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89E" w:rsidRPr="00896DEA" w:rsidRDefault="00B8589E" w:rsidP="00B8589E">
      <w:pPr>
        <w:rPr>
          <w:rFonts w:ascii="Times New Roman" w:hAnsi="Times New Roman"/>
          <w:sz w:val="22"/>
          <w:szCs w:val="22"/>
        </w:rPr>
      </w:pPr>
    </w:p>
    <w:p w:rsidR="00B8589E" w:rsidRDefault="00B8589E" w:rsidP="00B8589E">
      <w:pPr>
        <w:rPr>
          <w:rFonts w:ascii="Times New Roman" w:hAnsi="Times New Roman"/>
          <w:sz w:val="22"/>
          <w:szCs w:val="22"/>
        </w:rPr>
      </w:pPr>
      <w:r w:rsidRPr="00B8589E">
        <w:rPr>
          <w:rFonts w:ascii="Times New Roman" w:hAnsi="Times New Roman"/>
          <w:sz w:val="20"/>
          <w:szCs w:val="22"/>
        </w:rPr>
        <w:t xml:space="preserve">Lekcja </w:t>
      </w:r>
      <w:r w:rsidR="00835FB1">
        <w:rPr>
          <w:rFonts w:ascii="Times New Roman" w:hAnsi="Times New Roman"/>
          <w:sz w:val="20"/>
          <w:szCs w:val="22"/>
        </w:rPr>
        <w:t>5</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835FB1">
        <w:rPr>
          <w:rFonts w:ascii="Times New Roman" w:hAnsi="Times New Roman"/>
          <w:sz w:val="20"/>
          <w:szCs w:val="22"/>
        </w:rPr>
        <w:t>4 listopada</w:t>
      </w:r>
    </w:p>
    <w:p w:rsidR="00B8589E" w:rsidRPr="00896DEA" w:rsidRDefault="00B8589E" w:rsidP="00B8589E">
      <w:pPr>
        <w:rPr>
          <w:rFonts w:ascii="Times New Roman" w:hAnsi="Times New Roman"/>
          <w:sz w:val="22"/>
          <w:szCs w:val="22"/>
        </w:rPr>
      </w:pPr>
    </w:p>
    <w:p w:rsidR="00B8589E" w:rsidRPr="00835FB1" w:rsidRDefault="00835FB1" w:rsidP="00B8589E">
      <w:pPr>
        <w:jc w:val="center"/>
        <w:rPr>
          <w:rFonts w:ascii="Times New Roman" w:hAnsi="Times New Roman"/>
          <w:b/>
          <w:sz w:val="40"/>
          <w:szCs w:val="22"/>
        </w:rPr>
      </w:pPr>
      <w:r w:rsidRPr="00835FB1">
        <w:rPr>
          <w:rFonts w:ascii="Times New Roman" w:hAnsi="Times New Roman"/>
          <w:b/>
          <w:sz w:val="40"/>
          <w:szCs w:val="22"/>
        </w:rPr>
        <w:t>WIARA ABRAHAMA</w:t>
      </w:r>
    </w:p>
    <w:p w:rsidR="00FF60C8" w:rsidRDefault="00FF60C8" w:rsidP="00FF60C8">
      <w:pPr>
        <w:rPr>
          <w:rFonts w:ascii="Times New Roman" w:hAnsi="Times New Roman"/>
          <w:sz w:val="22"/>
          <w:szCs w:val="22"/>
        </w:rPr>
      </w:pPr>
    </w:p>
    <w:p w:rsidR="00835FB1" w:rsidRDefault="00835FB1" w:rsidP="00835FB1">
      <w:pPr>
        <w:rPr>
          <w:rFonts w:ascii="Times New Roman" w:hAnsi="Times New Roman"/>
          <w:bCs/>
          <w:sz w:val="22"/>
          <w:szCs w:val="22"/>
        </w:rPr>
      </w:pPr>
    </w:p>
    <w:p w:rsidR="00835FB1" w:rsidRDefault="00835FB1" w:rsidP="00835FB1">
      <w:pPr>
        <w:rPr>
          <w:rFonts w:ascii="Times New Roman" w:hAnsi="Times New Roman"/>
          <w:sz w:val="22"/>
          <w:szCs w:val="22"/>
        </w:rPr>
      </w:pPr>
    </w:p>
    <w:p w:rsidR="00835FB1" w:rsidRDefault="00835FB1" w:rsidP="00835FB1">
      <w:pPr>
        <w:rPr>
          <w:rFonts w:ascii="Times New Roman" w:hAnsi="Times New Roman"/>
          <w:i/>
          <w:iCs/>
          <w:sz w:val="22"/>
          <w:szCs w:val="22"/>
        </w:rPr>
      </w:pPr>
      <w:r>
        <w:rPr>
          <w:rFonts w:ascii="Times New Roman" w:hAnsi="Times New Roman"/>
          <w:b/>
          <w:bCs/>
          <w:sz w:val="22"/>
          <w:szCs w:val="22"/>
        </w:rPr>
        <w:t xml:space="preserve">Tekst biblijny: </w:t>
      </w:r>
      <w:proofErr w:type="spellStart"/>
      <w:r>
        <w:rPr>
          <w:rFonts w:ascii="Times New Roman" w:hAnsi="Times New Roman"/>
          <w:iCs/>
          <w:sz w:val="22"/>
          <w:szCs w:val="22"/>
        </w:rPr>
        <w:t>Rz</w:t>
      </w:r>
      <w:proofErr w:type="spellEnd"/>
      <w:r>
        <w:rPr>
          <w:rFonts w:ascii="Times New Roman" w:hAnsi="Times New Roman"/>
          <w:iCs/>
          <w:sz w:val="22"/>
          <w:szCs w:val="22"/>
        </w:rPr>
        <w:t xml:space="preserve"> 3,31</w:t>
      </w:r>
    </w:p>
    <w:p w:rsidR="00835FB1" w:rsidRDefault="00835FB1" w:rsidP="00835FB1">
      <w:pPr>
        <w:rPr>
          <w:rFonts w:ascii="Times New Roman" w:hAnsi="Times New Roman"/>
          <w:sz w:val="22"/>
          <w:szCs w:val="22"/>
        </w:rPr>
      </w:pPr>
    </w:p>
    <w:p w:rsidR="00835FB1" w:rsidRDefault="00835FB1" w:rsidP="00835FB1">
      <w:pPr>
        <w:rPr>
          <w:rFonts w:ascii="Times New Roman" w:hAnsi="Times New Roman"/>
          <w:sz w:val="22"/>
          <w:szCs w:val="22"/>
        </w:rPr>
      </w:pPr>
      <w:r>
        <w:rPr>
          <w:rFonts w:ascii="Times New Roman" w:hAnsi="Times New Roman"/>
          <w:b/>
          <w:bCs/>
          <w:sz w:val="22"/>
          <w:szCs w:val="22"/>
        </w:rPr>
        <w:t xml:space="preserve">Cel </w:t>
      </w:r>
      <w:r>
        <w:rPr>
          <w:rFonts w:ascii="Times New Roman" w:hAnsi="Times New Roman"/>
          <w:b/>
          <w:bCs/>
          <w:sz w:val="22"/>
          <w:szCs w:val="22"/>
        </w:rPr>
        <w:t xml:space="preserve">lekcji: </w:t>
      </w:r>
    </w:p>
    <w:p w:rsidR="00835FB1" w:rsidRDefault="00835FB1" w:rsidP="00835FB1">
      <w:pPr>
        <w:ind w:left="567" w:firstLine="0"/>
        <w:rPr>
          <w:rFonts w:ascii="Times New Roman" w:hAnsi="Times New Roman"/>
          <w:sz w:val="22"/>
          <w:szCs w:val="22"/>
        </w:rPr>
      </w:pPr>
      <w:r>
        <w:rPr>
          <w:rFonts w:ascii="Times New Roman" w:hAnsi="Times New Roman"/>
          <w:b/>
          <w:bCs/>
          <w:sz w:val="22"/>
          <w:szCs w:val="22"/>
        </w:rPr>
        <w:t xml:space="preserve">Poznanie: </w:t>
      </w:r>
      <w:r>
        <w:rPr>
          <w:rFonts w:ascii="Times New Roman" w:hAnsi="Times New Roman"/>
          <w:sz w:val="22"/>
          <w:szCs w:val="22"/>
        </w:rPr>
        <w:t>Uzyskanie właściwego zrozumienia powiązania między pojęciem usprawiedliwienia przez wiarę według Pawła oraz starotestamentowym tłem tego pojęcia.</w:t>
      </w:r>
    </w:p>
    <w:p w:rsidR="00835FB1" w:rsidRDefault="00835FB1" w:rsidP="00835FB1">
      <w:pPr>
        <w:ind w:left="567" w:firstLine="0"/>
        <w:rPr>
          <w:rFonts w:ascii="Times New Roman" w:hAnsi="Times New Roman"/>
          <w:sz w:val="22"/>
          <w:szCs w:val="22"/>
        </w:rPr>
      </w:pPr>
      <w:r>
        <w:rPr>
          <w:rFonts w:ascii="Times New Roman" w:hAnsi="Times New Roman"/>
          <w:b/>
          <w:bCs/>
          <w:sz w:val="22"/>
          <w:szCs w:val="22"/>
        </w:rPr>
        <w:t xml:space="preserve">Odczucie: </w:t>
      </w:r>
      <w:r>
        <w:rPr>
          <w:rFonts w:ascii="Times New Roman" w:hAnsi="Times New Roman"/>
          <w:sz w:val="22"/>
          <w:szCs w:val="22"/>
        </w:rPr>
        <w:t xml:space="preserve">Rozwijanie głębokiego, serdecznego uznania jedności </w:t>
      </w:r>
      <w:r>
        <w:rPr>
          <w:rFonts w:ascii="Times New Roman" w:hAnsi="Times New Roman"/>
          <w:i/>
          <w:iCs/>
          <w:sz w:val="22"/>
          <w:szCs w:val="22"/>
        </w:rPr>
        <w:t xml:space="preserve">Starego </w:t>
      </w:r>
      <w:r>
        <w:rPr>
          <w:rFonts w:ascii="Times New Roman" w:hAnsi="Times New Roman"/>
          <w:sz w:val="22"/>
          <w:szCs w:val="22"/>
        </w:rPr>
        <w:t xml:space="preserve">i </w:t>
      </w:r>
      <w:r>
        <w:rPr>
          <w:rFonts w:ascii="Times New Roman" w:hAnsi="Times New Roman"/>
          <w:i/>
          <w:iCs/>
          <w:sz w:val="22"/>
          <w:szCs w:val="22"/>
        </w:rPr>
        <w:t>Nowego Testamentu</w:t>
      </w:r>
      <w:r>
        <w:rPr>
          <w:rFonts w:ascii="Times New Roman" w:hAnsi="Times New Roman"/>
          <w:sz w:val="22"/>
          <w:szCs w:val="22"/>
        </w:rPr>
        <w:t xml:space="preserve"> w kwestii usprawiedliwienia wyłącznie przez wiarę.</w:t>
      </w:r>
    </w:p>
    <w:p w:rsidR="00835FB1" w:rsidRDefault="00835FB1" w:rsidP="00835FB1">
      <w:pPr>
        <w:ind w:left="567" w:firstLine="0"/>
        <w:rPr>
          <w:rFonts w:ascii="Times New Roman" w:hAnsi="Times New Roman"/>
          <w:sz w:val="22"/>
          <w:szCs w:val="22"/>
        </w:rPr>
      </w:pPr>
      <w:r>
        <w:rPr>
          <w:rFonts w:ascii="Times New Roman" w:hAnsi="Times New Roman"/>
          <w:b/>
          <w:bCs/>
          <w:sz w:val="22"/>
          <w:szCs w:val="22"/>
        </w:rPr>
        <w:t xml:space="preserve">Działanie: </w:t>
      </w:r>
      <w:r>
        <w:rPr>
          <w:rFonts w:ascii="Times New Roman" w:hAnsi="Times New Roman"/>
          <w:sz w:val="22"/>
          <w:szCs w:val="22"/>
        </w:rPr>
        <w:t>Poszukiwanie sposobów dzielenia się doświadczeniem, które ma biblijne uzasadnienie.</w:t>
      </w:r>
    </w:p>
    <w:p w:rsidR="00835FB1" w:rsidRDefault="00835FB1" w:rsidP="00835FB1">
      <w:pPr>
        <w:rPr>
          <w:rFonts w:ascii="Times New Roman" w:hAnsi="Times New Roman"/>
          <w:sz w:val="22"/>
          <w:szCs w:val="22"/>
        </w:rPr>
      </w:pPr>
    </w:p>
    <w:p w:rsidR="00835FB1" w:rsidRPr="00835FB1" w:rsidRDefault="00835FB1" w:rsidP="00835FB1">
      <w:pPr>
        <w:rPr>
          <w:rFonts w:ascii="Times New Roman" w:hAnsi="Times New Roman"/>
          <w:sz w:val="24"/>
          <w:szCs w:val="22"/>
        </w:rPr>
      </w:pPr>
      <w:r w:rsidRPr="00835FB1">
        <w:rPr>
          <w:rFonts w:ascii="Times New Roman" w:hAnsi="Times New Roman"/>
          <w:b/>
          <w:bCs/>
          <w:sz w:val="24"/>
          <w:szCs w:val="22"/>
        </w:rPr>
        <w:t>Plan nauczania</w:t>
      </w:r>
    </w:p>
    <w:p w:rsidR="00835FB1" w:rsidRDefault="00835FB1" w:rsidP="00835FB1">
      <w:pPr>
        <w:rPr>
          <w:rFonts w:ascii="Times New Roman" w:hAnsi="Times New Roman"/>
          <w:sz w:val="22"/>
          <w:szCs w:val="22"/>
        </w:rPr>
      </w:pPr>
      <w:r>
        <w:rPr>
          <w:rFonts w:ascii="Times New Roman" w:hAnsi="Times New Roman"/>
          <w:b/>
          <w:bCs/>
          <w:sz w:val="22"/>
          <w:szCs w:val="22"/>
        </w:rPr>
        <w:t>I. Poznanie: Nauczanie Pawła o usprawiedliwieniu nie jest czymś nowym.</w:t>
      </w:r>
    </w:p>
    <w:p w:rsidR="00835FB1" w:rsidRDefault="00835FB1" w:rsidP="00835FB1">
      <w:pPr>
        <w:ind w:left="567" w:firstLine="0"/>
        <w:rPr>
          <w:rFonts w:ascii="Times New Roman" w:hAnsi="Times New Roman"/>
          <w:sz w:val="22"/>
          <w:szCs w:val="22"/>
        </w:rPr>
      </w:pPr>
      <w:r>
        <w:rPr>
          <w:rFonts w:ascii="Times New Roman" w:hAnsi="Times New Roman"/>
          <w:sz w:val="22"/>
          <w:szCs w:val="22"/>
        </w:rPr>
        <w:t>A. Jest ona oparta na kluczowych starotestamentowych świadectwach - w tym prawie mojżeszowym i psalmach Dawida. Dlaczego jest to ważne?</w:t>
      </w:r>
    </w:p>
    <w:p w:rsidR="00835FB1" w:rsidRDefault="00835FB1" w:rsidP="00835FB1">
      <w:pPr>
        <w:ind w:left="567" w:firstLine="0"/>
        <w:rPr>
          <w:rFonts w:ascii="Times New Roman" w:hAnsi="Times New Roman"/>
          <w:sz w:val="22"/>
          <w:szCs w:val="22"/>
        </w:rPr>
      </w:pPr>
      <w:r>
        <w:rPr>
          <w:rFonts w:ascii="Times New Roman" w:hAnsi="Times New Roman"/>
          <w:sz w:val="22"/>
          <w:szCs w:val="22"/>
        </w:rPr>
        <w:t>B. Jakie jest kluczowe świadectwo wydane przez Mojżesza i Dawida w kwestii znaczenia usprawiedliwienia?</w:t>
      </w:r>
    </w:p>
    <w:p w:rsidR="00835FB1" w:rsidRDefault="00835FB1" w:rsidP="00835FB1">
      <w:pPr>
        <w:ind w:left="567" w:firstLine="0"/>
        <w:rPr>
          <w:rFonts w:ascii="Times New Roman" w:hAnsi="Times New Roman"/>
          <w:sz w:val="22"/>
          <w:szCs w:val="22"/>
        </w:rPr>
      </w:pPr>
      <w:r>
        <w:rPr>
          <w:rFonts w:ascii="Times New Roman" w:hAnsi="Times New Roman"/>
          <w:sz w:val="22"/>
          <w:szCs w:val="22"/>
        </w:rPr>
        <w:t xml:space="preserve">C. Jaki jest kontekst </w:t>
      </w:r>
      <w:proofErr w:type="spellStart"/>
      <w:r>
        <w:rPr>
          <w:rFonts w:ascii="Times New Roman" w:hAnsi="Times New Roman"/>
          <w:sz w:val="22"/>
          <w:szCs w:val="22"/>
        </w:rPr>
        <w:t>Rz</w:t>
      </w:r>
      <w:proofErr w:type="spellEnd"/>
      <w:r>
        <w:rPr>
          <w:rFonts w:ascii="Times New Roman" w:hAnsi="Times New Roman"/>
          <w:sz w:val="22"/>
          <w:szCs w:val="22"/>
        </w:rPr>
        <w:t xml:space="preserve"> 4 w powiązaniu z </w:t>
      </w:r>
      <w:proofErr w:type="spellStart"/>
      <w:r>
        <w:rPr>
          <w:rFonts w:ascii="Times New Roman" w:hAnsi="Times New Roman"/>
          <w:sz w:val="22"/>
          <w:szCs w:val="22"/>
        </w:rPr>
        <w:t>Rz</w:t>
      </w:r>
      <w:proofErr w:type="spellEnd"/>
      <w:r>
        <w:rPr>
          <w:rFonts w:ascii="Times New Roman" w:hAnsi="Times New Roman"/>
          <w:sz w:val="22"/>
          <w:szCs w:val="22"/>
        </w:rPr>
        <w:t xml:space="preserve"> 3 i 5?</w:t>
      </w:r>
    </w:p>
    <w:p w:rsidR="00835FB1" w:rsidRDefault="00835FB1" w:rsidP="00835FB1">
      <w:pPr>
        <w:ind w:left="567" w:firstLine="0"/>
        <w:rPr>
          <w:rFonts w:ascii="Times New Roman" w:hAnsi="Times New Roman"/>
          <w:sz w:val="22"/>
          <w:szCs w:val="22"/>
        </w:rPr>
      </w:pPr>
      <w:r>
        <w:rPr>
          <w:rFonts w:ascii="Times New Roman" w:hAnsi="Times New Roman"/>
          <w:b/>
          <w:bCs/>
          <w:sz w:val="22"/>
          <w:szCs w:val="22"/>
        </w:rPr>
        <w:t>II. Odczucie: Nauczanie Pawła o usprawiedliwieniu nie jest nowym poglądem.</w:t>
      </w:r>
    </w:p>
    <w:p w:rsidR="00835FB1" w:rsidRDefault="00835FB1" w:rsidP="00835FB1">
      <w:pPr>
        <w:ind w:left="567" w:firstLine="0"/>
        <w:rPr>
          <w:rFonts w:ascii="Times New Roman" w:hAnsi="Times New Roman"/>
          <w:sz w:val="22"/>
          <w:szCs w:val="22"/>
        </w:rPr>
      </w:pPr>
      <w:r>
        <w:rPr>
          <w:rFonts w:ascii="Times New Roman" w:hAnsi="Times New Roman"/>
          <w:sz w:val="22"/>
          <w:szCs w:val="22"/>
        </w:rPr>
        <w:t>A. Dlaczego ważne jest, byśmy wiedzieli, że wypełnianie prawa ceremonialnego i moralnego nie usprawiedliwia grzeszników?</w:t>
      </w:r>
    </w:p>
    <w:p w:rsidR="00835FB1" w:rsidRDefault="00835FB1" w:rsidP="00835FB1">
      <w:pPr>
        <w:ind w:left="567" w:firstLine="0"/>
        <w:rPr>
          <w:rFonts w:ascii="Times New Roman" w:hAnsi="Times New Roman"/>
          <w:sz w:val="22"/>
          <w:szCs w:val="22"/>
        </w:rPr>
      </w:pPr>
      <w:r>
        <w:rPr>
          <w:rFonts w:ascii="Times New Roman" w:hAnsi="Times New Roman"/>
          <w:sz w:val="22"/>
          <w:szCs w:val="22"/>
        </w:rPr>
        <w:t>B. Jak większe poczucie pewności zbawienia wynika z wyraźnego zrozumienia tego, co obejmuje usprawiedliwienie przez wiarę?</w:t>
      </w:r>
    </w:p>
    <w:p w:rsidR="00835FB1" w:rsidRDefault="00835FB1" w:rsidP="00835FB1">
      <w:pPr>
        <w:ind w:left="567" w:firstLine="0"/>
        <w:rPr>
          <w:rFonts w:ascii="Times New Roman" w:hAnsi="Times New Roman"/>
          <w:sz w:val="22"/>
          <w:szCs w:val="22"/>
        </w:rPr>
      </w:pPr>
      <w:r>
        <w:rPr>
          <w:rFonts w:ascii="Times New Roman" w:hAnsi="Times New Roman"/>
          <w:b/>
          <w:bCs/>
          <w:sz w:val="22"/>
          <w:szCs w:val="22"/>
        </w:rPr>
        <w:t xml:space="preserve">III. Działanie: Pojęcie właściwego powiązania przebaczenia z posłuszeństwem w </w:t>
      </w:r>
      <w:proofErr w:type="spellStart"/>
      <w:r>
        <w:rPr>
          <w:rFonts w:ascii="Times New Roman" w:hAnsi="Times New Roman"/>
          <w:b/>
          <w:bCs/>
          <w:sz w:val="22"/>
          <w:szCs w:val="22"/>
        </w:rPr>
        <w:t>Rz</w:t>
      </w:r>
      <w:proofErr w:type="spellEnd"/>
      <w:r>
        <w:rPr>
          <w:rFonts w:ascii="Times New Roman" w:hAnsi="Times New Roman"/>
          <w:b/>
          <w:bCs/>
          <w:sz w:val="22"/>
          <w:szCs w:val="22"/>
        </w:rPr>
        <w:t xml:space="preserve"> 4.</w:t>
      </w:r>
    </w:p>
    <w:p w:rsidR="00835FB1" w:rsidRDefault="00835FB1" w:rsidP="00835FB1">
      <w:pPr>
        <w:ind w:left="567" w:firstLine="0"/>
        <w:rPr>
          <w:rFonts w:ascii="Times New Roman" w:hAnsi="Times New Roman"/>
          <w:sz w:val="22"/>
          <w:szCs w:val="22"/>
        </w:rPr>
      </w:pPr>
      <w:r>
        <w:rPr>
          <w:rFonts w:ascii="Times New Roman" w:hAnsi="Times New Roman"/>
          <w:sz w:val="22"/>
          <w:szCs w:val="22"/>
        </w:rPr>
        <w:t>A. Dlaczego powiązanie między usprawiedliwieniem i uświęceniem jest tak ważne dla duchowego i moralnego rozwoju?</w:t>
      </w:r>
    </w:p>
    <w:p w:rsidR="00835FB1" w:rsidRDefault="00835FB1" w:rsidP="00835FB1">
      <w:pPr>
        <w:ind w:left="567" w:firstLine="0"/>
        <w:rPr>
          <w:rFonts w:ascii="Times New Roman" w:hAnsi="Times New Roman"/>
          <w:sz w:val="22"/>
          <w:szCs w:val="22"/>
        </w:rPr>
      </w:pPr>
      <w:r>
        <w:rPr>
          <w:rFonts w:ascii="Times New Roman" w:hAnsi="Times New Roman"/>
          <w:sz w:val="22"/>
          <w:szCs w:val="22"/>
        </w:rPr>
        <w:t>B. Jak wyraźne zrozumienie powiązania prawa i łaski pomaga nam przedstawiać świadectwo zagubionym chrześcijanom i niechrześcijanom poszukującym prawdy?</w:t>
      </w:r>
    </w:p>
    <w:p w:rsidR="00835FB1" w:rsidRDefault="00835FB1" w:rsidP="00835FB1">
      <w:pPr>
        <w:ind w:left="567" w:firstLine="0"/>
        <w:rPr>
          <w:rFonts w:ascii="Times New Roman" w:hAnsi="Times New Roman"/>
          <w:sz w:val="22"/>
          <w:szCs w:val="22"/>
        </w:rPr>
      </w:pPr>
      <w:r>
        <w:rPr>
          <w:rFonts w:ascii="Times New Roman" w:hAnsi="Times New Roman"/>
          <w:b/>
          <w:bCs/>
          <w:sz w:val="22"/>
          <w:szCs w:val="22"/>
        </w:rPr>
        <w:t xml:space="preserve">Podsumowanie: </w:t>
      </w:r>
      <w:r>
        <w:rPr>
          <w:rFonts w:ascii="Times New Roman" w:hAnsi="Times New Roman"/>
          <w:sz w:val="22"/>
          <w:szCs w:val="22"/>
        </w:rPr>
        <w:t xml:space="preserve">Ważne jest, byśmy wiedzieli, że usprawiedliwienie jest </w:t>
      </w:r>
      <w:proofErr w:type="spellStart"/>
      <w:r>
        <w:rPr>
          <w:rFonts w:ascii="Times New Roman" w:hAnsi="Times New Roman"/>
          <w:sz w:val="22"/>
          <w:szCs w:val="22"/>
        </w:rPr>
        <w:t>oparate</w:t>
      </w:r>
      <w:proofErr w:type="spellEnd"/>
      <w:r>
        <w:rPr>
          <w:rFonts w:ascii="Times New Roman" w:hAnsi="Times New Roman"/>
          <w:sz w:val="22"/>
          <w:szCs w:val="22"/>
        </w:rPr>
        <w:t xml:space="preserve"> całkowicie na biblijnym świadectwie.</w:t>
      </w:r>
    </w:p>
    <w:p w:rsidR="00835FB1" w:rsidRDefault="00835FB1">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835FB1" w:rsidRDefault="00835FB1" w:rsidP="00835FB1">
      <w:pPr>
        <w:rPr>
          <w:rFonts w:ascii="Times New Roman" w:hAnsi="Times New Roman"/>
          <w:sz w:val="22"/>
          <w:szCs w:val="22"/>
        </w:rPr>
      </w:pPr>
      <w:bookmarkStart w:id="0" w:name="_GoBack"/>
      <w:bookmarkEnd w:id="0"/>
    </w:p>
    <w:p w:rsidR="00835FB1" w:rsidRDefault="00835FB1" w:rsidP="00835FB1">
      <w:pPr>
        <w:rPr>
          <w:rFonts w:ascii="Times New Roman" w:hAnsi="Times New Roman"/>
          <w:b/>
          <w:sz w:val="22"/>
          <w:szCs w:val="22"/>
        </w:rPr>
      </w:pPr>
      <w:r>
        <w:rPr>
          <w:rFonts w:ascii="Times New Roman" w:hAnsi="Times New Roman"/>
          <w:b/>
          <w:sz w:val="22"/>
          <w:szCs w:val="22"/>
        </w:rPr>
        <w:t>Cykl nauczania</w:t>
      </w:r>
    </w:p>
    <w:p w:rsidR="00835FB1" w:rsidRDefault="00835FB1" w:rsidP="00835FB1">
      <w:pPr>
        <w:rPr>
          <w:rFonts w:ascii="Times New Roman" w:hAnsi="Times New Roman"/>
          <w:sz w:val="22"/>
          <w:szCs w:val="22"/>
        </w:rPr>
      </w:pPr>
    </w:p>
    <w:p w:rsidR="00835FB1" w:rsidRDefault="00835FB1" w:rsidP="00835FB1">
      <w:pPr>
        <w:rPr>
          <w:rFonts w:ascii="Times New Roman" w:hAnsi="Times New Roman"/>
          <w:sz w:val="22"/>
          <w:szCs w:val="22"/>
        </w:rPr>
      </w:pPr>
      <w:r>
        <w:rPr>
          <w:rFonts w:ascii="Times New Roman" w:hAnsi="Times New Roman"/>
          <w:b/>
          <w:bCs/>
          <w:sz w:val="22"/>
          <w:szCs w:val="22"/>
        </w:rPr>
        <w:t>Etap 1 - Motywowanie</w:t>
      </w:r>
    </w:p>
    <w:p w:rsidR="00835FB1" w:rsidRDefault="00835FB1" w:rsidP="00835FB1">
      <w:pPr>
        <w:rPr>
          <w:rFonts w:ascii="Times New Roman" w:hAnsi="Times New Roman"/>
          <w:sz w:val="22"/>
          <w:szCs w:val="22"/>
        </w:rPr>
      </w:pPr>
    </w:p>
    <w:p w:rsidR="00835FB1" w:rsidRDefault="00835FB1" w:rsidP="00835FB1">
      <w:pPr>
        <w:rPr>
          <w:rFonts w:ascii="Times New Roman" w:hAnsi="Times New Roman"/>
          <w:i/>
          <w:iCs/>
          <w:sz w:val="22"/>
          <w:szCs w:val="22"/>
        </w:rPr>
      </w:pPr>
      <w:r>
        <w:rPr>
          <w:rFonts w:ascii="Times New Roman" w:hAnsi="Times New Roman"/>
          <w:b/>
          <w:bCs/>
          <w:sz w:val="22"/>
          <w:szCs w:val="22"/>
        </w:rPr>
        <w:t xml:space="preserve">Tekst biblijny: </w:t>
      </w:r>
      <w:proofErr w:type="spellStart"/>
      <w:r>
        <w:rPr>
          <w:rFonts w:ascii="Times New Roman" w:hAnsi="Times New Roman"/>
          <w:iCs/>
          <w:sz w:val="22"/>
          <w:szCs w:val="22"/>
        </w:rPr>
        <w:t>Rz</w:t>
      </w:r>
      <w:proofErr w:type="spellEnd"/>
      <w:r>
        <w:rPr>
          <w:rFonts w:ascii="Times New Roman" w:hAnsi="Times New Roman"/>
          <w:iCs/>
          <w:sz w:val="22"/>
          <w:szCs w:val="22"/>
        </w:rPr>
        <w:t xml:space="preserve"> 3,31.</w:t>
      </w:r>
    </w:p>
    <w:p w:rsidR="00835FB1" w:rsidRDefault="00835FB1" w:rsidP="00835FB1">
      <w:pPr>
        <w:rPr>
          <w:rFonts w:ascii="Times New Roman" w:hAnsi="Times New Roman"/>
          <w:sz w:val="22"/>
          <w:szCs w:val="22"/>
        </w:rPr>
      </w:pPr>
    </w:p>
    <w:p w:rsidR="00835FB1" w:rsidRDefault="00835FB1" w:rsidP="00835FB1">
      <w:pPr>
        <w:rPr>
          <w:rFonts w:ascii="Times New Roman" w:hAnsi="Times New Roman"/>
          <w:sz w:val="22"/>
          <w:szCs w:val="22"/>
        </w:rPr>
      </w:pPr>
      <w:r>
        <w:rPr>
          <w:rFonts w:ascii="Times New Roman" w:hAnsi="Times New Roman"/>
          <w:b/>
          <w:bCs/>
          <w:sz w:val="22"/>
          <w:szCs w:val="22"/>
        </w:rPr>
        <w:t xml:space="preserve">Kluczowa koncepcja duchowego rozwoju: </w:t>
      </w:r>
      <w:r>
        <w:rPr>
          <w:rFonts w:ascii="Times New Roman" w:hAnsi="Times New Roman"/>
          <w:sz w:val="22"/>
          <w:szCs w:val="22"/>
        </w:rPr>
        <w:t>Choć dla wielu usprawiedliwienie wyłącznie przez wiarę jest tylko doktrynalnym poglądem, to jednak dla Abrahama i Dawida było żywym duchowym doświadczeniem. Tym samym powinno być dla wszystkich wierzących.</w:t>
      </w:r>
    </w:p>
    <w:p w:rsidR="00835FB1" w:rsidRDefault="00835FB1" w:rsidP="00835FB1">
      <w:pPr>
        <w:rPr>
          <w:rFonts w:ascii="Times New Roman" w:hAnsi="Times New Roman"/>
          <w:sz w:val="22"/>
          <w:szCs w:val="22"/>
        </w:rPr>
      </w:pPr>
    </w:p>
    <w:p w:rsidR="00835FB1" w:rsidRDefault="00835FB1" w:rsidP="00835FB1">
      <w:pPr>
        <w:rPr>
          <w:rFonts w:ascii="Times New Roman" w:hAnsi="Times New Roman"/>
          <w:sz w:val="22"/>
          <w:szCs w:val="22"/>
        </w:rPr>
      </w:pPr>
      <w:r>
        <w:rPr>
          <w:rFonts w:ascii="Times New Roman" w:hAnsi="Times New Roman"/>
          <w:b/>
          <w:bCs/>
          <w:sz w:val="22"/>
          <w:szCs w:val="22"/>
        </w:rPr>
        <w:t xml:space="preserve">Tylko dla nauczyciela: </w:t>
      </w:r>
      <w:r>
        <w:rPr>
          <w:rFonts w:ascii="Times New Roman" w:hAnsi="Times New Roman"/>
          <w:sz w:val="22"/>
          <w:szCs w:val="22"/>
        </w:rPr>
        <w:t>Skoro Paweł wyraźnie przedstawił naukę o usprawiedliwieniu przez wiarę, przeszedł następnie do zilustrowania zbawiennej wiary przy pomocy starotestamentowych sprawozdań z życia Abrahama (</w:t>
      </w:r>
      <w:r>
        <w:rPr>
          <w:rFonts w:ascii="Times New Roman" w:hAnsi="Times New Roman"/>
          <w:i/>
          <w:iCs/>
          <w:sz w:val="22"/>
          <w:szCs w:val="22"/>
        </w:rPr>
        <w:t>Księga Rodzaju</w:t>
      </w:r>
      <w:r>
        <w:rPr>
          <w:rFonts w:ascii="Times New Roman" w:hAnsi="Times New Roman"/>
          <w:sz w:val="22"/>
          <w:szCs w:val="22"/>
        </w:rPr>
        <w:t>) oraz Dawida (</w:t>
      </w:r>
      <w:r>
        <w:rPr>
          <w:rFonts w:ascii="Times New Roman" w:hAnsi="Times New Roman"/>
          <w:i/>
          <w:iCs/>
          <w:sz w:val="22"/>
          <w:szCs w:val="22"/>
        </w:rPr>
        <w:t>Księga Psalmów</w:t>
      </w:r>
      <w:r>
        <w:rPr>
          <w:rFonts w:ascii="Times New Roman" w:hAnsi="Times New Roman"/>
          <w:sz w:val="22"/>
          <w:szCs w:val="22"/>
        </w:rPr>
        <w:t xml:space="preserve">). Tak więc nauka ta znajduje potwierdzenie w doświadczeniu dwóch spośród wybitnych postaci </w:t>
      </w:r>
      <w:r>
        <w:rPr>
          <w:rFonts w:ascii="Times New Roman" w:hAnsi="Times New Roman"/>
          <w:i/>
          <w:iCs/>
          <w:sz w:val="22"/>
          <w:szCs w:val="22"/>
        </w:rPr>
        <w:t>Starego Testamentu</w:t>
      </w:r>
      <w:r>
        <w:rPr>
          <w:rFonts w:ascii="Times New Roman" w:hAnsi="Times New Roman"/>
          <w:sz w:val="22"/>
          <w:szCs w:val="22"/>
        </w:rPr>
        <w:t>.</w:t>
      </w:r>
    </w:p>
    <w:p w:rsidR="00835FB1" w:rsidRDefault="00835FB1" w:rsidP="00835FB1">
      <w:pPr>
        <w:rPr>
          <w:rFonts w:ascii="Times New Roman" w:hAnsi="Times New Roman"/>
          <w:sz w:val="22"/>
          <w:szCs w:val="22"/>
        </w:rPr>
      </w:pPr>
    </w:p>
    <w:p w:rsidR="00835FB1" w:rsidRDefault="00835FB1" w:rsidP="00835FB1">
      <w:pPr>
        <w:rPr>
          <w:rFonts w:ascii="Times New Roman" w:hAnsi="Times New Roman"/>
          <w:sz w:val="22"/>
          <w:szCs w:val="22"/>
        </w:rPr>
      </w:pPr>
      <w:r>
        <w:rPr>
          <w:rFonts w:ascii="Times New Roman" w:hAnsi="Times New Roman"/>
          <w:b/>
          <w:bCs/>
          <w:sz w:val="22"/>
          <w:szCs w:val="22"/>
        </w:rPr>
        <w:t xml:space="preserve">Otwarcie dyskusji: </w:t>
      </w:r>
      <w:r>
        <w:rPr>
          <w:rFonts w:ascii="Times New Roman" w:hAnsi="Times New Roman"/>
          <w:sz w:val="22"/>
          <w:szCs w:val="22"/>
        </w:rPr>
        <w:t>Zapytaj uczestników lekcji, czy osobiście spotkali się z chrześcijanami, którzy twierdzą, że nie są pod prawem, ale pod łaską. Co mogliby odpowiedzieć takim osobom na podstawie lekcji tego tygodnia?</w:t>
      </w:r>
    </w:p>
    <w:p w:rsidR="00835FB1" w:rsidRDefault="00835FB1" w:rsidP="00835FB1">
      <w:pPr>
        <w:rPr>
          <w:rFonts w:ascii="Times New Roman" w:hAnsi="Times New Roman"/>
          <w:sz w:val="22"/>
          <w:szCs w:val="22"/>
        </w:rPr>
      </w:pPr>
    </w:p>
    <w:p w:rsidR="00835FB1" w:rsidRDefault="00835FB1" w:rsidP="00835FB1">
      <w:pPr>
        <w:rPr>
          <w:rFonts w:ascii="Times New Roman" w:hAnsi="Times New Roman"/>
          <w:sz w:val="22"/>
          <w:szCs w:val="22"/>
        </w:rPr>
      </w:pPr>
      <w:r>
        <w:rPr>
          <w:rFonts w:ascii="Times New Roman" w:hAnsi="Times New Roman"/>
          <w:b/>
          <w:bCs/>
          <w:sz w:val="22"/>
          <w:szCs w:val="22"/>
        </w:rPr>
        <w:t>Pytania do dyskusji</w:t>
      </w:r>
    </w:p>
    <w:p w:rsidR="00835FB1" w:rsidRDefault="00835FB1" w:rsidP="00835FB1">
      <w:pPr>
        <w:rPr>
          <w:rFonts w:ascii="Times New Roman" w:hAnsi="Times New Roman"/>
          <w:sz w:val="22"/>
          <w:szCs w:val="22"/>
        </w:rPr>
      </w:pPr>
      <w:r>
        <w:rPr>
          <w:rFonts w:ascii="Times New Roman" w:hAnsi="Times New Roman"/>
          <w:sz w:val="22"/>
          <w:szCs w:val="22"/>
        </w:rPr>
        <w:t>1. Co wynikałoby z twierdzenia, że starotestamentowi wierzący byli zbawieni z uczynków, a nowotestamentowi wierzący są zbawieni przez wiarę? Wyjaśnij swoją odpowiedź.</w:t>
      </w:r>
    </w:p>
    <w:p w:rsidR="00835FB1" w:rsidRDefault="00835FB1" w:rsidP="00835FB1">
      <w:pPr>
        <w:rPr>
          <w:rFonts w:ascii="Times New Roman" w:hAnsi="Times New Roman"/>
          <w:sz w:val="22"/>
          <w:szCs w:val="22"/>
        </w:rPr>
      </w:pPr>
      <w:r>
        <w:rPr>
          <w:rFonts w:ascii="Times New Roman" w:hAnsi="Times New Roman"/>
          <w:sz w:val="22"/>
          <w:szCs w:val="22"/>
        </w:rPr>
        <w:t>2. Jaką przewagę mają nowotestamentowi wierzący nad wierzącymi z czasów starotestamentowych?</w:t>
      </w:r>
    </w:p>
    <w:p w:rsidR="00835FB1" w:rsidRDefault="00835FB1" w:rsidP="00835FB1">
      <w:pPr>
        <w:rPr>
          <w:rFonts w:ascii="Times New Roman" w:hAnsi="Times New Roman"/>
          <w:sz w:val="22"/>
          <w:szCs w:val="22"/>
        </w:rPr>
      </w:pPr>
    </w:p>
    <w:p w:rsidR="00835FB1" w:rsidRDefault="00835FB1" w:rsidP="00835FB1">
      <w:pPr>
        <w:rPr>
          <w:rFonts w:ascii="Times New Roman" w:hAnsi="Times New Roman"/>
          <w:sz w:val="22"/>
          <w:szCs w:val="22"/>
        </w:rPr>
      </w:pPr>
      <w:r>
        <w:rPr>
          <w:rFonts w:ascii="Times New Roman" w:hAnsi="Times New Roman"/>
          <w:b/>
          <w:bCs/>
          <w:sz w:val="22"/>
          <w:szCs w:val="22"/>
        </w:rPr>
        <w:t>Etap 2 - Badanie</w:t>
      </w:r>
    </w:p>
    <w:p w:rsidR="00835FB1" w:rsidRDefault="00835FB1" w:rsidP="00835FB1">
      <w:pPr>
        <w:rPr>
          <w:rFonts w:ascii="Times New Roman" w:hAnsi="Times New Roman"/>
          <w:sz w:val="22"/>
          <w:szCs w:val="22"/>
        </w:rPr>
      </w:pPr>
    </w:p>
    <w:p w:rsidR="00835FB1" w:rsidRDefault="00835FB1" w:rsidP="00835FB1">
      <w:pPr>
        <w:rPr>
          <w:rFonts w:ascii="Times New Roman" w:hAnsi="Times New Roman"/>
          <w:sz w:val="22"/>
          <w:szCs w:val="22"/>
        </w:rPr>
      </w:pPr>
      <w:r>
        <w:rPr>
          <w:rFonts w:ascii="Times New Roman" w:hAnsi="Times New Roman"/>
          <w:b/>
          <w:bCs/>
          <w:sz w:val="22"/>
          <w:szCs w:val="22"/>
        </w:rPr>
        <w:t xml:space="preserve">Tylko dla nauczyciela: </w:t>
      </w:r>
      <w:r>
        <w:rPr>
          <w:rFonts w:ascii="Times New Roman" w:hAnsi="Times New Roman"/>
          <w:sz w:val="22"/>
          <w:szCs w:val="22"/>
        </w:rPr>
        <w:t xml:space="preserve">We fragmentach biblijnych studiowanych w lekcji tego tygodnia powinniśmy zwrócić szczególną uwagę na to, jak Paweł posłużył się </w:t>
      </w:r>
      <w:r>
        <w:rPr>
          <w:rFonts w:ascii="Times New Roman" w:hAnsi="Times New Roman"/>
          <w:i/>
          <w:iCs/>
          <w:sz w:val="22"/>
          <w:szCs w:val="22"/>
        </w:rPr>
        <w:t>Starym Testamentem</w:t>
      </w:r>
      <w:r>
        <w:rPr>
          <w:rFonts w:ascii="Times New Roman" w:hAnsi="Times New Roman"/>
          <w:sz w:val="22"/>
          <w:szCs w:val="22"/>
        </w:rPr>
        <w:t xml:space="preserve">, by uzasadnić swoją naukę o usprawiedliwieniu. Pamiętaj, że wykład Pawła o usprawiedliwieniu zaczyna się w jego zasadniczej części w </w:t>
      </w:r>
      <w:proofErr w:type="spellStart"/>
      <w:r>
        <w:rPr>
          <w:rFonts w:ascii="Times New Roman" w:hAnsi="Times New Roman"/>
          <w:sz w:val="22"/>
          <w:szCs w:val="22"/>
        </w:rPr>
        <w:t>Rz</w:t>
      </w:r>
      <w:proofErr w:type="spellEnd"/>
      <w:r>
        <w:rPr>
          <w:rFonts w:ascii="Times New Roman" w:hAnsi="Times New Roman"/>
          <w:sz w:val="22"/>
          <w:szCs w:val="22"/>
        </w:rPr>
        <w:t xml:space="preserve"> 3,21 i jest kontynuowany aż do </w:t>
      </w:r>
      <w:proofErr w:type="spellStart"/>
      <w:r>
        <w:rPr>
          <w:rFonts w:ascii="Times New Roman" w:hAnsi="Times New Roman"/>
          <w:sz w:val="22"/>
          <w:szCs w:val="22"/>
        </w:rPr>
        <w:t>Rz</w:t>
      </w:r>
      <w:proofErr w:type="spellEnd"/>
      <w:r>
        <w:rPr>
          <w:rFonts w:ascii="Times New Roman" w:hAnsi="Times New Roman"/>
          <w:sz w:val="22"/>
          <w:szCs w:val="22"/>
        </w:rPr>
        <w:t xml:space="preserve"> 5,20. Zatem jakie są jego najważniejsze biblijne argumenty w </w:t>
      </w:r>
      <w:proofErr w:type="spellStart"/>
      <w:r>
        <w:rPr>
          <w:rFonts w:ascii="Times New Roman" w:hAnsi="Times New Roman"/>
          <w:sz w:val="22"/>
          <w:szCs w:val="22"/>
        </w:rPr>
        <w:t>Rz</w:t>
      </w:r>
      <w:proofErr w:type="spellEnd"/>
      <w:r>
        <w:rPr>
          <w:rFonts w:ascii="Times New Roman" w:hAnsi="Times New Roman"/>
          <w:sz w:val="22"/>
          <w:szCs w:val="22"/>
        </w:rPr>
        <w:t xml:space="preserve"> 3 i 4?</w:t>
      </w:r>
    </w:p>
    <w:p w:rsidR="00835FB1" w:rsidRDefault="00835FB1" w:rsidP="00835FB1">
      <w:pPr>
        <w:rPr>
          <w:rFonts w:ascii="Times New Roman" w:hAnsi="Times New Roman"/>
          <w:sz w:val="22"/>
          <w:szCs w:val="22"/>
        </w:rPr>
      </w:pPr>
    </w:p>
    <w:p w:rsidR="00835FB1" w:rsidRPr="00835FB1" w:rsidRDefault="00835FB1" w:rsidP="00835FB1">
      <w:pPr>
        <w:rPr>
          <w:rFonts w:ascii="Times New Roman" w:hAnsi="Times New Roman"/>
          <w:sz w:val="22"/>
          <w:szCs w:val="22"/>
        </w:rPr>
      </w:pPr>
      <w:r w:rsidRPr="00835FB1">
        <w:rPr>
          <w:rFonts w:ascii="Times New Roman" w:hAnsi="Times New Roman"/>
          <w:b/>
          <w:bCs/>
          <w:sz w:val="22"/>
          <w:szCs w:val="22"/>
        </w:rPr>
        <w:t>Komentarz biblijny</w:t>
      </w:r>
    </w:p>
    <w:p w:rsidR="00835FB1" w:rsidRPr="00835FB1" w:rsidRDefault="00835FB1" w:rsidP="00835FB1">
      <w:pPr>
        <w:rPr>
          <w:rFonts w:ascii="Times New Roman" w:hAnsi="Times New Roman"/>
          <w:sz w:val="22"/>
          <w:szCs w:val="22"/>
        </w:rPr>
      </w:pPr>
    </w:p>
    <w:p w:rsidR="00835FB1" w:rsidRDefault="00835FB1" w:rsidP="00835FB1">
      <w:pPr>
        <w:rPr>
          <w:rFonts w:ascii="Times New Roman" w:hAnsi="Times New Roman"/>
          <w:sz w:val="22"/>
          <w:szCs w:val="22"/>
        </w:rPr>
      </w:pPr>
      <w:r>
        <w:rPr>
          <w:rFonts w:ascii="Times New Roman" w:hAnsi="Times New Roman"/>
          <w:b/>
          <w:bCs/>
          <w:sz w:val="22"/>
          <w:szCs w:val="22"/>
        </w:rPr>
        <w:t xml:space="preserve">I. Relacja wiary w Chrystusa do prawa mojżeszowego i głównych postaci </w:t>
      </w:r>
      <w:r>
        <w:rPr>
          <w:rFonts w:ascii="Times New Roman" w:hAnsi="Times New Roman"/>
          <w:b/>
          <w:bCs/>
          <w:i/>
          <w:iCs/>
          <w:sz w:val="22"/>
          <w:szCs w:val="22"/>
        </w:rPr>
        <w:t>Starego Testamentu</w:t>
      </w:r>
      <w:r>
        <w:rPr>
          <w:rFonts w:ascii="Times New Roman" w:hAnsi="Times New Roman"/>
          <w:b/>
          <w:bCs/>
          <w:sz w:val="22"/>
          <w:szCs w:val="22"/>
        </w:rPr>
        <w:t xml:space="preserve"> </w:t>
      </w:r>
      <w:r>
        <w:rPr>
          <w:rFonts w:ascii="Times New Roman" w:hAnsi="Times New Roman"/>
          <w:sz w:val="22"/>
          <w:szCs w:val="22"/>
        </w:rPr>
        <w:t xml:space="preserve">(przeczytaj </w:t>
      </w:r>
      <w:proofErr w:type="spellStart"/>
      <w:r>
        <w:rPr>
          <w:rFonts w:ascii="Times New Roman" w:hAnsi="Times New Roman"/>
          <w:sz w:val="22"/>
          <w:szCs w:val="22"/>
        </w:rPr>
        <w:t>Rz</w:t>
      </w:r>
      <w:proofErr w:type="spellEnd"/>
      <w:r>
        <w:rPr>
          <w:rFonts w:ascii="Times New Roman" w:hAnsi="Times New Roman"/>
          <w:sz w:val="22"/>
          <w:szCs w:val="22"/>
        </w:rPr>
        <w:t xml:space="preserve"> 3,31; 4,1-8).</w:t>
      </w:r>
    </w:p>
    <w:p w:rsidR="00835FB1" w:rsidRDefault="00835FB1" w:rsidP="00835FB1">
      <w:pPr>
        <w:rPr>
          <w:rFonts w:ascii="Times New Roman" w:hAnsi="Times New Roman"/>
          <w:sz w:val="22"/>
          <w:szCs w:val="22"/>
        </w:rPr>
      </w:pPr>
      <w:r>
        <w:rPr>
          <w:rFonts w:ascii="Times New Roman" w:hAnsi="Times New Roman"/>
          <w:sz w:val="22"/>
          <w:szCs w:val="22"/>
        </w:rPr>
        <w:t xml:space="preserve">W </w:t>
      </w:r>
      <w:proofErr w:type="spellStart"/>
      <w:r>
        <w:rPr>
          <w:rFonts w:ascii="Times New Roman" w:hAnsi="Times New Roman"/>
          <w:sz w:val="22"/>
          <w:szCs w:val="22"/>
        </w:rPr>
        <w:t>Rz</w:t>
      </w:r>
      <w:proofErr w:type="spellEnd"/>
      <w:r>
        <w:rPr>
          <w:rFonts w:ascii="Times New Roman" w:hAnsi="Times New Roman"/>
          <w:sz w:val="22"/>
          <w:szCs w:val="22"/>
        </w:rPr>
        <w:t xml:space="preserve"> 3,31 Paweł zręcznie zwraca uwagę na kwestię powiązania między prawem, łaską i wiarą. Następnie przystępuje do wyjaśnienia przytaczając przykład życia i świadectwa patriarchy Abrahama oraz króla Dawida tak, jak zostali oni opisani w </w:t>
      </w:r>
      <w:r>
        <w:rPr>
          <w:rFonts w:ascii="Times New Roman" w:hAnsi="Times New Roman"/>
          <w:i/>
          <w:iCs/>
          <w:sz w:val="22"/>
          <w:szCs w:val="22"/>
        </w:rPr>
        <w:t>Biblii</w:t>
      </w:r>
      <w:r>
        <w:rPr>
          <w:rFonts w:ascii="Times New Roman" w:hAnsi="Times New Roman"/>
          <w:sz w:val="22"/>
          <w:szCs w:val="22"/>
        </w:rPr>
        <w:t xml:space="preserve">. Tak  więc nie tylko </w:t>
      </w:r>
      <w:r>
        <w:rPr>
          <w:rFonts w:ascii="Times New Roman" w:hAnsi="Times New Roman"/>
          <w:i/>
          <w:iCs/>
          <w:sz w:val="22"/>
          <w:szCs w:val="22"/>
        </w:rPr>
        <w:t xml:space="preserve">Prawo </w:t>
      </w:r>
      <w:r>
        <w:rPr>
          <w:rFonts w:ascii="Times New Roman" w:hAnsi="Times New Roman"/>
          <w:sz w:val="22"/>
          <w:szCs w:val="22"/>
        </w:rPr>
        <w:t>(</w:t>
      </w:r>
      <w:r>
        <w:rPr>
          <w:rFonts w:ascii="Times New Roman" w:hAnsi="Times New Roman"/>
          <w:i/>
          <w:iCs/>
          <w:sz w:val="22"/>
          <w:szCs w:val="22"/>
        </w:rPr>
        <w:t>Pięcioksiąg Mojżeszowy</w:t>
      </w:r>
      <w:r>
        <w:rPr>
          <w:rFonts w:ascii="Times New Roman" w:hAnsi="Times New Roman"/>
          <w:sz w:val="22"/>
          <w:szCs w:val="22"/>
        </w:rPr>
        <w:t xml:space="preserve">), ale także </w:t>
      </w:r>
      <w:r>
        <w:rPr>
          <w:rFonts w:ascii="Times New Roman" w:hAnsi="Times New Roman"/>
          <w:i/>
          <w:iCs/>
          <w:sz w:val="22"/>
          <w:szCs w:val="22"/>
        </w:rPr>
        <w:t>Prorocy</w:t>
      </w:r>
      <w:r>
        <w:rPr>
          <w:rFonts w:ascii="Times New Roman" w:hAnsi="Times New Roman"/>
          <w:sz w:val="22"/>
          <w:szCs w:val="22"/>
        </w:rPr>
        <w:t xml:space="preserve"> i </w:t>
      </w:r>
      <w:r>
        <w:rPr>
          <w:rFonts w:ascii="Times New Roman" w:hAnsi="Times New Roman"/>
          <w:i/>
          <w:iCs/>
          <w:sz w:val="22"/>
          <w:szCs w:val="22"/>
        </w:rPr>
        <w:t>Pisma</w:t>
      </w:r>
      <w:r>
        <w:rPr>
          <w:rFonts w:ascii="Times New Roman" w:hAnsi="Times New Roman"/>
          <w:sz w:val="22"/>
          <w:szCs w:val="22"/>
        </w:rPr>
        <w:t xml:space="preserve"> (zwłaszcza psalmy Dawida) wspierają tezę apostoła. W świetle założeń jego judaizujących przeciwników takie podejście było znakomitym posunięciem interpretacyjnym. Paweł zmierza do sedna cytując z </w:t>
      </w:r>
      <w:r>
        <w:rPr>
          <w:rFonts w:ascii="Times New Roman" w:hAnsi="Times New Roman"/>
          <w:i/>
          <w:iCs/>
          <w:sz w:val="22"/>
          <w:szCs w:val="22"/>
        </w:rPr>
        <w:t>Księgi Rodzaju</w:t>
      </w:r>
      <w:r>
        <w:rPr>
          <w:rFonts w:ascii="Times New Roman" w:hAnsi="Times New Roman"/>
          <w:sz w:val="22"/>
          <w:szCs w:val="22"/>
        </w:rPr>
        <w:t xml:space="preserve"> 15,6 (prawa mojżeszowego): „</w:t>
      </w:r>
      <w:r>
        <w:rPr>
          <w:rFonts w:ascii="Times New Roman" w:hAnsi="Times New Roman"/>
          <w:color w:val="000000"/>
          <w:sz w:val="22"/>
          <w:szCs w:val="22"/>
        </w:rPr>
        <w:t>Uwierzył Abraham Bogu i poczytane mu to zostało za sprawiedliwość</w:t>
      </w:r>
      <w:r>
        <w:rPr>
          <w:rFonts w:ascii="Times New Roman" w:hAnsi="Times New Roman"/>
          <w:sz w:val="22"/>
          <w:szCs w:val="22"/>
        </w:rPr>
        <w:t>” (</w:t>
      </w:r>
      <w:proofErr w:type="spellStart"/>
      <w:r>
        <w:rPr>
          <w:rFonts w:ascii="Times New Roman" w:hAnsi="Times New Roman"/>
          <w:sz w:val="22"/>
          <w:szCs w:val="22"/>
        </w:rPr>
        <w:t>Rz</w:t>
      </w:r>
      <w:proofErr w:type="spellEnd"/>
      <w:r>
        <w:rPr>
          <w:rFonts w:ascii="Times New Roman" w:hAnsi="Times New Roman"/>
          <w:sz w:val="22"/>
          <w:szCs w:val="22"/>
        </w:rPr>
        <w:t xml:space="preserve"> 4,3). Cytuje także </w:t>
      </w:r>
      <w:proofErr w:type="spellStart"/>
      <w:r>
        <w:rPr>
          <w:rFonts w:ascii="Times New Roman" w:hAnsi="Times New Roman"/>
          <w:sz w:val="22"/>
          <w:szCs w:val="22"/>
        </w:rPr>
        <w:t>Ps</w:t>
      </w:r>
      <w:proofErr w:type="spellEnd"/>
      <w:r>
        <w:rPr>
          <w:rFonts w:ascii="Times New Roman" w:hAnsi="Times New Roman"/>
          <w:sz w:val="22"/>
          <w:szCs w:val="22"/>
        </w:rPr>
        <w:t xml:space="preserve"> 32,1, gdzie Dawid (którego historia została opisana przez proroków starotestamentowych), stwierdza: „</w:t>
      </w:r>
      <w:r>
        <w:rPr>
          <w:rFonts w:ascii="Times New Roman" w:hAnsi="Times New Roman"/>
          <w:color w:val="000000"/>
          <w:sz w:val="22"/>
          <w:szCs w:val="22"/>
        </w:rPr>
        <w:t>Błogosławiony ten, któremu odpuszczono występek, Którego grzech został zakryty!</w:t>
      </w:r>
      <w:r>
        <w:rPr>
          <w:rFonts w:ascii="Times New Roman" w:hAnsi="Times New Roman"/>
          <w:sz w:val="22"/>
          <w:szCs w:val="22"/>
        </w:rPr>
        <w:t>”. Wniosek apostoła jest więc następujący: „</w:t>
      </w:r>
      <w:r>
        <w:rPr>
          <w:rFonts w:ascii="Times New Roman" w:hAnsi="Times New Roman"/>
          <w:color w:val="000000"/>
          <w:sz w:val="22"/>
          <w:szCs w:val="22"/>
        </w:rPr>
        <w:t>Bóg udziela usprawiedliwienia niezależnie od uczynków</w:t>
      </w:r>
      <w:r>
        <w:rPr>
          <w:rFonts w:ascii="Times New Roman" w:hAnsi="Times New Roman"/>
          <w:sz w:val="22"/>
          <w:szCs w:val="22"/>
        </w:rPr>
        <w:t>” (</w:t>
      </w:r>
      <w:proofErr w:type="spellStart"/>
      <w:r>
        <w:rPr>
          <w:rFonts w:ascii="Times New Roman" w:hAnsi="Times New Roman"/>
          <w:sz w:val="22"/>
          <w:szCs w:val="22"/>
        </w:rPr>
        <w:t>Rz</w:t>
      </w:r>
      <w:proofErr w:type="spellEnd"/>
      <w:r>
        <w:rPr>
          <w:rFonts w:ascii="Times New Roman" w:hAnsi="Times New Roman"/>
          <w:sz w:val="22"/>
          <w:szCs w:val="22"/>
        </w:rPr>
        <w:t xml:space="preserve"> 4,6) prawa.</w:t>
      </w:r>
    </w:p>
    <w:p w:rsidR="00835FB1" w:rsidRDefault="00835FB1" w:rsidP="00835FB1">
      <w:pPr>
        <w:rPr>
          <w:rFonts w:ascii="Times New Roman" w:hAnsi="Times New Roman"/>
          <w:sz w:val="22"/>
          <w:szCs w:val="22"/>
        </w:rPr>
      </w:pPr>
    </w:p>
    <w:p w:rsidR="00835FB1" w:rsidRDefault="00835FB1" w:rsidP="00835FB1">
      <w:pPr>
        <w:rPr>
          <w:rFonts w:ascii="Times New Roman" w:hAnsi="Times New Roman"/>
          <w:sz w:val="22"/>
          <w:szCs w:val="22"/>
        </w:rPr>
      </w:pPr>
      <w:r>
        <w:rPr>
          <w:rFonts w:ascii="Times New Roman" w:hAnsi="Times New Roman"/>
          <w:b/>
          <w:bCs/>
          <w:sz w:val="22"/>
          <w:szCs w:val="22"/>
        </w:rPr>
        <w:t xml:space="preserve">Do rozważenia: </w:t>
      </w:r>
      <w:r>
        <w:rPr>
          <w:rFonts w:ascii="Times New Roman" w:hAnsi="Times New Roman"/>
          <w:sz w:val="22"/>
          <w:szCs w:val="22"/>
        </w:rPr>
        <w:t xml:space="preserve">Dlaczego prawo nie zostało unieważnione? Więcej, zostało ono potwierdzone przez wykazanie, że </w:t>
      </w:r>
      <w:r>
        <w:rPr>
          <w:rFonts w:ascii="Times New Roman" w:hAnsi="Times New Roman"/>
          <w:i/>
          <w:iCs/>
          <w:sz w:val="22"/>
          <w:szCs w:val="22"/>
        </w:rPr>
        <w:t xml:space="preserve">Stary Testament </w:t>
      </w:r>
      <w:r>
        <w:rPr>
          <w:rFonts w:ascii="Times New Roman" w:hAnsi="Times New Roman"/>
          <w:sz w:val="22"/>
          <w:szCs w:val="22"/>
        </w:rPr>
        <w:t xml:space="preserve">wskazuje na usprawiedliwienie przez wiarę, nie przez uczynki prawa, jako podstawę zbawienia ludzkości z grzechu. W rzeczy samej, gdyby usprawiedliwienie było oparte na ludzkim posłuszeństwie, mogłoby to łatwo prowadzić albo do rozpaczy, albo do poczucia </w:t>
      </w:r>
      <w:r>
        <w:rPr>
          <w:rFonts w:ascii="Times New Roman" w:hAnsi="Times New Roman"/>
          <w:sz w:val="22"/>
          <w:szCs w:val="22"/>
        </w:rPr>
        <w:lastRenderedPageBreak/>
        <w:t xml:space="preserve">własnej sprawiedliwości. Obie te postawy prowadziły w praktyce do </w:t>
      </w:r>
      <w:proofErr w:type="spellStart"/>
      <w:r>
        <w:rPr>
          <w:rFonts w:ascii="Times New Roman" w:hAnsi="Times New Roman"/>
          <w:sz w:val="22"/>
          <w:szCs w:val="22"/>
        </w:rPr>
        <w:t>antynomianizmu</w:t>
      </w:r>
      <w:proofErr w:type="spellEnd"/>
      <w:r>
        <w:rPr>
          <w:rFonts w:ascii="Times New Roman" w:hAnsi="Times New Roman"/>
          <w:sz w:val="22"/>
          <w:szCs w:val="22"/>
        </w:rPr>
        <w:t xml:space="preserve"> (poglądu, według którego prawo Boże zostało unieważnione).</w:t>
      </w:r>
    </w:p>
    <w:p w:rsidR="00835FB1" w:rsidRDefault="00835FB1" w:rsidP="00835FB1">
      <w:pPr>
        <w:rPr>
          <w:rFonts w:ascii="Times New Roman" w:hAnsi="Times New Roman"/>
          <w:sz w:val="22"/>
          <w:szCs w:val="22"/>
        </w:rPr>
      </w:pPr>
    </w:p>
    <w:p w:rsidR="00835FB1" w:rsidRDefault="00835FB1" w:rsidP="00835FB1">
      <w:pPr>
        <w:rPr>
          <w:rFonts w:ascii="Times New Roman" w:hAnsi="Times New Roman"/>
          <w:sz w:val="22"/>
          <w:szCs w:val="22"/>
        </w:rPr>
      </w:pPr>
      <w:r>
        <w:rPr>
          <w:rFonts w:ascii="Times New Roman" w:hAnsi="Times New Roman"/>
          <w:b/>
          <w:bCs/>
          <w:sz w:val="22"/>
          <w:szCs w:val="22"/>
        </w:rPr>
        <w:t>II. Usprawiedliwienie wyłącznie przez wiarę jest szczególnie wyraźne w przypadku Dawida</w:t>
      </w:r>
      <w:r>
        <w:rPr>
          <w:rFonts w:ascii="Times New Roman" w:hAnsi="Times New Roman"/>
          <w:sz w:val="22"/>
          <w:szCs w:val="22"/>
        </w:rPr>
        <w:t xml:space="preserve"> (przeczytaj uważnie 2 Sm 11—12 i </w:t>
      </w:r>
      <w:proofErr w:type="spellStart"/>
      <w:r>
        <w:rPr>
          <w:rFonts w:ascii="Times New Roman" w:hAnsi="Times New Roman"/>
          <w:sz w:val="22"/>
          <w:szCs w:val="22"/>
        </w:rPr>
        <w:t>Ps</w:t>
      </w:r>
      <w:proofErr w:type="spellEnd"/>
      <w:r>
        <w:rPr>
          <w:rFonts w:ascii="Times New Roman" w:hAnsi="Times New Roman"/>
          <w:sz w:val="22"/>
          <w:szCs w:val="22"/>
        </w:rPr>
        <w:t xml:space="preserve"> 51).</w:t>
      </w:r>
    </w:p>
    <w:p w:rsidR="00835FB1" w:rsidRDefault="00835FB1" w:rsidP="00835FB1">
      <w:pPr>
        <w:rPr>
          <w:rFonts w:ascii="Times New Roman" w:hAnsi="Times New Roman"/>
          <w:sz w:val="22"/>
          <w:szCs w:val="22"/>
        </w:rPr>
      </w:pPr>
      <w:r>
        <w:rPr>
          <w:rFonts w:ascii="Times New Roman" w:hAnsi="Times New Roman"/>
          <w:sz w:val="22"/>
          <w:szCs w:val="22"/>
        </w:rPr>
        <w:t xml:space="preserve">2 Sm 11 to przykład jednego z najbardziej bezczelnych grzechów w całym </w:t>
      </w:r>
      <w:r>
        <w:rPr>
          <w:rFonts w:ascii="Times New Roman" w:hAnsi="Times New Roman"/>
          <w:i/>
          <w:iCs/>
          <w:sz w:val="22"/>
          <w:szCs w:val="22"/>
        </w:rPr>
        <w:t>Starym Testamencie</w:t>
      </w:r>
      <w:r>
        <w:rPr>
          <w:rFonts w:ascii="Times New Roman" w:hAnsi="Times New Roman"/>
          <w:sz w:val="22"/>
          <w:szCs w:val="22"/>
        </w:rPr>
        <w:t xml:space="preserve">. Oto mamy tu sprawozdanie cudzołóstwa Dawida, a następnie jego intrygi prowadzącej do śmierci niewinnego człowieka. Dawid praktycznie zamordował </w:t>
      </w:r>
      <w:proofErr w:type="spellStart"/>
      <w:r>
        <w:rPr>
          <w:rFonts w:ascii="Times New Roman" w:hAnsi="Times New Roman"/>
          <w:sz w:val="22"/>
          <w:szCs w:val="22"/>
        </w:rPr>
        <w:t>Uriasza</w:t>
      </w:r>
      <w:proofErr w:type="spellEnd"/>
      <w:r>
        <w:rPr>
          <w:rFonts w:ascii="Times New Roman" w:hAnsi="Times New Roman"/>
          <w:sz w:val="22"/>
          <w:szCs w:val="22"/>
        </w:rPr>
        <w:t>, wskutek czego utracił szacunek ludu jako król.</w:t>
      </w:r>
    </w:p>
    <w:p w:rsidR="00835FB1" w:rsidRDefault="00835FB1" w:rsidP="00835FB1">
      <w:pPr>
        <w:rPr>
          <w:rFonts w:ascii="Times New Roman" w:hAnsi="Times New Roman"/>
          <w:sz w:val="22"/>
          <w:szCs w:val="22"/>
        </w:rPr>
      </w:pPr>
    </w:p>
    <w:p w:rsidR="00835FB1" w:rsidRDefault="00835FB1" w:rsidP="00835FB1">
      <w:pPr>
        <w:rPr>
          <w:rFonts w:ascii="Times New Roman" w:hAnsi="Times New Roman"/>
          <w:sz w:val="22"/>
          <w:szCs w:val="22"/>
        </w:rPr>
      </w:pPr>
      <w:r>
        <w:rPr>
          <w:rFonts w:ascii="Times New Roman" w:hAnsi="Times New Roman"/>
          <w:b/>
          <w:bCs/>
          <w:sz w:val="22"/>
          <w:szCs w:val="22"/>
        </w:rPr>
        <w:t xml:space="preserve">Pytanie do dyskusji: </w:t>
      </w:r>
      <w:r>
        <w:rPr>
          <w:rFonts w:ascii="Times New Roman" w:hAnsi="Times New Roman"/>
          <w:sz w:val="22"/>
          <w:szCs w:val="22"/>
        </w:rPr>
        <w:t xml:space="preserve">W jaki sposób grzechy Dawida wskazują łaskawość Bożego przebaczenia przez zastępczą, </w:t>
      </w:r>
      <w:proofErr w:type="spellStart"/>
      <w:r>
        <w:rPr>
          <w:rFonts w:ascii="Times New Roman" w:hAnsi="Times New Roman"/>
          <w:sz w:val="22"/>
          <w:szCs w:val="22"/>
        </w:rPr>
        <w:t>zadośćuczynną</w:t>
      </w:r>
      <w:proofErr w:type="spellEnd"/>
      <w:r>
        <w:rPr>
          <w:rFonts w:ascii="Times New Roman" w:hAnsi="Times New Roman"/>
          <w:sz w:val="22"/>
          <w:szCs w:val="22"/>
        </w:rPr>
        <w:t xml:space="preserve"> śmierć Chrystusa?</w:t>
      </w:r>
    </w:p>
    <w:p w:rsidR="00835FB1" w:rsidRDefault="00835FB1" w:rsidP="00835FB1">
      <w:pPr>
        <w:rPr>
          <w:rFonts w:ascii="Times New Roman" w:hAnsi="Times New Roman"/>
          <w:sz w:val="22"/>
          <w:szCs w:val="22"/>
        </w:rPr>
      </w:pPr>
    </w:p>
    <w:p w:rsidR="00835FB1" w:rsidRDefault="00835FB1" w:rsidP="00835FB1">
      <w:pPr>
        <w:rPr>
          <w:rFonts w:ascii="Times New Roman" w:hAnsi="Times New Roman"/>
          <w:sz w:val="22"/>
          <w:szCs w:val="22"/>
        </w:rPr>
      </w:pPr>
      <w:r>
        <w:rPr>
          <w:rFonts w:ascii="Times New Roman" w:hAnsi="Times New Roman"/>
          <w:b/>
          <w:bCs/>
          <w:sz w:val="22"/>
          <w:szCs w:val="22"/>
        </w:rPr>
        <w:t>III. Paweł stwierdza, że zbawienie jest nie tylko dla Żydów, ale także dla pogan</w:t>
      </w:r>
      <w:r>
        <w:rPr>
          <w:rFonts w:ascii="Times New Roman" w:hAnsi="Times New Roman"/>
          <w:sz w:val="22"/>
          <w:szCs w:val="22"/>
        </w:rPr>
        <w:t xml:space="preserve"> (przeczytaj </w:t>
      </w:r>
      <w:proofErr w:type="spellStart"/>
      <w:r>
        <w:rPr>
          <w:rFonts w:ascii="Times New Roman" w:hAnsi="Times New Roman"/>
          <w:sz w:val="22"/>
          <w:szCs w:val="22"/>
        </w:rPr>
        <w:t>Rz</w:t>
      </w:r>
      <w:proofErr w:type="spellEnd"/>
      <w:r>
        <w:rPr>
          <w:rFonts w:ascii="Times New Roman" w:hAnsi="Times New Roman"/>
          <w:sz w:val="22"/>
          <w:szCs w:val="22"/>
        </w:rPr>
        <w:t xml:space="preserve"> 4,9-12).</w:t>
      </w:r>
    </w:p>
    <w:p w:rsidR="00835FB1" w:rsidRDefault="00835FB1" w:rsidP="00835FB1">
      <w:pPr>
        <w:rPr>
          <w:rFonts w:ascii="Times New Roman" w:hAnsi="Times New Roman"/>
          <w:sz w:val="22"/>
          <w:szCs w:val="22"/>
        </w:rPr>
      </w:pPr>
      <w:r>
        <w:rPr>
          <w:rFonts w:ascii="Times New Roman" w:hAnsi="Times New Roman"/>
          <w:sz w:val="22"/>
          <w:szCs w:val="22"/>
        </w:rPr>
        <w:t>Kluczowe przesłanie tych wersetów jest takie, że gdy Abraham został uznany za sprawiedliwego przed Bogiem, technicznie nie był Żydem. Nie był nawet jeszcze obrzezany. Tak więc Abraham jest kluczowym świadectwem usprawiedliwienia przez wiarę (bez uczynków prawa) oraz powszechności zbawienia jako przeznaczonego zarówno dla Żydów, jak i pogan (</w:t>
      </w:r>
      <w:proofErr w:type="spellStart"/>
      <w:r>
        <w:rPr>
          <w:rFonts w:ascii="Times New Roman" w:hAnsi="Times New Roman"/>
          <w:sz w:val="22"/>
          <w:szCs w:val="22"/>
        </w:rPr>
        <w:t>Hbr</w:t>
      </w:r>
      <w:proofErr w:type="spellEnd"/>
      <w:r>
        <w:rPr>
          <w:rFonts w:ascii="Times New Roman" w:hAnsi="Times New Roman"/>
          <w:sz w:val="22"/>
          <w:szCs w:val="22"/>
        </w:rPr>
        <w:t xml:space="preserve"> 2,9).</w:t>
      </w:r>
    </w:p>
    <w:p w:rsidR="00835FB1" w:rsidRDefault="00835FB1" w:rsidP="00835FB1">
      <w:pPr>
        <w:rPr>
          <w:rFonts w:ascii="Times New Roman" w:hAnsi="Times New Roman"/>
          <w:sz w:val="22"/>
          <w:szCs w:val="22"/>
        </w:rPr>
      </w:pPr>
    </w:p>
    <w:p w:rsidR="00835FB1" w:rsidRDefault="00835FB1" w:rsidP="00835FB1">
      <w:pPr>
        <w:rPr>
          <w:rFonts w:ascii="Times New Roman" w:hAnsi="Times New Roman"/>
          <w:sz w:val="22"/>
          <w:szCs w:val="22"/>
        </w:rPr>
      </w:pPr>
      <w:r>
        <w:rPr>
          <w:rFonts w:ascii="Times New Roman" w:hAnsi="Times New Roman"/>
          <w:b/>
          <w:bCs/>
          <w:sz w:val="22"/>
          <w:szCs w:val="22"/>
        </w:rPr>
        <w:t xml:space="preserve">Do rozważenia: </w:t>
      </w:r>
      <w:r>
        <w:rPr>
          <w:rFonts w:ascii="Times New Roman" w:hAnsi="Times New Roman"/>
          <w:sz w:val="22"/>
          <w:szCs w:val="22"/>
        </w:rPr>
        <w:t>Ponieważ zbawienie jest dostępne dla wszystkich ludzi, którym przypisano nieskończoną wartość, jak to możliwe, że są chrześcijanie, którzy kierują się uprzedzeniami rasowymi, etnicznymi, klasowymi czy narodowościowymi? Z pewnością śmierć Chrystusa za wszystkich ludzi powinna wykorzenić z nas wszelką bigoterię. Jakie formy uprzedzeń wkradają się w nasze umysły?</w:t>
      </w:r>
    </w:p>
    <w:p w:rsidR="00835FB1" w:rsidRDefault="00835FB1" w:rsidP="00835FB1">
      <w:pPr>
        <w:rPr>
          <w:rFonts w:ascii="Times New Roman" w:hAnsi="Times New Roman"/>
          <w:sz w:val="22"/>
          <w:szCs w:val="22"/>
        </w:rPr>
      </w:pPr>
    </w:p>
    <w:p w:rsidR="00835FB1" w:rsidRDefault="00835FB1" w:rsidP="00835FB1">
      <w:pPr>
        <w:rPr>
          <w:rFonts w:ascii="Times New Roman" w:hAnsi="Times New Roman"/>
          <w:sz w:val="22"/>
          <w:szCs w:val="22"/>
        </w:rPr>
      </w:pPr>
      <w:r>
        <w:rPr>
          <w:rFonts w:ascii="Times New Roman" w:hAnsi="Times New Roman"/>
          <w:b/>
          <w:bCs/>
          <w:sz w:val="22"/>
          <w:szCs w:val="22"/>
        </w:rPr>
        <w:t>IV. Luter, reformacja i zbawienie przez wiarę</w:t>
      </w:r>
      <w:r>
        <w:rPr>
          <w:rFonts w:ascii="Times New Roman" w:hAnsi="Times New Roman"/>
          <w:sz w:val="22"/>
          <w:szCs w:val="22"/>
        </w:rPr>
        <w:t xml:space="preserve"> (przeczytaj </w:t>
      </w:r>
      <w:proofErr w:type="spellStart"/>
      <w:r>
        <w:rPr>
          <w:rFonts w:ascii="Times New Roman" w:hAnsi="Times New Roman"/>
          <w:sz w:val="22"/>
          <w:szCs w:val="22"/>
        </w:rPr>
        <w:t>Rz</w:t>
      </w:r>
      <w:proofErr w:type="spellEnd"/>
      <w:r>
        <w:rPr>
          <w:rFonts w:ascii="Times New Roman" w:hAnsi="Times New Roman"/>
          <w:sz w:val="22"/>
          <w:szCs w:val="22"/>
        </w:rPr>
        <w:t xml:space="preserve"> 4,13-17).</w:t>
      </w:r>
    </w:p>
    <w:p w:rsidR="00835FB1" w:rsidRDefault="00835FB1" w:rsidP="00835FB1">
      <w:pPr>
        <w:rPr>
          <w:rFonts w:ascii="Times New Roman" w:hAnsi="Times New Roman"/>
          <w:sz w:val="22"/>
          <w:szCs w:val="22"/>
        </w:rPr>
      </w:pPr>
      <w:r>
        <w:rPr>
          <w:rFonts w:ascii="Times New Roman" w:hAnsi="Times New Roman"/>
          <w:sz w:val="22"/>
          <w:szCs w:val="22"/>
        </w:rPr>
        <w:t xml:space="preserve">Jak w </w:t>
      </w:r>
      <w:proofErr w:type="spellStart"/>
      <w:r>
        <w:rPr>
          <w:rFonts w:ascii="Times New Roman" w:hAnsi="Times New Roman"/>
          <w:sz w:val="22"/>
          <w:szCs w:val="22"/>
        </w:rPr>
        <w:t>Rz</w:t>
      </w:r>
      <w:proofErr w:type="spellEnd"/>
      <w:r>
        <w:rPr>
          <w:rFonts w:ascii="Times New Roman" w:hAnsi="Times New Roman"/>
          <w:sz w:val="22"/>
          <w:szCs w:val="22"/>
        </w:rPr>
        <w:t xml:space="preserve"> 4,13 Paweł sięga wprost do sedna przeciwstawnych tematów „obietnicy” i „prawa” oraz tego, jak zostały one zobrazowane w przypadku Abrahama? Paweł wyraźnie wskazuje, że wiara zbawia, a prawo (w tym prawo moralne) potępia grzech. Tak więc Paweł stara się wykazać daremność poszukiwania zbawienia w takich sposób (przez prawo), który prowadzi jedynie do potępienia. Zatem skoro wszyscy zgrzeszyli, wszyscy potrzebują tego, co znalazł Abraham - zbawczej sprawiedliwości. Ta sprawiedliwość jest przypisywana wszystkim grzesznikom (zarówno Izraelitom jak i poganom) wyłącznie przez wiarę. Ta fundamentalna prawda doprowadziła do reformacji protestanckiej.</w:t>
      </w:r>
    </w:p>
    <w:p w:rsidR="00835FB1" w:rsidRDefault="00835FB1" w:rsidP="00835FB1">
      <w:pPr>
        <w:rPr>
          <w:rFonts w:ascii="Times New Roman" w:hAnsi="Times New Roman"/>
          <w:sz w:val="22"/>
          <w:szCs w:val="22"/>
        </w:rPr>
      </w:pPr>
    </w:p>
    <w:p w:rsidR="00835FB1" w:rsidRDefault="00835FB1" w:rsidP="00835FB1">
      <w:pPr>
        <w:rPr>
          <w:rFonts w:ascii="Times New Roman" w:hAnsi="Times New Roman"/>
          <w:sz w:val="22"/>
          <w:szCs w:val="22"/>
        </w:rPr>
      </w:pPr>
      <w:r>
        <w:rPr>
          <w:rFonts w:ascii="Times New Roman" w:hAnsi="Times New Roman"/>
          <w:b/>
          <w:bCs/>
          <w:sz w:val="22"/>
          <w:szCs w:val="22"/>
        </w:rPr>
        <w:t xml:space="preserve">Do rozważenia: </w:t>
      </w:r>
      <w:r>
        <w:rPr>
          <w:rFonts w:ascii="Times New Roman" w:hAnsi="Times New Roman"/>
          <w:sz w:val="22"/>
          <w:szCs w:val="22"/>
        </w:rPr>
        <w:t>Musimy pamiętać, że dokładnie 500 lat temu, 31 października 1517 roku Marcin Luter przybił słynne 95 tez do drzwi kaplicy zamkowej w Wittenberdze. Stosownie do tej rocznicy dzisiejsza część lekcji jest poświęcona właśnie sednu zbawienia przez wiarę. Tę część zaczęliśmy od pytania, w jaki sposób Paweł sięga wprost do sedna przeciwstawnych tematów „obietnicy” i „prawa” oraz tego, jak zostały one zobrazowane w przypadku Abrahama. Jak brzmi odpowiedź na to pytanie?</w:t>
      </w:r>
    </w:p>
    <w:p w:rsidR="00835FB1" w:rsidRDefault="00835FB1" w:rsidP="00835FB1">
      <w:pPr>
        <w:rPr>
          <w:rFonts w:ascii="Times New Roman" w:hAnsi="Times New Roman"/>
          <w:sz w:val="22"/>
          <w:szCs w:val="22"/>
        </w:rPr>
      </w:pPr>
    </w:p>
    <w:p w:rsidR="00835FB1" w:rsidRDefault="00835FB1" w:rsidP="00835FB1">
      <w:pPr>
        <w:rPr>
          <w:rFonts w:ascii="Times New Roman" w:hAnsi="Times New Roman"/>
          <w:sz w:val="22"/>
          <w:szCs w:val="22"/>
        </w:rPr>
      </w:pPr>
      <w:r>
        <w:rPr>
          <w:rFonts w:ascii="Times New Roman" w:hAnsi="Times New Roman"/>
          <w:b/>
          <w:bCs/>
          <w:sz w:val="22"/>
          <w:szCs w:val="22"/>
        </w:rPr>
        <w:t xml:space="preserve">V. Zagadnienie „wyłączności wiary” inspirowało wykład Pawła nie tylko w </w:t>
      </w:r>
      <w:r>
        <w:rPr>
          <w:rFonts w:ascii="Times New Roman" w:hAnsi="Times New Roman"/>
          <w:b/>
          <w:bCs/>
          <w:i/>
          <w:iCs/>
          <w:sz w:val="22"/>
          <w:szCs w:val="22"/>
        </w:rPr>
        <w:t>Liście do Rzymian</w:t>
      </w:r>
      <w:r>
        <w:rPr>
          <w:rFonts w:ascii="Times New Roman" w:hAnsi="Times New Roman"/>
          <w:b/>
          <w:bCs/>
          <w:sz w:val="22"/>
          <w:szCs w:val="22"/>
        </w:rPr>
        <w:t>, ale także w Ga 3,21-24</w:t>
      </w:r>
      <w:r>
        <w:rPr>
          <w:rFonts w:ascii="Times New Roman" w:hAnsi="Times New Roman"/>
          <w:sz w:val="22"/>
          <w:szCs w:val="22"/>
        </w:rPr>
        <w:t xml:space="preserve"> (przeczytaj Ga 3,21-24).</w:t>
      </w:r>
    </w:p>
    <w:p w:rsidR="00835FB1" w:rsidRDefault="00835FB1" w:rsidP="00835FB1">
      <w:pPr>
        <w:rPr>
          <w:rFonts w:ascii="Times New Roman" w:hAnsi="Times New Roman"/>
          <w:sz w:val="22"/>
          <w:szCs w:val="22"/>
        </w:rPr>
      </w:pPr>
      <w:r>
        <w:rPr>
          <w:rFonts w:ascii="Times New Roman" w:hAnsi="Times New Roman"/>
          <w:sz w:val="22"/>
          <w:szCs w:val="22"/>
        </w:rPr>
        <w:t>Paweł zapytuje: „</w:t>
      </w:r>
      <w:r>
        <w:rPr>
          <w:rFonts w:ascii="Times New Roman" w:hAnsi="Times New Roman"/>
          <w:color w:val="000000"/>
          <w:sz w:val="22"/>
          <w:szCs w:val="22"/>
        </w:rPr>
        <w:t>A czy może Prawo to sprzeciwia się obietnicom Bożym?”, a następnie odpowiada stanowczo: „Żadną miarą!</w:t>
      </w:r>
      <w:r>
        <w:rPr>
          <w:rFonts w:ascii="Times New Roman" w:hAnsi="Times New Roman"/>
          <w:sz w:val="22"/>
          <w:szCs w:val="22"/>
        </w:rPr>
        <w:t>” (Ga 3,21 BT). Więcej, odważnie sugeruje, że prawo trzyma wierzących „pod strażą”, wyraźnie wskazując i zachowując ich do czasu, „</w:t>
      </w:r>
      <w:r>
        <w:rPr>
          <w:rFonts w:ascii="Times New Roman" w:hAnsi="Times New Roman"/>
          <w:color w:val="000000"/>
          <w:sz w:val="22"/>
          <w:szCs w:val="22"/>
        </w:rPr>
        <w:t>dopóki wiara nie została objawiona</w:t>
      </w:r>
      <w:r>
        <w:rPr>
          <w:rFonts w:ascii="Times New Roman" w:hAnsi="Times New Roman"/>
          <w:sz w:val="22"/>
          <w:szCs w:val="22"/>
        </w:rPr>
        <w:t>”. Tak więc w Chrystusie i Jego sprawiedliwości prawo stało się „przewodnikiem” prowadzącym dzieci Boże do Chrystusa, który usprawiedliwia wyłącznie przez wiarę (Ga 3,23-24).</w:t>
      </w:r>
    </w:p>
    <w:p w:rsidR="00835FB1" w:rsidRDefault="00835FB1" w:rsidP="00835FB1">
      <w:pPr>
        <w:rPr>
          <w:rFonts w:ascii="Times New Roman" w:hAnsi="Times New Roman"/>
          <w:sz w:val="22"/>
          <w:szCs w:val="22"/>
        </w:rPr>
      </w:pPr>
    </w:p>
    <w:p w:rsidR="00835FB1" w:rsidRDefault="00835FB1" w:rsidP="00835FB1">
      <w:pPr>
        <w:rPr>
          <w:rFonts w:ascii="Times New Roman" w:hAnsi="Times New Roman"/>
          <w:sz w:val="22"/>
          <w:szCs w:val="22"/>
        </w:rPr>
      </w:pPr>
      <w:r>
        <w:rPr>
          <w:rFonts w:ascii="Times New Roman" w:hAnsi="Times New Roman"/>
          <w:b/>
          <w:bCs/>
          <w:sz w:val="22"/>
          <w:szCs w:val="22"/>
        </w:rPr>
        <w:t xml:space="preserve">Do rozważenia: </w:t>
      </w:r>
      <w:r>
        <w:rPr>
          <w:rFonts w:ascii="Times New Roman" w:hAnsi="Times New Roman"/>
          <w:sz w:val="22"/>
          <w:szCs w:val="22"/>
        </w:rPr>
        <w:t xml:space="preserve">Dlaczego możemy z całą pewnością powiedzieć, że </w:t>
      </w:r>
      <w:r>
        <w:rPr>
          <w:rFonts w:ascii="Times New Roman" w:hAnsi="Times New Roman"/>
          <w:i/>
          <w:iCs/>
          <w:sz w:val="22"/>
          <w:szCs w:val="22"/>
        </w:rPr>
        <w:t xml:space="preserve">List do </w:t>
      </w:r>
      <w:proofErr w:type="spellStart"/>
      <w:r>
        <w:rPr>
          <w:rFonts w:ascii="Times New Roman" w:hAnsi="Times New Roman"/>
          <w:i/>
          <w:iCs/>
          <w:sz w:val="22"/>
          <w:szCs w:val="22"/>
        </w:rPr>
        <w:t>Galacjan</w:t>
      </w:r>
      <w:proofErr w:type="spellEnd"/>
      <w:r>
        <w:rPr>
          <w:rFonts w:ascii="Times New Roman" w:hAnsi="Times New Roman"/>
          <w:sz w:val="22"/>
          <w:szCs w:val="22"/>
        </w:rPr>
        <w:t xml:space="preserve"> został „skrojony na tę samą miarę odkupienia” co </w:t>
      </w:r>
      <w:r>
        <w:rPr>
          <w:rFonts w:ascii="Times New Roman" w:hAnsi="Times New Roman"/>
          <w:i/>
          <w:iCs/>
          <w:sz w:val="22"/>
          <w:szCs w:val="22"/>
        </w:rPr>
        <w:t>List do Rzymian</w:t>
      </w:r>
      <w:r>
        <w:rPr>
          <w:rFonts w:ascii="Times New Roman" w:hAnsi="Times New Roman"/>
          <w:sz w:val="22"/>
          <w:szCs w:val="22"/>
        </w:rPr>
        <w:t>?</w:t>
      </w:r>
    </w:p>
    <w:p w:rsidR="00835FB1" w:rsidRDefault="00835FB1" w:rsidP="00835FB1">
      <w:pPr>
        <w:rPr>
          <w:rFonts w:ascii="Times New Roman" w:hAnsi="Times New Roman"/>
          <w:sz w:val="22"/>
          <w:szCs w:val="22"/>
        </w:rPr>
      </w:pPr>
    </w:p>
    <w:p w:rsidR="00835FB1" w:rsidRDefault="00835FB1" w:rsidP="00835FB1">
      <w:pPr>
        <w:rPr>
          <w:rFonts w:ascii="Times New Roman" w:hAnsi="Times New Roman"/>
          <w:sz w:val="22"/>
          <w:szCs w:val="22"/>
        </w:rPr>
      </w:pPr>
      <w:r>
        <w:rPr>
          <w:rFonts w:ascii="Times New Roman" w:hAnsi="Times New Roman"/>
          <w:b/>
          <w:bCs/>
          <w:sz w:val="22"/>
          <w:szCs w:val="22"/>
        </w:rPr>
        <w:t xml:space="preserve">VI. Usprawiedliwienie wyłącznie przez wiarę wyjaśnia role prawa w zbawieniu przez wiarę </w:t>
      </w:r>
      <w:r>
        <w:rPr>
          <w:rFonts w:ascii="Times New Roman" w:hAnsi="Times New Roman"/>
          <w:sz w:val="22"/>
          <w:szCs w:val="22"/>
        </w:rPr>
        <w:t xml:space="preserve">(przeczytaj </w:t>
      </w:r>
      <w:proofErr w:type="spellStart"/>
      <w:r>
        <w:rPr>
          <w:rFonts w:ascii="Times New Roman" w:hAnsi="Times New Roman"/>
          <w:sz w:val="22"/>
          <w:szCs w:val="22"/>
        </w:rPr>
        <w:t>Rz</w:t>
      </w:r>
      <w:proofErr w:type="spellEnd"/>
      <w:r>
        <w:rPr>
          <w:rFonts w:ascii="Times New Roman" w:hAnsi="Times New Roman"/>
          <w:sz w:val="22"/>
          <w:szCs w:val="22"/>
        </w:rPr>
        <w:t xml:space="preserve"> 3,31).</w:t>
      </w:r>
    </w:p>
    <w:p w:rsidR="00835FB1" w:rsidRDefault="00835FB1" w:rsidP="00835FB1">
      <w:pPr>
        <w:rPr>
          <w:rFonts w:ascii="Times New Roman" w:hAnsi="Times New Roman"/>
          <w:sz w:val="22"/>
          <w:szCs w:val="22"/>
        </w:rPr>
      </w:pPr>
      <w:r>
        <w:rPr>
          <w:rFonts w:ascii="Times New Roman" w:hAnsi="Times New Roman"/>
          <w:sz w:val="22"/>
          <w:szCs w:val="22"/>
        </w:rPr>
        <w:lastRenderedPageBreak/>
        <w:t xml:space="preserve">Wielu twierdzi, że </w:t>
      </w:r>
      <w:proofErr w:type="spellStart"/>
      <w:r>
        <w:rPr>
          <w:rFonts w:ascii="Times New Roman" w:hAnsi="Times New Roman"/>
          <w:sz w:val="22"/>
          <w:szCs w:val="22"/>
        </w:rPr>
        <w:t>Rz</w:t>
      </w:r>
      <w:proofErr w:type="spellEnd"/>
      <w:r>
        <w:rPr>
          <w:rFonts w:ascii="Times New Roman" w:hAnsi="Times New Roman"/>
          <w:sz w:val="22"/>
          <w:szCs w:val="22"/>
        </w:rPr>
        <w:t xml:space="preserve"> 3,31 uczy, iż łaska unieważnia prawo. Ale unieważnienie prawa oznaczałoby zaprzeczenie istnieniu grzechu, a to czyniłoby łaskę zbyteczną. Jak należałoby odpowiedzieć tym, którzy twierdzą, że </w:t>
      </w:r>
      <w:proofErr w:type="spellStart"/>
      <w:r>
        <w:rPr>
          <w:rFonts w:ascii="Times New Roman" w:hAnsi="Times New Roman"/>
          <w:sz w:val="22"/>
          <w:szCs w:val="22"/>
        </w:rPr>
        <w:t>Rz</w:t>
      </w:r>
      <w:proofErr w:type="spellEnd"/>
      <w:r>
        <w:rPr>
          <w:rFonts w:ascii="Times New Roman" w:hAnsi="Times New Roman"/>
          <w:sz w:val="22"/>
          <w:szCs w:val="22"/>
        </w:rPr>
        <w:t xml:space="preserve"> 3,31 unieważnia prawo? Z intencją odpowiedzenia na to pytanie zastanów się uważnie nad tym: Doświadczony ewangelista podzielił się kiedyś następującą odpowiedzią dla tych, którzy twierdzą, że „łaska unieważnia prawo”. Powiedział: „Zapytałem ich, jak to możliwe, że mogą śpiewać pieśń pt. »Cudowna łaska« z jakimkolwiek autentycznym przekonaniem. Następnie stwierdziłem, że nie mogą śpiewać tej pieśni z pełnym przekonaniem. Dlaczego? Po prostu dlatego, że jeśli unieważnicie prawo, to grzech zniknie, a zatem nie będziecie potrzebować łaski! Prawo jako mój nauczyciel przekonuje mnie o grzechu, a wtedy czuję inspirację, by śpiewać pieśń »Cudowna łaska«!”.</w:t>
      </w:r>
    </w:p>
    <w:p w:rsidR="00835FB1" w:rsidRDefault="00835FB1" w:rsidP="00835FB1">
      <w:pPr>
        <w:rPr>
          <w:rFonts w:ascii="Times New Roman" w:hAnsi="Times New Roman"/>
          <w:sz w:val="22"/>
          <w:szCs w:val="22"/>
        </w:rPr>
      </w:pPr>
    </w:p>
    <w:p w:rsidR="00835FB1" w:rsidRDefault="00835FB1" w:rsidP="00835FB1">
      <w:pPr>
        <w:rPr>
          <w:rFonts w:ascii="Times New Roman" w:hAnsi="Times New Roman"/>
          <w:sz w:val="22"/>
          <w:szCs w:val="22"/>
        </w:rPr>
      </w:pPr>
      <w:r>
        <w:rPr>
          <w:rFonts w:ascii="Times New Roman" w:hAnsi="Times New Roman"/>
          <w:b/>
          <w:bCs/>
          <w:sz w:val="22"/>
          <w:szCs w:val="22"/>
        </w:rPr>
        <w:t xml:space="preserve">Do rozważenia: </w:t>
      </w:r>
      <w:r>
        <w:rPr>
          <w:rFonts w:ascii="Times New Roman" w:hAnsi="Times New Roman"/>
          <w:sz w:val="22"/>
          <w:szCs w:val="22"/>
        </w:rPr>
        <w:t>Jak zauważył ów ewangelista, bez prawa nie moglibyśmy szczerze śpiewać o „cudownej łasce”. Dlaczego taka teologia jest obca prawdziwej ewangelii łaski?</w:t>
      </w:r>
    </w:p>
    <w:p w:rsidR="00835FB1" w:rsidRDefault="00835FB1" w:rsidP="00835FB1">
      <w:pPr>
        <w:rPr>
          <w:rFonts w:ascii="Times New Roman" w:hAnsi="Times New Roman"/>
          <w:sz w:val="22"/>
          <w:szCs w:val="22"/>
        </w:rPr>
      </w:pPr>
    </w:p>
    <w:p w:rsidR="00835FB1" w:rsidRDefault="00835FB1" w:rsidP="00835FB1">
      <w:pPr>
        <w:rPr>
          <w:rFonts w:ascii="Times New Roman" w:hAnsi="Times New Roman"/>
          <w:sz w:val="22"/>
          <w:szCs w:val="22"/>
        </w:rPr>
      </w:pPr>
      <w:r>
        <w:rPr>
          <w:rFonts w:ascii="Times New Roman" w:hAnsi="Times New Roman"/>
          <w:b/>
          <w:bCs/>
          <w:sz w:val="22"/>
          <w:szCs w:val="22"/>
        </w:rPr>
        <w:t>Etap 3 - Zastosowanie</w:t>
      </w:r>
    </w:p>
    <w:p w:rsidR="00835FB1" w:rsidRDefault="00835FB1" w:rsidP="00835FB1">
      <w:pPr>
        <w:rPr>
          <w:rFonts w:ascii="Times New Roman" w:hAnsi="Times New Roman"/>
          <w:sz w:val="22"/>
          <w:szCs w:val="22"/>
        </w:rPr>
      </w:pPr>
    </w:p>
    <w:p w:rsidR="00835FB1" w:rsidRDefault="00835FB1" w:rsidP="00835FB1">
      <w:pPr>
        <w:rPr>
          <w:rFonts w:ascii="Times New Roman" w:hAnsi="Times New Roman"/>
          <w:sz w:val="22"/>
          <w:szCs w:val="22"/>
        </w:rPr>
      </w:pPr>
      <w:r>
        <w:rPr>
          <w:rFonts w:ascii="Times New Roman" w:hAnsi="Times New Roman"/>
          <w:b/>
          <w:bCs/>
          <w:sz w:val="22"/>
          <w:szCs w:val="22"/>
        </w:rPr>
        <w:t xml:space="preserve">Tylko dla nauczyciela: </w:t>
      </w:r>
      <w:r>
        <w:rPr>
          <w:rFonts w:ascii="Times New Roman" w:hAnsi="Times New Roman"/>
          <w:sz w:val="22"/>
          <w:szCs w:val="22"/>
        </w:rPr>
        <w:t xml:space="preserve">Dotarliśmy do ważnego punktu w naszym studium </w:t>
      </w:r>
      <w:r>
        <w:rPr>
          <w:rFonts w:ascii="Times New Roman" w:hAnsi="Times New Roman"/>
          <w:i/>
          <w:iCs/>
          <w:sz w:val="22"/>
          <w:szCs w:val="22"/>
        </w:rPr>
        <w:t>Listu do Rzymian</w:t>
      </w:r>
      <w:r>
        <w:rPr>
          <w:rFonts w:ascii="Times New Roman" w:hAnsi="Times New Roman"/>
          <w:sz w:val="22"/>
          <w:szCs w:val="22"/>
        </w:rPr>
        <w:t xml:space="preserve">. W </w:t>
      </w:r>
      <w:proofErr w:type="spellStart"/>
      <w:r>
        <w:rPr>
          <w:rFonts w:ascii="Times New Roman" w:hAnsi="Times New Roman"/>
          <w:sz w:val="22"/>
          <w:szCs w:val="22"/>
        </w:rPr>
        <w:t>Rz</w:t>
      </w:r>
      <w:proofErr w:type="spellEnd"/>
      <w:r>
        <w:rPr>
          <w:rFonts w:ascii="Times New Roman" w:hAnsi="Times New Roman"/>
          <w:sz w:val="22"/>
          <w:szCs w:val="22"/>
        </w:rPr>
        <w:t xml:space="preserve"> 5 Paweł poświęci dalej uwagę temu, co wynika z usprawiedliwiającej łaski, a nauczyciel powinien zadać uczestnikom lekcji następujące pytania:</w:t>
      </w:r>
    </w:p>
    <w:p w:rsidR="00835FB1" w:rsidRDefault="00835FB1" w:rsidP="00835FB1">
      <w:pPr>
        <w:rPr>
          <w:rFonts w:ascii="Times New Roman" w:hAnsi="Times New Roman"/>
          <w:sz w:val="22"/>
          <w:szCs w:val="22"/>
        </w:rPr>
      </w:pPr>
    </w:p>
    <w:p w:rsidR="00835FB1" w:rsidRDefault="00835FB1" w:rsidP="00835FB1">
      <w:pPr>
        <w:rPr>
          <w:rFonts w:ascii="Times New Roman" w:hAnsi="Times New Roman"/>
          <w:sz w:val="22"/>
          <w:szCs w:val="22"/>
        </w:rPr>
      </w:pPr>
      <w:r>
        <w:rPr>
          <w:rFonts w:ascii="Times New Roman" w:hAnsi="Times New Roman"/>
          <w:b/>
          <w:bCs/>
          <w:sz w:val="22"/>
          <w:szCs w:val="22"/>
        </w:rPr>
        <w:t>Pytania do zastosowania</w:t>
      </w:r>
    </w:p>
    <w:p w:rsidR="00835FB1" w:rsidRDefault="00835FB1" w:rsidP="00835FB1">
      <w:pPr>
        <w:rPr>
          <w:rFonts w:ascii="Times New Roman" w:hAnsi="Times New Roman"/>
          <w:bCs/>
          <w:sz w:val="22"/>
          <w:szCs w:val="22"/>
        </w:rPr>
      </w:pPr>
      <w:r>
        <w:rPr>
          <w:rFonts w:ascii="Times New Roman" w:hAnsi="Times New Roman"/>
          <w:sz w:val="22"/>
          <w:szCs w:val="22"/>
        </w:rPr>
        <w:t>1.</w:t>
      </w:r>
      <w:r>
        <w:rPr>
          <w:rFonts w:ascii="Times New Roman" w:hAnsi="Times New Roman"/>
          <w:b/>
          <w:bCs/>
          <w:sz w:val="22"/>
          <w:szCs w:val="22"/>
        </w:rPr>
        <w:t xml:space="preserve"> </w:t>
      </w:r>
      <w:r>
        <w:rPr>
          <w:rFonts w:ascii="Times New Roman" w:hAnsi="Times New Roman"/>
          <w:bCs/>
          <w:sz w:val="22"/>
          <w:szCs w:val="22"/>
        </w:rPr>
        <w:t>Czy dobrze rozumieć powiązanie między prawem, grzechem oraz przebaczającą i usprawiedliwiającą łaską? Ułóż swoje świadectwo, by wyrazić swoje zrozumienie dynami prawa i łaski.</w:t>
      </w:r>
    </w:p>
    <w:p w:rsidR="00835FB1" w:rsidRDefault="00835FB1" w:rsidP="00835FB1">
      <w:pPr>
        <w:rPr>
          <w:rFonts w:ascii="Times New Roman" w:hAnsi="Times New Roman"/>
          <w:bCs/>
          <w:sz w:val="22"/>
          <w:szCs w:val="22"/>
        </w:rPr>
      </w:pPr>
      <w:r>
        <w:rPr>
          <w:rFonts w:ascii="Times New Roman" w:hAnsi="Times New Roman"/>
          <w:bCs/>
          <w:sz w:val="22"/>
          <w:szCs w:val="22"/>
        </w:rPr>
        <w:t>2. Jak możemy odróżnić legalizm od posłuszeństwa prawdziwie opartego na łasce?</w:t>
      </w:r>
    </w:p>
    <w:p w:rsidR="00835FB1" w:rsidRDefault="00835FB1" w:rsidP="00835FB1">
      <w:pPr>
        <w:rPr>
          <w:rFonts w:ascii="Times New Roman" w:hAnsi="Times New Roman"/>
          <w:bCs/>
          <w:sz w:val="22"/>
          <w:szCs w:val="22"/>
        </w:rPr>
      </w:pPr>
      <w:r>
        <w:rPr>
          <w:rFonts w:ascii="Times New Roman" w:hAnsi="Times New Roman"/>
          <w:bCs/>
          <w:sz w:val="22"/>
          <w:szCs w:val="22"/>
        </w:rPr>
        <w:t>3. Jakie są oznaki prawdziwego doświadczenia sprawiedliwości przypisanej przez Boga?</w:t>
      </w:r>
    </w:p>
    <w:p w:rsidR="00835FB1" w:rsidRDefault="00835FB1" w:rsidP="00835FB1">
      <w:pPr>
        <w:rPr>
          <w:rFonts w:ascii="Times New Roman" w:hAnsi="Times New Roman"/>
          <w:bCs/>
          <w:sz w:val="22"/>
          <w:szCs w:val="22"/>
        </w:rPr>
      </w:pPr>
      <w:r>
        <w:rPr>
          <w:rFonts w:ascii="Times New Roman" w:hAnsi="Times New Roman"/>
          <w:bCs/>
          <w:sz w:val="22"/>
          <w:szCs w:val="22"/>
        </w:rPr>
        <w:t>4. Jak możemy ściślej powiązać doświadczenie usprawiedliwiającej łaski z naszym przedstawianiem tematu „wielkiego boju”?</w:t>
      </w:r>
    </w:p>
    <w:p w:rsidR="00835FB1" w:rsidRDefault="00835FB1" w:rsidP="00835FB1">
      <w:pPr>
        <w:rPr>
          <w:rFonts w:ascii="Times New Roman" w:hAnsi="Times New Roman"/>
          <w:bCs/>
          <w:sz w:val="22"/>
          <w:szCs w:val="22"/>
        </w:rPr>
      </w:pPr>
    </w:p>
    <w:p w:rsidR="00835FB1" w:rsidRDefault="00835FB1" w:rsidP="00835FB1">
      <w:pPr>
        <w:rPr>
          <w:rFonts w:ascii="Times New Roman" w:hAnsi="Times New Roman"/>
          <w:sz w:val="22"/>
          <w:szCs w:val="22"/>
        </w:rPr>
      </w:pPr>
      <w:r>
        <w:rPr>
          <w:rFonts w:ascii="Times New Roman" w:hAnsi="Times New Roman"/>
          <w:b/>
          <w:bCs/>
          <w:sz w:val="22"/>
          <w:szCs w:val="22"/>
        </w:rPr>
        <w:t>Etap 4 - Tworzenie</w:t>
      </w:r>
    </w:p>
    <w:p w:rsidR="00835FB1" w:rsidRDefault="00835FB1" w:rsidP="00835FB1">
      <w:pPr>
        <w:rPr>
          <w:rFonts w:ascii="Times New Roman" w:hAnsi="Times New Roman"/>
          <w:sz w:val="22"/>
          <w:szCs w:val="22"/>
        </w:rPr>
      </w:pPr>
    </w:p>
    <w:p w:rsidR="00835FB1" w:rsidRDefault="00835FB1" w:rsidP="00835FB1">
      <w:pPr>
        <w:rPr>
          <w:rFonts w:ascii="Times New Roman" w:hAnsi="Times New Roman"/>
          <w:sz w:val="22"/>
          <w:szCs w:val="22"/>
        </w:rPr>
      </w:pPr>
      <w:r>
        <w:rPr>
          <w:rFonts w:ascii="Times New Roman" w:hAnsi="Times New Roman"/>
          <w:b/>
          <w:bCs/>
          <w:sz w:val="22"/>
          <w:szCs w:val="22"/>
        </w:rPr>
        <w:t xml:space="preserve">Tylko dla nauczyciela: </w:t>
      </w:r>
      <w:r>
        <w:rPr>
          <w:rFonts w:ascii="Times New Roman" w:hAnsi="Times New Roman"/>
          <w:sz w:val="22"/>
          <w:szCs w:val="22"/>
        </w:rPr>
        <w:t>W ramach docierania do chrześcijan nie będących adwentystami, wyznawców innych religii oraz ludzi zeświecczonych, poproś uczestników lekcji o rozważenie poniższych zadań.</w:t>
      </w:r>
    </w:p>
    <w:p w:rsidR="00835FB1" w:rsidRDefault="00835FB1" w:rsidP="00835FB1">
      <w:pPr>
        <w:rPr>
          <w:rFonts w:ascii="Times New Roman" w:hAnsi="Times New Roman"/>
          <w:sz w:val="22"/>
          <w:szCs w:val="22"/>
        </w:rPr>
      </w:pPr>
    </w:p>
    <w:p w:rsidR="00835FB1" w:rsidRDefault="00835FB1" w:rsidP="00835FB1">
      <w:pPr>
        <w:rPr>
          <w:rFonts w:ascii="Times New Roman" w:hAnsi="Times New Roman"/>
          <w:sz w:val="22"/>
          <w:szCs w:val="22"/>
        </w:rPr>
      </w:pPr>
      <w:r>
        <w:rPr>
          <w:rFonts w:ascii="Times New Roman" w:hAnsi="Times New Roman"/>
          <w:b/>
          <w:bCs/>
          <w:sz w:val="22"/>
          <w:szCs w:val="22"/>
        </w:rPr>
        <w:t>Zadania</w:t>
      </w:r>
    </w:p>
    <w:p w:rsidR="00835FB1" w:rsidRDefault="00835FB1" w:rsidP="00835FB1">
      <w:pPr>
        <w:rPr>
          <w:rFonts w:ascii="Times New Roman" w:hAnsi="Times New Roman"/>
          <w:sz w:val="22"/>
          <w:szCs w:val="22"/>
        </w:rPr>
      </w:pPr>
      <w:r>
        <w:rPr>
          <w:rFonts w:ascii="Times New Roman" w:hAnsi="Times New Roman"/>
          <w:sz w:val="22"/>
          <w:szCs w:val="22"/>
        </w:rPr>
        <w:t>1. Stosownie do publicznej służby zdrowia, jakie różne działania prozdrowotne mogą być właściwe w twojej miejscowości czy okolicy?</w:t>
      </w:r>
    </w:p>
    <w:p w:rsidR="00835FB1" w:rsidRDefault="00835FB1" w:rsidP="00835FB1">
      <w:pPr>
        <w:rPr>
          <w:rFonts w:ascii="Times New Roman" w:hAnsi="Times New Roman"/>
          <w:sz w:val="22"/>
          <w:szCs w:val="22"/>
        </w:rPr>
      </w:pPr>
      <w:r>
        <w:rPr>
          <w:rFonts w:ascii="Times New Roman" w:hAnsi="Times New Roman"/>
          <w:sz w:val="22"/>
          <w:szCs w:val="22"/>
        </w:rPr>
        <w:t>2. Zastanów się, jak nasze pojęcie wolnej woli danej nam przez Boga może zostać przedstawiane w celu promowania wolności religijnej w twoim środowisku społecznym i politycznym.</w:t>
      </w:r>
    </w:p>
    <w:p w:rsidR="00B8589E" w:rsidRPr="00896DEA" w:rsidRDefault="00B8589E" w:rsidP="00835FB1">
      <w:pPr>
        <w:rPr>
          <w:rFonts w:ascii="Times New Roman" w:hAnsi="Times New Roman"/>
          <w:sz w:val="22"/>
          <w:szCs w:val="22"/>
        </w:rPr>
      </w:pPr>
    </w:p>
    <w:sectPr w:rsidR="00B8589E" w:rsidRPr="00896DE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5AB" w:rsidRDefault="008845AB" w:rsidP="00B8589E">
      <w:r>
        <w:separator/>
      </w:r>
    </w:p>
  </w:endnote>
  <w:endnote w:type="continuationSeparator" w:id="0">
    <w:p w:rsidR="008845AB" w:rsidRDefault="008845AB" w:rsidP="00B8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16"/>
        <w:szCs w:val="16"/>
      </w:rPr>
      <w:id w:val="1853526418"/>
      <w:docPartObj>
        <w:docPartGallery w:val="Page Numbers (Bottom of Page)"/>
        <w:docPartUnique/>
      </w:docPartObj>
    </w:sdtPr>
    <w:sdtEndPr/>
    <w:sdtContent>
      <w:p w:rsidR="00B8589E" w:rsidRPr="00B8589E" w:rsidRDefault="00B8589E">
        <w:pPr>
          <w:pStyle w:val="Stopka"/>
          <w:jc w:val="right"/>
          <w:rPr>
            <w:rFonts w:ascii="Times New Roman" w:hAnsi="Times New Roman"/>
            <w:sz w:val="16"/>
            <w:szCs w:val="16"/>
          </w:rPr>
        </w:pPr>
        <w:r w:rsidRPr="00B8589E">
          <w:rPr>
            <w:rFonts w:ascii="Times New Roman" w:hAnsi="Times New Roman"/>
            <w:sz w:val="16"/>
            <w:szCs w:val="16"/>
          </w:rPr>
          <w:fldChar w:fldCharType="begin"/>
        </w:r>
        <w:r w:rsidRPr="00B8589E">
          <w:rPr>
            <w:rFonts w:ascii="Times New Roman" w:hAnsi="Times New Roman"/>
            <w:sz w:val="16"/>
            <w:szCs w:val="16"/>
          </w:rPr>
          <w:instrText>PAGE   \* MERGEFORMAT</w:instrText>
        </w:r>
        <w:r w:rsidRPr="00B8589E">
          <w:rPr>
            <w:rFonts w:ascii="Times New Roman" w:hAnsi="Times New Roman"/>
            <w:sz w:val="16"/>
            <w:szCs w:val="16"/>
          </w:rPr>
          <w:fldChar w:fldCharType="separate"/>
        </w:r>
        <w:r w:rsidR="00835FB1">
          <w:rPr>
            <w:rFonts w:ascii="Times New Roman" w:hAnsi="Times New Roman"/>
            <w:noProof/>
            <w:sz w:val="16"/>
            <w:szCs w:val="16"/>
          </w:rPr>
          <w:t>4</w:t>
        </w:r>
        <w:r w:rsidRPr="00B8589E">
          <w:rPr>
            <w:rFonts w:ascii="Times New Roman" w:hAnsi="Times New Roman"/>
            <w:sz w:val="16"/>
            <w:szCs w:val="16"/>
          </w:rPr>
          <w:fldChar w:fldCharType="end"/>
        </w:r>
      </w:p>
    </w:sdtContent>
  </w:sdt>
  <w:p w:rsidR="00B8589E" w:rsidRDefault="00B8589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5AB" w:rsidRDefault="008845AB" w:rsidP="00B8589E">
      <w:r>
        <w:separator/>
      </w:r>
    </w:p>
  </w:footnote>
  <w:footnote w:type="continuationSeparator" w:id="0">
    <w:p w:rsidR="008845AB" w:rsidRDefault="008845AB" w:rsidP="00B85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89E" w:rsidRDefault="00B8589E" w:rsidP="00B8589E">
    <w:pPr>
      <w:rPr>
        <w:rFonts w:ascii="Times New Roman" w:eastAsia="MS PMincho" w:hAnsi="Times New Roman"/>
        <w:sz w:val="20"/>
        <w:szCs w:val="22"/>
      </w:rPr>
    </w:pPr>
    <w:r w:rsidRPr="00B8589E">
      <w:rPr>
        <w:rFonts w:ascii="Times New Roman" w:eastAsia="MS PMincho" w:hAnsi="Times New Roman"/>
        <w:sz w:val="20"/>
        <w:szCs w:val="22"/>
      </w:rPr>
      <w:t>Lekcje Biblijne 4/2017,</w:t>
    </w:r>
    <w:r>
      <w:rPr>
        <w:rFonts w:ascii="Times New Roman" w:eastAsia="MS PMincho" w:hAnsi="Times New Roman"/>
        <w:sz w:val="20"/>
        <w:szCs w:val="22"/>
      </w:rPr>
      <w:t xml:space="preserve"> „</w:t>
    </w:r>
    <w:r w:rsidRPr="00B8589E">
      <w:rPr>
        <w:rFonts w:ascii="Times New Roman" w:eastAsia="MS PMincho" w:hAnsi="Times New Roman"/>
        <w:sz w:val="20"/>
        <w:szCs w:val="22"/>
      </w:rPr>
      <w:t>List do Rzymian- Zbawienie wyłącznie przez wiarę</w:t>
    </w:r>
    <w:r>
      <w:rPr>
        <w:rFonts w:ascii="Times New Roman" w:eastAsia="MS PMincho" w:hAnsi="Times New Roman"/>
        <w:sz w:val="20"/>
        <w:szCs w:val="22"/>
      </w:rPr>
      <w:t>”</w:t>
    </w:r>
  </w:p>
  <w:p w:rsidR="00B8589E" w:rsidRPr="00B8589E" w:rsidRDefault="00B8589E" w:rsidP="00B8589E">
    <w:pPr>
      <w:rPr>
        <w:rFonts w:ascii="Times New Roman" w:hAnsi="Times New Roman"/>
        <w:sz w:val="20"/>
        <w:szCs w:val="22"/>
      </w:rPr>
    </w:pPr>
    <w:r w:rsidRPr="00B8589E">
      <w:rPr>
        <w:rFonts w:ascii="Times New Roman" w:hAnsi="Times New Roman"/>
        <w:sz w:val="20"/>
        <w:szCs w:val="22"/>
      </w:rPr>
      <w:t>Przewodnik dla nauczycieli</w:t>
    </w:r>
    <w:r>
      <w:rPr>
        <w:rFonts w:ascii="Times New Roman" w:hAnsi="Times New Roman"/>
        <w:sz w:val="20"/>
        <w:szCs w:val="22"/>
      </w:rPr>
      <w:t xml:space="preserve">, Lekcja </w:t>
    </w:r>
    <w:r w:rsidR="00835FB1">
      <w:rPr>
        <w:rFonts w:ascii="Times New Roman" w:hAnsi="Times New Roman"/>
        <w:sz w:val="20"/>
        <w:szCs w:val="22"/>
      </w:rPr>
      <w:t>5</w:t>
    </w:r>
    <w:r>
      <w:rPr>
        <w:rFonts w:ascii="Times New Roman" w:hAnsi="Times New Roman"/>
        <w:sz w:val="20"/>
        <w:szCs w:val="22"/>
      </w:rPr>
      <w:t>, „</w:t>
    </w:r>
    <w:r w:rsidR="00835FB1">
      <w:rPr>
        <w:rFonts w:ascii="Times New Roman" w:hAnsi="Times New Roman"/>
        <w:sz w:val="20"/>
        <w:szCs w:val="22"/>
      </w:rPr>
      <w:t>Wiara Abrahama</w:t>
    </w:r>
    <w:r>
      <w:rPr>
        <w:rFonts w:ascii="Times New Roman" w:hAnsi="Times New Roman"/>
        <w:sz w:val="20"/>
        <w:szCs w:val="22"/>
      </w:rPr>
      <w:t>”</w:t>
    </w:r>
  </w:p>
  <w:p w:rsidR="00B8589E" w:rsidRDefault="00B8589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AC"/>
    <w:rsid w:val="0002326A"/>
    <w:rsid w:val="000740AC"/>
    <w:rsid w:val="000E6CE7"/>
    <w:rsid w:val="00123950"/>
    <w:rsid w:val="00161262"/>
    <w:rsid w:val="00175FB3"/>
    <w:rsid w:val="00640D7C"/>
    <w:rsid w:val="008354A7"/>
    <w:rsid w:val="00835FB1"/>
    <w:rsid w:val="0087713C"/>
    <w:rsid w:val="008845AB"/>
    <w:rsid w:val="00907AA2"/>
    <w:rsid w:val="00930BB2"/>
    <w:rsid w:val="00A24236"/>
    <w:rsid w:val="00B8589E"/>
    <w:rsid w:val="00BC5983"/>
    <w:rsid w:val="00BF0426"/>
    <w:rsid w:val="00D137FF"/>
    <w:rsid w:val="00D605B3"/>
    <w:rsid w:val="00D9317F"/>
    <w:rsid w:val="00E47FCD"/>
    <w:rsid w:val="00FF60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70837-9DAC-4E0E-86A3-735DE172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589E"/>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589E"/>
    <w:pPr>
      <w:tabs>
        <w:tab w:val="center" w:pos="4536"/>
        <w:tab w:val="right" w:pos="9072"/>
      </w:tabs>
    </w:pPr>
  </w:style>
  <w:style w:type="character" w:customStyle="1" w:styleId="NagwekZnak">
    <w:name w:val="Nagłówek Znak"/>
    <w:basedOn w:val="Domylnaczcionkaakapitu"/>
    <w:link w:val="Nagwek"/>
    <w:uiPriority w:val="99"/>
    <w:rsid w:val="00B8589E"/>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B8589E"/>
    <w:pPr>
      <w:tabs>
        <w:tab w:val="center" w:pos="4536"/>
        <w:tab w:val="right" w:pos="9072"/>
      </w:tabs>
    </w:pPr>
  </w:style>
  <w:style w:type="character" w:customStyle="1" w:styleId="StopkaZnak">
    <w:name w:val="Stopka Znak"/>
    <w:basedOn w:val="Domylnaczcionkaakapitu"/>
    <w:link w:val="Stopka"/>
    <w:uiPriority w:val="99"/>
    <w:rsid w:val="00B8589E"/>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239895">
      <w:bodyDiv w:val="1"/>
      <w:marLeft w:val="0"/>
      <w:marRight w:val="0"/>
      <w:marTop w:val="0"/>
      <w:marBottom w:val="0"/>
      <w:divBdr>
        <w:top w:val="none" w:sz="0" w:space="0" w:color="auto"/>
        <w:left w:val="none" w:sz="0" w:space="0" w:color="auto"/>
        <w:bottom w:val="none" w:sz="0" w:space="0" w:color="auto"/>
        <w:right w:val="none" w:sz="0" w:space="0" w:color="auto"/>
      </w:divBdr>
    </w:div>
    <w:div w:id="590354776">
      <w:bodyDiv w:val="1"/>
      <w:marLeft w:val="0"/>
      <w:marRight w:val="0"/>
      <w:marTop w:val="0"/>
      <w:marBottom w:val="0"/>
      <w:divBdr>
        <w:top w:val="none" w:sz="0" w:space="0" w:color="auto"/>
        <w:left w:val="none" w:sz="0" w:space="0" w:color="auto"/>
        <w:bottom w:val="none" w:sz="0" w:space="0" w:color="auto"/>
        <w:right w:val="none" w:sz="0" w:space="0" w:color="auto"/>
      </w:divBdr>
    </w:div>
    <w:div w:id="141192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1520</Words>
  <Characters>9124</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3</cp:revision>
  <cp:lastPrinted>2017-09-18T09:32:00Z</cp:lastPrinted>
  <dcterms:created xsi:type="dcterms:W3CDTF">2017-09-18T09:38:00Z</dcterms:created>
  <dcterms:modified xsi:type="dcterms:W3CDTF">2017-09-18T09:41:00Z</dcterms:modified>
</cp:coreProperties>
</file>