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A931" w14:textId="0D7D343B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FB2430">
        <w:rPr>
          <w:rFonts w:ascii="Times New Roman" w:hAnsi="Times New Roman"/>
          <w:sz w:val="20"/>
        </w:rPr>
        <w:t xml:space="preserve"> </w:t>
      </w:r>
      <w:r w:rsidR="004848E7">
        <w:rPr>
          <w:rFonts w:ascii="Times New Roman" w:hAnsi="Times New Roman"/>
          <w:sz w:val="20"/>
        </w:rPr>
        <w:t>9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2F7A06" w:rsidRPr="003E3A74">
        <w:rPr>
          <w:rFonts w:ascii="Times New Roman" w:hAnsi="Times New Roman"/>
          <w:sz w:val="28"/>
          <w:szCs w:val="28"/>
        </w:rPr>
        <w:tab/>
      </w:r>
      <w:r w:rsidR="00FB2430">
        <w:rPr>
          <w:rFonts w:ascii="Times New Roman" w:hAnsi="Times New Roman"/>
          <w:sz w:val="20"/>
        </w:rPr>
        <w:t>2</w:t>
      </w:r>
      <w:r w:rsidR="004848E7">
        <w:rPr>
          <w:rFonts w:ascii="Times New Roman" w:hAnsi="Times New Roman"/>
          <w:sz w:val="20"/>
        </w:rPr>
        <w:t>7</w:t>
      </w:r>
      <w:r w:rsidR="009B0D6B">
        <w:rPr>
          <w:rFonts w:ascii="Times New Roman" w:hAnsi="Times New Roman"/>
          <w:sz w:val="20"/>
        </w:rPr>
        <w:t xml:space="preserve"> sierpnia</w:t>
      </w:r>
    </w:p>
    <w:p w14:paraId="6EC0F2C9" w14:textId="33014EAD" w:rsidR="004848E7" w:rsidRPr="004848E7" w:rsidRDefault="004848E7" w:rsidP="004848E7">
      <w:pPr>
        <w:jc w:val="center"/>
        <w:rPr>
          <w:rFonts w:ascii="Times New Roman" w:hAnsi="Times New Roman"/>
          <w:b/>
          <w:sz w:val="28"/>
          <w:szCs w:val="28"/>
        </w:rPr>
      </w:pPr>
      <w:r w:rsidRPr="004848E7">
        <w:rPr>
          <w:rFonts w:ascii="Times New Roman" w:hAnsi="Times New Roman"/>
          <w:b/>
          <w:sz w:val="28"/>
          <w:szCs w:val="28"/>
        </w:rPr>
        <w:t>ŻYCIE ODDAWANIEM CHWAŁY BOGU</w:t>
      </w:r>
    </w:p>
    <w:p w14:paraId="086BB7DE" w14:textId="77777777" w:rsidR="00FB2430" w:rsidRDefault="00FB2430" w:rsidP="00FB2430">
      <w:pPr>
        <w:rPr>
          <w:rFonts w:ascii="Times New Roman" w:hAnsi="Times New Roman"/>
          <w:b/>
          <w:bCs/>
          <w:sz w:val="20"/>
        </w:rPr>
      </w:pPr>
    </w:p>
    <w:p w14:paraId="5BA9C692" w14:textId="77777777" w:rsidR="004848E7" w:rsidRPr="00EF4A97" w:rsidRDefault="004848E7" w:rsidP="004848E7">
      <w:pPr>
        <w:rPr>
          <w:rFonts w:ascii="Times New Roman" w:hAnsi="Times New Roman"/>
          <w:i/>
          <w:iCs/>
          <w:sz w:val="20"/>
        </w:rPr>
      </w:pPr>
      <w:r w:rsidRPr="00EF4A97">
        <w:rPr>
          <w:rFonts w:ascii="Times New Roman" w:hAnsi="Times New Roman"/>
          <w:b/>
          <w:bCs/>
          <w:sz w:val="20"/>
        </w:rPr>
        <w:t xml:space="preserve">Tekst przewodni: </w:t>
      </w:r>
      <w:proofErr w:type="spellStart"/>
      <w:r w:rsidRPr="00EF4A97">
        <w:rPr>
          <w:rFonts w:ascii="Times New Roman" w:hAnsi="Times New Roman"/>
          <w:iCs/>
          <w:sz w:val="20"/>
        </w:rPr>
        <w:t>Flp</w:t>
      </w:r>
      <w:proofErr w:type="spellEnd"/>
      <w:r w:rsidRPr="00EF4A97">
        <w:rPr>
          <w:rFonts w:ascii="Times New Roman" w:hAnsi="Times New Roman"/>
          <w:iCs/>
          <w:sz w:val="20"/>
        </w:rPr>
        <w:t> 4,4.</w:t>
      </w:r>
    </w:p>
    <w:p w14:paraId="1B33C654" w14:textId="77777777" w:rsidR="004848E7" w:rsidRPr="00EF4A97" w:rsidRDefault="004848E7" w:rsidP="004848E7">
      <w:pPr>
        <w:rPr>
          <w:rFonts w:ascii="Times New Roman" w:hAnsi="Times New Roman"/>
          <w:sz w:val="20"/>
        </w:rPr>
      </w:pPr>
    </w:p>
    <w:p w14:paraId="2C4C3E96" w14:textId="77777777" w:rsidR="004848E7" w:rsidRPr="00EF4A97" w:rsidRDefault="004848E7" w:rsidP="004848E7">
      <w:pPr>
        <w:rPr>
          <w:rFonts w:ascii="Times New Roman" w:hAnsi="Times New Roman"/>
          <w:iCs/>
          <w:sz w:val="20"/>
        </w:rPr>
      </w:pPr>
      <w:r w:rsidRPr="00EF4A97">
        <w:rPr>
          <w:rFonts w:ascii="Times New Roman" w:hAnsi="Times New Roman"/>
          <w:b/>
          <w:bCs/>
          <w:sz w:val="20"/>
        </w:rPr>
        <w:t xml:space="preserve">Zakres studium: </w:t>
      </w:r>
      <w:proofErr w:type="spellStart"/>
      <w:r w:rsidRPr="00EF4A97">
        <w:rPr>
          <w:rFonts w:ascii="Times New Roman" w:hAnsi="Times New Roman"/>
          <w:iCs/>
          <w:sz w:val="20"/>
        </w:rPr>
        <w:t>Joz</w:t>
      </w:r>
      <w:proofErr w:type="spellEnd"/>
      <w:r w:rsidRPr="00EF4A97">
        <w:rPr>
          <w:rFonts w:ascii="Times New Roman" w:hAnsi="Times New Roman"/>
          <w:iCs/>
          <w:sz w:val="20"/>
        </w:rPr>
        <w:t> 5,13-6,20; 2 </w:t>
      </w:r>
      <w:proofErr w:type="spellStart"/>
      <w:r w:rsidRPr="00EF4A97">
        <w:rPr>
          <w:rFonts w:ascii="Times New Roman" w:hAnsi="Times New Roman"/>
          <w:iCs/>
          <w:sz w:val="20"/>
        </w:rPr>
        <w:t>Krn</w:t>
      </w:r>
      <w:proofErr w:type="spellEnd"/>
      <w:r w:rsidRPr="00EF4A97">
        <w:rPr>
          <w:rFonts w:ascii="Times New Roman" w:hAnsi="Times New Roman"/>
          <w:iCs/>
          <w:sz w:val="20"/>
        </w:rPr>
        <w:t xml:space="preserve"> 20,1-30; </w:t>
      </w:r>
      <w:proofErr w:type="spellStart"/>
      <w:r w:rsidRPr="00EF4A97">
        <w:rPr>
          <w:rFonts w:ascii="Times New Roman" w:hAnsi="Times New Roman"/>
          <w:iCs/>
          <w:sz w:val="20"/>
        </w:rPr>
        <w:t>Ps</w:t>
      </w:r>
      <w:proofErr w:type="spellEnd"/>
      <w:r w:rsidRPr="00EF4A97">
        <w:rPr>
          <w:rFonts w:ascii="Times New Roman" w:hAnsi="Times New Roman"/>
          <w:iCs/>
          <w:sz w:val="20"/>
        </w:rPr>
        <w:t xml:space="preserve"> 145; </w:t>
      </w:r>
      <w:proofErr w:type="spellStart"/>
      <w:r w:rsidRPr="00EF4A97">
        <w:rPr>
          <w:rFonts w:ascii="Times New Roman" w:hAnsi="Times New Roman"/>
          <w:iCs/>
          <w:sz w:val="20"/>
        </w:rPr>
        <w:t>Dz</w:t>
      </w:r>
      <w:proofErr w:type="spellEnd"/>
      <w:r w:rsidRPr="00EF4A97">
        <w:rPr>
          <w:rFonts w:ascii="Times New Roman" w:hAnsi="Times New Roman"/>
          <w:iCs/>
          <w:sz w:val="20"/>
        </w:rPr>
        <w:t xml:space="preserve"> 16,16-34; </w:t>
      </w:r>
      <w:proofErr w:type="spellStart"/>
      <w:r w:rsidRPr="00EF4A97">
        <w:rPr>
          <w:rFonts w:ascii="Times New Roman" w:hAnsi="Times New Roman"/>
          <w:iCs/>
          <w:sz w:val="20"/>
        </w:rPr>
        <w:t>Flp</w:t>
      </w:r>
      <w:proofErr w:type="spellEnd"/>
      <w:r w:rsidRPr="00EF4A97">
        <w:rPr>
          <w:rFonts w:ascii="Times New Roman" w:hAnsi="Times New Roman"/>
          <w:iCs/>
          <w:sz w:val="20"/>
        </w:rPr>
        <w:t> 4,4-7.</w:t>
      </w:r>
    </w:p>
    <w:p w14:paraId="0409D192" w14:textId="77777777" w:rsidR="004848E7" w:rsidRPr="00EF4A97" w:rsidRDefault="004848E7" w:rsidP="004848E7">
      <w:pPr>
        <w:rPr>
          <w:rFonts w:ascii="Times New Roman" w:hAnsi="Times New Roman"/>
          <w:sz w:val="20"/>
        </w:rPr>
      </w:pPr>
    </w:p>
    <w:p w14:paraId="07B96FB0" w14:textId="77777777" w:rsidR="004848E7" w:rsidRPr="00EF4A97" w:rsidRDefault="004848E7" w:rsidP="004848E7">
      <w:pPr>
        <w:rPr>
          <w:rFonts w:ascii="Times New Roman" w:hAnsi="Times New Roman"/>
          <w:sz w:val="20"/>
        </w:rPr>
      </w:pPr>
      <w:r w:rsidRPr="00EF4A97">
        <w:rPr>
          <w:rFonts w:ascii="Times New Roman" w:hAnsi="Times New Roman"/>
          <w:b/>
          <w:sz w:val="20"/>
        </w:rPr>
        <w:t>Część I: Przegląd</w:t>
      </w:r>
    </w:p>
    <w:p w14:paraId="6FFE5567" w14:textId="77777777" w:rsidR="004848E7" w:rsidRPr="00EF4A97" w:rsidRDefault="004848E7" w:rsidP="004848E7">
      <w:pPr>
        <w:rPr>
          <w:rFonts w:ascii="Times New Roman" w:hAnsi="Times New Roman"/>
          <w:sz w:val="20"/>
        </w:rPr>
      </w:pPr>
    </w:p>
    <w:p w14:paraId="0B1F3F8A" w14:textId="77777777" w:rsidR="004848E7" w:rsidRPr="00EF4A97" w:rsidRDefault="004848E7" w:rsidP="004848E7">
      <w:pPr>
        <w:rPr>
          <w:rFonts w:ascii="Times New Roman" w:hAnsi="Times New Roman"/>
          <w:bCs/>
          <w:sz w:val="20"/>
        </w:rPr>
      </w:pPr>
      <w:r w:rsidRPr="00EF4A97">
        <w:rPr>
          <w:rFonts w:ascii="Times New Roman" w:hAnsi="Times New Roman"/>
          <w:bCs/>
          <w:sz w:val="20"/>
        </w:rPr>
        <w:t>„</w:t>
      </w:r>
      <w:r w:rsidRPr="00EF4A97">
        <w:rPr>
          <w:rFonts w:ascii="Times New Roman" w:eastAsiaTheme="minorHAnsi" w:hAnsi="Times New Roman"/>
          <w:color w:val="000000"/>
          <w:sz w:val="20"/>
          <w:lang w:eastAsia="en-US"/>
        </w:rPr>
        <w:t>Jakże mamy śpiewać pieśń Pana Na obcej ziemi?</w:t>
      </w:r>
      <w:r w:rsidRPr="00EF4A97">
        <w:rPr>
          <w:rFonts w:ascii="Times New Roman" w:hAnsi="Times New Roman"/>
          <w:bCs/>
          <w:sz w:val="20"/>
        </w:rPr>
        <w:t xml:space="preserve">” - lamentowali judejscy jeńcy na rzekami Babilonu, kiedy ci, którzy ich uprowadzili, kazali im śpiewać pieśni Syjonu </w:t>
      </w:r>
      <w:r w:rsidRPr="00EF4A97">
        <w:rPr>
          <w:rFonts w:ascii="Times New Roman" w:hAnsi="Times New Roman"/>
          <w:iCs/>
          <w:sz w:val="20"/>
        </w:rPr>
        <w:t>(</w:t>
      </w:r>
      <w:proofErr w:type="spellStart"/>
      <w:r w:rsidRPr="00EF4A97">
        <w:rPr>
          <w:rFonts w:ascii="Times New Roman" w:hAnsi="Times New Roman"/>
          <w:iCs/>
          <w:sz w:val="20"/>
        </w:rPr>
        <w:t>Ps</w:t>
      </w:r>
      <w:proofErr w:type="spellEnd"/>
      <w:r w:rsidRPr="00EF4A97">
        <w:rPr>
          <w:rFonts w:ascii="Times New Roman" w:hAnsi="Times New Roman"/>
          <w:iCs/>
          <w:sz w:val="20"/>
        </w:rPr>
        <w:t> 137,1-4)</w:t>
      </w:r>
      <w:r w:rsidRPr="00EF4A97">
        <w:rPr>
          <w:rFonts w:ascii="Times New Roman" w:hAnsi="Times New Roman"/>
          <w:bCs/>
          <w:sz w:val="20"/>
        </w:rPr>
        <w:t>. Jak mamy śpiewać Bogu i chwalić Go pośród cierpienia i śmierci? To pytanie nawiązuje do jednego z największych paradoksów chrześcijaństwa. Ważnym aspektem tej kwestii jest nasze zrozumienie źródła radości i chwały - samego Boga. Posiadanie takiego zrozumienia nie znaczy, że Bóg zmusza czy programuje nas do chwalenia Go. Przeciwnie, gdyby Bóg predestynował nas do chwalenia Go, świat chwaliłby Go zgodnie, a przecież jest zupełnie inaczej.</w:t>
      </w:r>
    </w:p>
    <w:p w14:paraId="48D552FF" w14:textId="51F9A2D5" w:rsidR="004848E7" w:rsidRPr="00EF4A97" w:rsidRDefault="004848E7" w:rsidP="004848E7">
      <w:pPr>
        <w:rPr>
          <w:rFonts w:ascii="Times New Roman" w:hAnsi="Times New Roman"/>
          <w:bCs/>
          <w:sz w:val="20"/>
        </w:rPr>
      </w:pPr>
      <w:r w:rsidRPr="00EF4A97">
        <w:rPr>
          <w:rFonts w:ascii="Times New Roman" w:hAnsi="Times New Roman"/>
          <w:bCs/>
          <w:sz w:val="20"/>
        </w:rPr>
        <w:t>Bóg jest źródłem chwały przez to, kim jest - naszym Stwórcą, Zbawcą, Królem, Ojcem, Sędzią i</w:t>
      </w:r>
      <w:r>
        <w:rPr>
          <w:rFonts w:ascii="Times New Roman" w:hAnsi="Times New Roman"/>
          <w:bCs/>
          <w:sz w:val="20"/>
        </w:rPr>
        <w:t> </w:t>
      </w:r>
      <w:r w:rsidRPr="00EF4A97">
        <w:rPr>
          <w:rFonts w:ascii="Times New Roman" w:hAnsi="Times New Roman"/>
          <w:bCs/>
          <w:sz w:val="20"/>
        </w:rPr>
        <w:t>Przyjacielem. On jest godny podziwu! Jedną z podstawowych zasad chrześcijańskiego życia w tym świecie jest to, iż chwalenie Boga w tyglu doświadczeń jest możliwe, kiedy stale, a nie tylko sporadycznie, żyjemy chwaląc Go. Kolejną zasadą jest to, ze chwalenie Boga w czasach kryzysu wypływa z naszej więzi z Bogiem - więzi, w</w:t>
      </w:r>
      <w:r>
        <w:rPr>
          <w:rFonts w:ascii="Times New Roman" w:hAnsi="Times New Roman"/>
          <w:bCs/>
          <w:sz w:val="20"/>
        </w:rPr>
        <w:t> </w:t>
      </w:r>
      <w:r w:rsidRPr="00EF4A97">
        <w:rPr>
          <w:rFonts w:ascii="Times New Roman" w:hAnsi="Times New Roman"/>
          <w:bCs/>
          <w:sz w:val="20"/>
        </w:rPr>
        <w:t>której znamy Go, miłujemy Go i ufamy Mu.</w:t>
      </w:r>
    </w:p>
    <w:p w14:paraId="3ADDCD84" w14:textId="77777777" w:rsidR="004848E7" w:rsidRPr="00EF4A97" w:rsidRDefault="004848E7" w:rsidP="004848E7">
      <w:pPr>
        <w:rPr>
          <w:rFonts w:ascii="Times New Roman" w:hAnsi="Times New Roman"/>
          <w:bCs/>
          <w:sz w:val="20"/>
        </w:rPr>
      </w:pPr>
    </w:p>
    <w:p w14:paraId="6A22025D" w14:textId="77777777" w:rsidR="004848E7" w:rsidRPr="00EF4A97" w:rsidRDefault="004848E7" w:rsidP="004848E7">
      <w:pPr>
        <w:rPr>
          <w:rFonts w:ascii="Times New Roman" w:hAnsi="Times New Roman"/>
          <w:bCs/>
          <w:sz w:val="20"/>
        </w:rPr>
      </w:pPr>
      <w:r w:rsidRPr="00EF4A97">
        <w:rPr>
          <w:rFonts w:ascii="Times New Roman" w:hAnsi="Times New Roman"/>
          <w:b/>
          <w:bCs/>
          <w:sz w:val="20"/>
        </w:rPr>
        <w:t>Tematy lekcji:</w:t>
      </w:r>
      <w:r w:rsidRPr="00EF4A97">
        <w:rPr>
          <w:rFonts w:ascii="Times New Roman" w:hAnsi="Times New Roman"/>
          <w:sz w:val="20"/>
        </w:rPr>
        <w:t xml:space="preserve"> </w:t>
      </w:r>
      <w:r w:rsidRPr="00EF4A97">
        <w:rPr>
          <w:rFonts w:ascii="Times New Roman" w:hAnsi="Times New Roman"/>
          <w:bCs/>
          <w:sz w:val="20"/>
        </w:rPr>
        <w:t>Lekcja tego tygodnia podkreśla dwa zasadnicze tematy:</w:t>
      </w:r>
    </w:p>
    <w:p w14:paraId="35C19994" w14:textId="70A30BDB" w:rsidR="004848E7" w:rsidRPr="00EF4A97" w:rsidRDefault="004848E7" w:rsidP="004848E7">
      <w:pPr>
        <w:rPr>
          <w:rFonts w:ascii="Times New Roman" w:hAnsi="Times New Roman"/>
          <w:bCs/>
          <w:sz w:val="20"/>
        </w:rPr>
      </w:pPr>
      <w:r w:rsidRPr="00EF4A97">
        <w:rPr>
          <w:rFonts w:ascii="Times New Roman" w:hAnsi="Times New Roman"/>
          <w:bCs/>
          <w:sz w:val="20"/>
        </w:rPr>
        <w:t>1. Radość i chwała wypływają z głębokiej, autentycznej więzi z Bogiem, będącej częścią naszego życia i</w:t>
      </w:r>
      <w:r>
        <w:rPr>
          <w:rFonts w:ascii="Times New Roman" w:hAnsi="Times New Roman"/>
          <w:bCs/>
          <w:sz w:val="20"/>
        </w:rPr>
        <w:t> </w:t>
      </w:r>
      <w:r w:rsidRPr="00EF4A97">
        <w:rPr>
          <w:rFonts w:ascii="Times New Roman" w:hAnsi="Times New Roman"/>
          <w:bCs/>
          <w:sz w:val="20"/>
        </w:rPr>
        <w:t>naszym stylem życia.</w:t>
      </w:r>
    </w:p>
    <w:p w14:paraId="5F2D9CE7" w14:textId="77777777" w:rsidR="004848E7" w:rsidRPr="00EF4A97" w:rsidRDefault="004848E7" w:rsidP="004848E7">
      <w:pPr>
        <w:rPr>
          <w:rFonts w:ascii="Times New Roman" w:hAnsi="Times New Roman"/>
          <w:bCs/>
          <w:sz w:val="20"/>
        </w:rPr>
      </w:pPr>
      <w:r w:rsidRPr="00EF4A97">
        <w:rPr>
          <w:rFonts w:ascii="Times New Roman" w:hAnsi="Times New Roman"/>
          <w:bCs/>
          <w:sz w:val="20"/>
        </w:rPr>
        <w:t>2. Chrześcijańska radość i chwała nie tylko sprzyjają naszemu zdrowiu i pokonywaniu tygli, ale są także używane przez Boga dla ratowania innych.</w:t>
      </w:r>
    </w:p>
    <w:p w14:paraId="73E93776" w14:textId="77777777" w:rsidR="004848E7" w:rsidRPr="00EF4A97" w:rsidRDefault="004848E7" w:rsidP="004848E7">
      <w:pPr>
        <w:rPr>
          <w:rFonts w:ascii="Times New Roman" w:hAnsi="Times New Roman"/>
          <w:bCs/>
          <w:sz w:val="20"/>
        </w:rPr>
      </w:pPr>
    </w:p>
    <w:p w14:paraId="55019922" w14:textId="77777777" w:rsidR="004848E7" w:rsidRPr="00EF4A97" w:rsidRDefault="004848E7" w:rsidP="004848E7">
      <w:pPr>
        <w:rPr>
          <w:rFonts w:ascii="Times New Roman" w:hAnsi="Times New Roman"/>
          <w:sz w:val="20"/>
        </w:rPr>
      </w:pPr>
      <w:r w:rsidRPr="00EF4A97">
        <w:rPr>
          <w:rFonts w:ascii="Times New Roman" w:hAnsi="Times New Roman"/>
          <w:b/>
          <w:sz w:val="20"/>
        </w:rPr>
        <w:t>Część II: Komentarz</w:t>
      </w:r>
    </w:p>
    <w:p w14:paraId="395CA384" w14:textId="77777777" w:rsidR="004848E7" w:rsidRPr="00EF4A97" w:rsidRDefault="004848E7" w:rsidP="004848E7">
      <w:pPr>
        <w:rPr>
          <w:rFonts w:ascii="Times New Roman" w:hAnsi="Times New Roman"/>
          <w:sz w:val="20"/>
        </w:rPr>
      </w:pPr>
    </w:p>
    <w:p w14:paraId="31F9C397" w14:textId="77777777" w:rsidR="004848E7" w:rsidRPr="00EF4A97" w:rsidRDefault="004848E7" w:rsidP="004848E7">
      <w:pPr>
        <w:rPr>
          <w:rFonts w:ascii="Times New Roman" w:hAnsi="Times New Roman"/>
          <w:bCs/>
          <w:sz w:val="20"/>
        </w:rPr>
      </w:pPr>
      <w:r w:rsidRPr="00EF4A97">
        <w:rPr>
          <w:rFonts w:ascii="Times New Roman" w:hAnsi="Times New Roman"/>
          <w:b/>
          <w:bCs/>
          <w:sz w:val="20"/>
        </w:rPr>
        <w:t>Radość w cierpieniu</w:t>
      </w:r>
    </w:p>
    <w:p w14:paraId="55D13A04" w14:textId="77777777" w:rsidR="004848E7" w:rsidRPr="00EF4A97" w:rsidRDefault="004848E7" w:rsidP="004848E7">
      <w:pPr>
        <w:rPr>
          <w:rFonts w:ascii="Times New Roman" w:hAnsi="Times New Roman"/>
          <w:bCs/>
          <w:sz w:val="20"/>
        </w:rPr>
      </w:pPr>
      <w:proofErr w:type="spellStart"/>
      <w:r w:rsidRPr="00EF4A97">
        <w:rPr>
          <w:rFonts w:ascii="Times New Roman" w:hAnsi="Times New Roman"/>
          <w:bCs/>
          <w:sz w:val="20"/>
        </w:rPr>
        <w:t>Horace</w:t>
      </w:r>
      <w:proofErr w:type="spellEnd"/>
      <w:r w:rsidRPr="00EF4A97">
        <w:rPr>
          <w:rFonts w:ascii="Times New Roman" w:hAnsi="Times New Roman"/>
          <w:bCs/>
          <w:sz w:val="20"/>
        </w:rPr>
        <w:t xml:space="preserve"> Williams Jr., autor bestselerowej książki </w:t>
      </w:r>
      <w:r w:rsidRPr="00EF4A97">
        <w:rPr>
          <w:rFonts w:ascii="Times New Roman" w:hAnsi="Times New Roman"/>
          <w:bCs/>
          <w:i/>
          <w:sz w:val="20"/>
        </w:rPr>
        <w:t>Uwolnij moc modlitwy w twoim życiu</w:t>
      </w:r>
      <w:r w:rsidRPr="00EF4A97">
        <w:rPr>
          <w:rFonts w:ascii="Times New Roman" w:hAnsi="Times New Roman"/>
          <w:bCs/>
          <w:sz w:val="20"/>
        </w:rPr>
        <w:t>, wymienił osiem celów, jakie Bóg realizuje w naszym życiu, kiedy posługuje się naszym cierpieniem dla naszego dobra. Według Williamsa, Bóg posługuje się cierpieniem, by „ujawnić grzech w naszym życiu, rozwijać naszą wiarę, unicestwić naszą pychę, wytyczyć nasze ścieżki, okazać swoją łaskę, objawić swoją miłość, pogłębić nasze poświęcenie dla Niego oraz napełnić nas nadzieją, pocieszeniem i radością” (</w:t>
      </w:r>
      <w:proofErr w:type="spellStart"/>
      <w:r w:rsidRPr="00EF4A97">
        <w:rPr>
          <w:rFonts w:ascii="Times New Roman" w:hAnsi="Times New Roman"/>
          <w:sz w:val="20"/>
        </w:rPr>
        <w:t>Horace</w:t>
      </w:r>
      <w:proofErr w:type="spellEnd"/>
      <w:r w:rsidRPr="00EF4A97">
        <w:rPr>
          <w:rFonts w:ascii="Times New Roman" w:hAnsi="Times New Roman"/>
          <w:sz w:val="20"/>
        </w:rPr>
        <w:t xml:space="preserve"> Williams Jr., </w:t>
      </w:r>
      <w:r w:rsidRPr="00EF4A97">
        <w:rPr>
          <w:rFonts w:ascii="Times New Roman" w:hAnsi="Times New Roman"/>
          <w:i/>
          <w:iCs/>
          <w:sz w:val="20"/>
        </w:rPr>
        <w:t>The</w:t>
      </w:r>
      <w:r w:rsidRPr="00EF4A97">
        <w:rPr>
          <w:rFonts w:ascii="Times New Roman" w:hAnsi="Times New Roman"/>
          <w:sz w:val="20"/>
        </w:rPr>
        <w:t xml:space="preserve"> </w:t>
      </w:r>
      <w:proofErr w:type="spellStart"/>
      <w:r w:rsidRPr="00EF4A97">
        <w:rPr>
          <w:rFonts w:ascii="Times New Roman" w:hAnsi="Times New Roman"/>
          <w:i/>
          <w:iCs/>
          <w:sz w:val="20"/>
        </w:rPr>
        <w:t>Furnace</w:t>
      </w:r>
      <w:proofErr w:type="spellEnd"/>
      <w:r w:rsidRPr="00EF4A97">
        <w:rPr>
          <w:rFonts w:ascii="Times New Roman" w:hAnsi="Times New Roman"/>
          <w:i/>
          <w:iCs/>
          <w:sz w:val="20"/>
        </w:rPr>
        <w:t xml:space="preserve"> of </w:t>
      </w:r>
      <w:proofErr w:type="spellStart"/>
      <w:r w:rsidRPr="00EF4A97">
        <w:rPr>
          <w:rFonts w:ascii="Times New Roman" w:hAnsi="Times New Roman"/>
          <w:i/>
          <w:iCs/>
          <w:sz w:val="20"/>
        </w:rPr>
        <w:t>Affliction</w:t>
      </w:r>
      <w:proofErr w:type="spellEnd"/>
      <w:r w:rsidRPr="00EF4A97">
        <w:rPr>
          <w:rFonts w:ascii="Times New Roman" w:hAnsi="Times New Roman"/>
          <w:i/>
          <w:iCs/>
          <w:sz w:val="20"/>
        </w:rPr>
        <w:t xml:space="preserve">: How </w:t>
      </w:r>
      <w:proofErr w:type="spellStart"/>
      <w:r w:rsidRPr="00EF4A97">
        <w:rPr>
          <w:rFonts w:ascii="Times New Roman" w:hAnsi="Times New Roman"/>
          <w:i/>
          <w:iCs/>
          <w:sz w:val="20"/>
        </w:rPr>
        <w:t>God</w:t>
      </w:r>
      <w:proofErr w:type="spellEnd"/>
      <w:r w:rsidRPr="00EF4A97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EF4A97">
        <w:rPr>
          <w:rFonts w:ascii="Times New Roman" w:hAnsi="Times New Roman"/>
          <w:i/>
          <w:iCs/>
          <w:sz w:val="20"/>
        </w:rPr>
        <w:t>Uses</w:t>
      </w:r>
      <w:proofErr w:type="spellEnd"/>
      <w:r w:rsidRPr="00EF4A97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EF4A97">
        <w:rPr>
          <w:rFonts w:ascii="Times New Roman" w:hAnsi="Times New Roman"/>
          <w:i/>
          <w:iCs/>
          <w:sz w:val="20"/>
        </w:rPr>
        <w:t>Our</w:t>
      </w:r>
      <w:proofErr w:type="spellEnd"/>
      <w:r w:rsidRPr="00EF4A97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EF4A97">
        <w:rPr>
          <w:rFonts w:ascii="Times New Roman" w:hAnsi="Times New Roman"/>
          <w:i/>
          <w:iCs/>
          <w:sz w:val="20"/>
        </w:rPr>
        <w:t>Pain</w:t>
      </w:r>
      <w:proofErr w:type="spellEnd"/>
      <w:r w:rsidRPr="00EF4A97">
        <w:rPr>
          <w:rFonts w:ascii="Times New Roman" w:hAnsi="Times New Roman"/>
          <w:i/>
          <w:iCs/>
          <w:sz w:val="20"/>
        </w:rPr>
        <w:t xml:space="preserve"> and </w:t>
      </w:r>
      <w:proofErr w:type="spellStart"/>
      <w:r w:rsidRPr="00EF4A97">
        <w:rPr>
          <w:rFonts w:ascii="Times New Roman" w:hAnsi="Times New Roman"/>
          <w:i/>
          <w:iCs/>
          <w:sz w:val="20"/>
        </w:rPr>
        <w:t>Suffering</w:t>
      </w:r>
      <w:proofErr w:type="spellEnd"/>
      <w:r w:rsidRPr="00EF4A97">
        <w:rPr>
          <w:rFonts w:ascii="Times New Roman" w:hAnsi="Times New Roman"/>
          <w:i/>
          <w:iCs/>
          <w:sz w:val="20"/>
        </w:rPr>
        <w:t xml:space="preserve"> for His </w:t>
      </w:r>
      <w:proofErr w:type="spellStart"/>
      <w:r w:rsidRPr="00EF4A97">
        <w:rPr>
          <w:rFonts w:ascii="Times New Roman" w:hAnsi="Times New Roman"/>
          <w:i/>
          <w:iCs/>
          <w:sz w:val="20"/>
        </w:rPr>
        <w:t>Purpose</w:t>
      </w:r>
      <w:proofErr w:type="spellEnd"/>
      <w:r w:rsidRPr="00EF4A97">
        <w:rPr>
          <w:rFonts w:ascii="Times New Roman" w:hAnsi="Times New Roman"/>
          <w:iCs/>
          <w:sz w:val="20"/>
        </w:rPr>
        <w:t>,</w:t>
      </w:r>
      <w:r w:rsidRPr="00EF4A97">
        <w:rPr>
          <w:rFonts w:ascii="Times New Roman" w:hAnsi="Times New Roman"/>
          <w:sz w:val="20"/>
        </w:rPr>
        <w:t xml:space="preserve"> Kindle Edition 2020, s. 11</w:t>
      </w:r>
      <w:r w:rsidRPr="00EF4A97">
        <w:rPr>
          <w:rFonts w:ascii="Times New Roman" w:hAnsi="Times New Roman"/>
          <w:bCs/>
          <w:sz w:val="20"/>
        </w:rPr>
        <w:t>). W jaki sposób Bóg daje nam radość przez cierpienie? Williams twierdzi, że „radość to więcej niż szczęście oparte na wynikach czy okolicznościach. Radość jest nadprzyrodzonym upodobaniem w Bożym celu dla nas. Radość jest czymś, co Bóg oferuje nam pośród bólu i cierpienia. Musimy wybrać życie w radości. «</w:t>
      </w:r>
      <w:r w:rsidRPr="00EF4A97">
        <w:rPr>
          <w:rFonts w:ascii="Times New Roman" w:eastAsiaTheme="minorHAnsi" w:hAnsi="Times New Roman"/>
          <w:color w:val="000000"/>
          <w:sz w:val="20"/>
          <w:lang w:eastAsia="en-US"/>
        </w:rPr>
        <w:t>Ale ja opiewać będę moc twoją, Rano weselić się będę z łaski twojej, Boś Ty był twierdzą moją I ucieczką w czasie mej niedoli</w:t>
      </w:r>
      <w:r w:rsidRPr="00EF4A97">
        <w:rPr>
          <w:rFonts w:ascii="Times New Roman" w:hAnsi="Times New Roman"/>
          <w:bCs/>
          <w:sz w:val="20"/>
        </w:rPr>
        <w:t>» (</w:t>
      </w:r>
      <w:proofErr w:type="spellStart"/>
      <w:r w:rsidRPr="00EF4A97">
        <w:rPr>
          <w:rFonts w:ascii="Times New Roman" w:hAnsi="Times New Roman"/>
          <w:bCs/>
          <w:sz w:val="20"/>
        </w:rPr>
        <w:t>Ps</w:t>
      </w:r>
      <w:proofErr w:type="spellEnd"/>
      <w:r w:rsidRPr="00EF4A97">
        <w:rPr>
          <w:rFonts w:ascii="Times New Roman" w:hAnsi="Times New Roman"/>
          <w:bCs/>
          <w:sz w:val="20"/>
        </w:rPr>
        <w:t> 59,17)” (tamże, s. 90). Williams dochodzi do wniosku, że „doświadczanie radości nie oznacza, że nie doświadczam bólu. Oznacza raczej, że Bóg prowadzi mnie tam, gdzie jestem skłonny zapytać Go: «Co chcesz mi ukazać w tych rozpaczliwych okolicznościach, Panie?»” (tamże, s. 97). Tym, co sam Williams dostrzegał w swoim cierpieniu i co dawało mu radość, była Boża obecność w tym i wiecznym życiu w przyszłości.</w:t>
      </w:r>
    </w:p>
    <w:p w14:paraId="56AB9434" w14:textId="77777777" w:rsidR="004848E7" w:rsidRPr="00EF4A97" w:rsidRDefault="004848E7" w:rsidP="004848E7">
      <w:pPr>
        <w:rPr>
          <w:rFonts w:ascii="Times New Roman" w:hAnsi="Times New Roman"/>
          <w:bCs/>
          <w:sz w:val="20"/>
        </w:rPr>
      </w:pPr>
    </w:p>
    <w:p w14:paraId="0F61662F" w14:textId="77777777" w:rsidR="004848E7" w:rsidRPr="00EF4A97" w:rsidRDefault="004848E7" w:rsidP="004848E7">
      <w:pPr>
        <w:rPr>
          <w:rFonts w:ascii="Times New Roman" w:hAnsi="Times New Roman"/>
          <w:b/>
          <w:bCs/>
          <w:sz w:val="20"/>
        </w:rPr>
      </w:pPr>
      <w:r w:rsidRPr="00EF4A97">
        <w:rPr>
          <w:rFonts w:ascii="Times New Roman" w:hAnsi="Times New Roman"/>
          <w:b/>
          <w:bCs/>
          <w:sz w:val="20"/>
        </w:rPr>
        <w:t>Polikarp chwalił Boga na stosie</w:t>
      </w:r>
    </w:p>
    <w:p w14:paraId="2699E401" w14:textId="77777777" w:rsidR="004848E7" w:rsidRPr="00EF4A97" w:rsidRDefault="004848E7" w:rsidP="004848E7">
      <w:pPr>
        <w:rPr>
          <w:rFonts w:ascii="Times New Roman" w:hAnsi="Times New Roman"/>
          <w:bCs/>
          <w:sz w:val="20"/>
        </w:rPr>
      </w:pPr>
      <w:r w:rsidRPr="00EF4A97">
        <w:rPr>
          <w:rFonts w:ascii="Times New Roman" w:hAnsi="Times New Roman"/>
          <w:bCs/>
          <w:sz w:val="20"/>
        </w:rPr>
        <w:t>Rzymski cesarz Antoniusz Pius (138-161) kontynuował politykę cesarza Trajana, prześladując chrześcijan. W 155 roku tłum przyprowadził grupę chrześcijan przed oblicze władz miasta Smyrna w Azji Mniejszej, domagając się ich skazania i ukarania. Kiedy chrześcijanie odmówili uznania bóstw wyznawanych w imperium, zostali skazani na śmierć. Potem tłum zażądał osądzenia Polikarpa, biskupa Smyrny. Jako uczeń i przyjaciel apostoła Jana, sędziwy Polikarp był znanym i wpływowym przywódcą chrześcijańskim w Azji i nie tylko. Kiedy Polikarpa przyprowadzono do miejskiego amfiteatru, prokonsul usiłował przekonać go, by wyparł się chrześcijańskiej wiary i przeklął Chrystusa.</w:t>
      </w:r>
    </w:p>
    <w:p w14:paraId="78CCC66A" w14:textId="2226279B" w:rsidR="004848E7" w:rsidRPr="00EF4A97" w:rsidRDefault="004848E7" w:rsidP="004848E7">
      <w:pPr>
        <w:rPr>
          <w:rFonts w:ascii="Times New Roman" w:hAnsi="Times New Roman"/>
          <w:bCs/>
          <w:sz w:val="20"/>
          <w:lang w:val="en-US"/>
        </w:rPr>
      </w:pPr>
      <w:r w:rsidRPr="00EF4A97">
        <w:rPr>
          <w:rFonts w:ascii="Times New Roman" w:hAnsi="Times New Roman"/>
          <w:bCs/>
          <w:sz w:val="20"/>
        </w:rPr>
        <w:t xml:space="preserve">Wierny uczeń Jezusa odpowiedział: „Od osiemdziesięciu sześciu lat służę Mu, a On nigdy nie uczynił mi nic złego. Jakże miałbym przeklinać mego Króla, która mnie zbawił?”. Kiedy wreszcie prokonsul skazał go na spalenie na stosie i żołnierze przywiązali go do słupa, Polikarp modlił się, głośno chwaląc Boga: „Panie, Wszechmocny Boże! (...) Dziękuję Tobie, iż uznałeś mnie za godnego tej chwili, abym wraz z Twoimi męczennikami uczestniczył w kielichu Chrystusowym. </w:t>
      </w:r>
      <w:r w:rsidRPr="00EF4A97">
        <w:rPr>
          <w:rFonts w:ascii="Times New Roman" w:hAnsi="Times New Roman"/>
          <w:bCs/>
          <w:sz w:val="20"/>
          <w:lang w:val="en-US"/>
        </w:rPr>
        <w:t xml:space="preserve">(...) Za to (...) </w:t>
      </w:r>
      <w:proofErr w:type="spellStart"/>
      <w:r w:rsidRPr="00EF4A97">
        <w:rPr>
          <w:rFonts w:ascii="Times New Roman" w:hAnsi="Times New Roman"/>
          <w:bCs/>
          <w:sz w:val="20"/>
          <w:lang w:val="en-US"/>
        </w:rPr>
        <w:t>błogosławię</w:t>
      </w:r>
      <w:proofErr w:type="spellEnd"/>
      <w:r w:rsidRPr="00EF4A97">
        <w:rPr>
          <w:rFonts w:ascii="Times New Roman" w:hAnsi="Times New Roman"/>
          <w:bCs/>
          <w:sz w:val="20"/>
          <w:lang w:val="en-US"/>
        </w:rPr>
        <w:t xml:space="preserve"> </w:t>
      </w:r>
      <w:proofErr w:type="spellStart"/>
      <w:r w:rsidRPr="00EF4A97">
        <w:rPr>
          <w:rFonts w:ascii="Times New Roman" w:hAnsi="Times New Roman"/>
          <w:bCs/>
          <w:sz w:val="20"/>
          <w:lang w:val="en-US"/>
        </w:rPr>
        <w:t>Cię</w:t>
      </w:r>
      <w:proofErr w:type="spellEnd"/>
      <w:r w:rsidRPr="00EF4A97">
        <w:rPr>
          <w:rFonts w:ascii="Times New Roman" w:hAnsi="Times New Roman"/>
          <w:bCs/>
          <w:sz w:val="20"/>
          <w:lang w:val="en-US"/>
        </w:rPr>
        <w:t xml:space="preserve"> i </w:t>
      </w:r>
      <w:proofErr w:type="spellStart"/>
      <w:r w:rsidRPr="00EF4A97">
        <w:rPr>
          <w:rFonts w:ascii="Times New Roman" w:hAnsi="Times New Roman"/>
          <w:bCs/>
          <w:sz w:val="20"/>
          <w:lang w:val="en-US"/>
        </w:rPr>
        <w:t>chwalę</w:t>
      </w:r>
      <w:proofErr w:type="spellEnd"/>
      <w:r w:rsidRPr="00EF4A97">
        <w:rPr>
          <w:rFonts w:ascii="Times New Roman" w:hAnsi="Times New Roman"/>
          <w:bCs/>
          <w:sz w:val="20"/>
          <w:lang w:val="en-US"/>
        </w:rPr>
        <w:t>. Amen” (</w:t>
      </w:r>
      <w:r w:rsidRPr="00EF4A97">
        <w:rPr>
          <w:rFonts w:ascii="Times New Roman" w:hAnsi="Times New Roman"/>
          <w:sz w:val="20"/>
          <w:lang w:val="en-GB"/>
        </w:rPr>
        <w:t xml:space="preserve">Justo L. González, </w:t>
      </w:r>
      <w:r w:rsidRPr="00EF4A97">
        <w:rPr>
          <w:rFonts w:ascii="Times New Roman" w:hAnsi="Times New Roman"/>
          <w:i/>
          <w:iCs/>
          <w:sz w:val="20"/>
          <w:lang w:val="en-GB"/>
        </w:rPr>
        <w:t>The Story of Christianity</w:t>
      </w:r>
      <w:r w:rsidRPr="00EF4A97">
        <w:rPr>
          <w:rFonts w:ascii="Times New Roman" w:hAnsi="Times New Roman"/>
          <w:sz w:val="20"/>
          <w:lang w:val="en-GB"/>
        </w:rPr>
        <w:t xml:space="preserve">, t. 1, </w:t>
      </w:r>
      <w:r w:rsidRPr="00EF4A97">
        <w:rPr>
          <w:rFonts w:ascii="Times New Roman" w:hAnsi="Times New Roman"/>
          <w:i/>
          <w:iCs/>
          <w:sz w:val="20"/>
          <w:lang w:val="en-GB"/>
        </w:rPr>
        <w:t>The Early Church to the Dawn of the Reformation</w:t>
      </w:r>
      <w:r w:rsidRPr="00EF4A97">
        <w:rPr>
          <w:rFonts w:ascii="Times New Roman" w:hAnsi="Times New Roman"/>
          <w:sz w:val="20"/>
          <w:lang w:val="en-GB"/>
        </w:rPr>
        <w:t xml:space="preserve">, wyd. </w:t>
      </w:r>
      <w:proofErr w:type="spellStart"/>
      <w:r w:rsidRPr="00EF4A97">
        <w:rPr>
          <w:rFonts w:ascii="Times New Roman" w:hAnsi="Times New Roman"/>
          <w:sz w:val="20"/>
          <w:lang w:val="en-GB"/>
        </w:rPr>
        <w:t>popr</w:t>
      </w:r>
      <w:proofErr w:type="spellEnd"/>
      <w:r w:rsidRPr="00EF4A97">
        <w:rPr>
          <w:rFonts w:ascii="Times New Roman" w:hAnsi="Times New Roman"/>
          <w:sz w:val="20"/>
          <w:lang w:val="en-GB"/>
        </w:rPr>
        <w:t xml:space="preserve">. i </w:t>
      </w:r>
      <w:proofErr w:type="spellStart"/>
      <w:r w:rsidRPr="00EF4A97">
        <w:rPr>
          <w:rFonts w:ascii="Times New Roman" w:hAnsi="Times New Roman"/>
          <w:sz w:val="20"/>
          <w:lang w:val="en-GB"/>
        </w:rPr>
        <w:t>zaktualizow</w:t>
      </w:r>
      <w:r>
        <w:rPr>
          <w:rFonts w:ascii="Times New Roman" w:hAnsi="Times New Roman"/>
          <w:sz w:val="20"/>
          <w:lang w:val="en-GB"/>
        </w:rPr>
        <w:t>a</w:t>
      </w:r>
      <w:r w:rsidRPr="00EF4A97">
        <w:rPr>
          <w:rFonts w:ascii="Times New Roman" w:hAnsi="Times New Roman"/>
          <w:sz w:val="20"/>
          <w:lang w:val="en-GB"/>
        </w:rPr>
        <w:t>ne</w:t>
      </w:r>
      <w:proofErr w:type="spellEnd"/>
      <w:r w:rsidRPr="00EF4A97">
        <w:rPr>
          <w:rFonts w:ascii="Times New Roman" w:hAnsi="Times New Roman"/>
          <w:sz w:val="20"/>
          <w:lang w:val="en-GB"/>
        </w:rPr>
        <w:t xml:space="preserve">, </w:t>
      </w:r>
      <w:proofErr w:type="spellStart"/>
      <w:r w:rsidRPr="00EF4A97">
        <w:rPr>
          <w:rFonts w:ascii="Times New Roman" w:hAnsi="Times New Roman"/>
          <w:sz w:val="20"/>
          <w:lang w:val="en-GB"/>
        </w:rPr>
        <w:t>Nowy</w:t>
      </w:r>
      <w:proofErr w:type="spellEnd"/>
      <w:r w:rsidRPr="00EF4A97">
        <w:rPr>
          <w:rFonts w:ascii="Times New Roman" w:hAnsi="Times New Roman"/>
          <w:sz w:val="20"/>
          <w:lang w:val="en-GB"/>
        </w:rPr>
        <w:t xml:space="preserve"> </w:t>
      </w:r>
      <w:proofErr w:type="spellStart"/>
      <w:r w:rsidRPr="00EF4A97">
        <w:rPr>
          <w:rFonts w:ascii="Times New Roman" w:hAnsi="Times New Roman"/>
          <w:sz w:val="20"/>
          <w:lang w:val="en-GB"/>
        </w:rPr>
        <w:t>Jork</w:t>
      </w:r>
      <w:proofErr w:type="spellEnd"/>
      <w:r w:rsidRPr="00EF4A97">
        <w:rPr>
          <w:rFonts w:ascii="Times New Roman" w:hAnsi="Times New Roman"/>
          <w:sz w:val="20"/>
          <w:lang w:val="en-GB"/>
        </w:rPr>
        <w:t xml:space="preserve"> 2010, s. 54</w:t>
      </w:r>
      <w:r w:rsidRPr="00EF4A97">
        <w:rPr>
          <w:rFonts w:ascii="Times New Roman" w:hAnsi="Times New Roman"/>
          <w:bCs/>
          <w:sz w:val="20"/>
          <w:lang w:val="en-US"/>
        </w:rPr>
        <w:t>).</w:t>
      </w:r>
    </w:p>
    <w:p w14:paraId="62E4B85B" w14:textId="607BE4CF" w:rsidR="004848E7" w:rsidRPr="00EF4A97" w:rsidRDefault="004848E7" w:rsidP="004848E7">
      <w:pPr>
        <w:rPr>
          <w:rFonts w:ascii="Times New Roman" w:hAnsi="Times New Roman"/>
          <w:bCs/>
          <w:sz w:val="20"/>
        </w:rPr>
      </w:pPr>
      <w:r w:rsidRPr="00EF4A97">
        <w:rPr>
          <w:rFonts w:ascii="Times New Roman" w:hAnsi="Times New Roman"/>
          <w:bCs/>
          <w:sz w:val="20"/>
        </w:rPr>
        <w:lastRenderedPageBreak/>
        <w:t>Polikarp był jednym z tysięcy chrześcijan, którzy, wzorem biblijnych postaci takich jak Dawid i Paweł, chwalili Boga pośród prześladowań i życiowych prób. Ci wcześni chrześcijanie chwalili Boga spośród płomieni stosów, zabijani w cyrkach przez dzikie zwierzęta, krzyżowani, więzieni, torturowani i głodzeni na śmierć. Nie myśleli o niesprawiedliwości, która ich spotyka. Nie liczyli bilansu zysków i strat. Miłowali Boga i ufali Mu, wiec nie wahali się radykalnie i ostatecznie poświęcić się dla Niego. Nie uważali, że umrzeć dla Pana to zbyt wielka ofiara. Uznawali za przywilej cierpienie i oddanie życia dla ich umiłowanego Zbawiciela. Niezachwianie ufali Bogu i Jego obietnicy zmartwychwstania, a śmierć była dla nich jedynie chwilą przerwy w drodze na spotkanie z</w:t>
      </w:r>
      <w:r>
        <w:rPr>
          <w:rFonts w:ascii="Times New Roman" w:hAnsi="Times New Roman"/>
          <w:bCs/>
          <w:sz w:val="20"/>
        </w:rPr>
        <w:t> </w:t>
      </w:r>
      <w:r w:rsidRPr="00EF4A97">
        <w:rPr>
          <w:rFonts w:ascii="Times New Roman" w:hAnsi="Times New Roman"/>
          <w:bCs/>
          <w:sz w:val="20"/>
        </w:rPr>
        <w:t xml:space="preserve">Panem w chwale. Opisując doświadczenie Dawida podczas buntu jego syna </w:t>
      </w:r>
      <w:proofErr w:type="spellStart"/>
      <w:r w:rsidRPr="00EF4A97">
        <w:rPr>
          <w:rFonts w:ascii="Times New Roman" w:hAnsi="Times New Roman"/>
          <w:bCs/>
          <w:sz w:val="20"/>
        </w:rPr>
        <w:t>Absaloma</w:t>
      </w:r>
      <w:proofErr w:type="spellEnd"/>
      <w:r w:rsidRPr="00EF4A97">
        <w:rPr>
          <w:rFonts w:ascii="Times New Roman" w:hAnsi="Times New Roman"/>
          <w:bCs/>
          <w:sz w:val="20"/>
        </w:rPr>
        <w:t xml:space="preserve">, </w:t>
      </w:r>
      <w:proofErr w:type="spellStart"/>
      <w:r w:rsidRPr="00EF4A97">
        <w:rPr>
          <w:rFonts w:ascii="Times New Roman" w:hAnsi="Times New Roman"/>
          <w:bCs/>
          <w:sz w:val="20"/>
        </w:rPr>
        <w:t>Ellen</w:t>
      </w:r>
      <w:proofErr w:type="spellEnd"/>
      <w:r w:rsidRPr="00EF4A97">
        <w:rPr>
          <w:rFonts w:ascii="Times New Roman" w:hAnsi="Times New Roman"/>
          <w:bCs/>
          <w:sz w:val="20"/>
        </w:rPr>
        <w:t xml:space="preserve"> G. White zauważyła, iż Dawid miał zwyczaj śpiewać na chwałę Bogu w trudnych chwilach: „</w:t>
      </w:r>
      <w:r w:rsidRPr="00EF4A97">
        <w:rPr>
          <w:rFonts w:ascii="Times New Roman" w:hAnsi="Times New Roman"/>
          <w:sz w:val="20"/>
        </w:rPr>
        <w:t>Jak w chwili tego strasznego niebezpieczeństwa mógł się czuć tak okrutnie skrzywdzony ojciec i król? Jakimi słowami mógł Dawid wyrazić swe uczucia — on, «mąż waleczny», wojownik, król, którego słowo było prawem, zdradzony przez swego syna, którego miłował, któremu pobłażał i nieroztropnie ufał, skrzywdzony i opuszczony przez poddanych związanych z nim niegdyś najsilniejszymi więzami honoru i wierności? W godzinie najtrudniejszej próby jego serce znajdowało oparcie w Bogu i wyraził to Dawid słowami pieśni: (...) (</w:t>
      </w:r>
      <w:proofErr w:type="spellStart"/>
      <w:r w:rsidRPr="00EF4A97">
        <w:rPr>
          <w:rFonts w:ascii="Times New Roman" w:hAnsi="Times New Roman"/>
          <w:sz w:val="20"/>
        </w:rPr>
        <w:t>Ps</w:t>
      </w:r>
      <w:proofErr w:type="spellEnd"/>
      <w:r w:rsidRPr="00EF4A97">
        <w:rPr>
          <w:rFonts w:ascii="Times New Roman" w:hAnsi="Times New Roman"/>
          <w:sz w:val="20"/>
        </w:rPr>
        <w:t> 3,1-8)</w:t>
      </w:r>
      <w:r w:rsidRPr="00EF4A97">
        <w:rPr>
          <w:rFonts w:ascii="Times New Roman" w:hAnsi="Times New Roman"/>
          <w:bCs/>
          <w:sz w:val="20"/>
        </w:rPr>
        <w:t>” (</w:t>
      </w:r>
      <w:proofErr w:type="spellStart"/>
      <w:r w:rsidRPr="00EF4A97">
        <w:rPr>
          <w:rFonts w:ascii="Times New Roman" w:hAnsi="Times New Roman"/>
          <w:sz w:val="20"/>
        </w:rPr>
        <w:t>Ellen</w:t>
      </w:r>
      <w:proofErr w:type="spellEnd"/>
      <w:r w:rsidRPr="00EF4A97">
        <w:rPr>
          <w:rFonts w:ascii="Times New Roman" w:hAnsi="Times New Roman"/>
          <w:sz w:val="20"/>
        </w:rPr>
        <w:t xml:space="preserve"> G. White, </w:t>
      </w:r>
      <w:r w:rsidRPr="00EF4A97">
        <w:rPr>
          <w:rFonts w:ascii="Times New Roman" w:hAnsi="Times New Roman"/>
          <w:i/>
          <w:iCs/>
          <w:sz w:val="20"/>
        </w:rPr>
        <w:t>Wybrańcy Boga</w:t>
      </w:r>
      <w:r w:rsidRPr="00EF4A97">
        <w:rPr>
          <w:rFonts w:ascii="Times New Roman" w:hAnsi="Times New Roman"/>
          <w:iCs/>
          <w:sz w:val="20"/>
        </w:rPr>
        <w:t>, wyd. 2, Warszawa 2018</w:t>
      </w:r>
      <w:r w:rsidRPr="00EF4A97">
        <w:rPr>
          <w:rFonts w:ascii="Times New Roman" w:hAnsi="Times New Roman"/>
          <w:sz w:val="20"/>
        </w:rPr>
        <w:t>, s. 561</w:t>
      </w:r>
      <w:r w:rsidRPr="00EF4A97">
        <w:rPr>
          <w:rFonts w:ascii="Times New Roman" w:hAnsi="Times New Roman"/>
          <w:bCs/>
          <w:sz w:val="20"/>
        </w:rPr>
        <w:t>).</w:t>
      </w:r>
    </w:p>
    <w:p w14:paraId="7B8171F7" w14:textId="77777777" w:rsidR="004848E7" w:rsidRPr="00EF4A97" w:rsidRDefault="004848E7" w:rsidP="004848E7">
      <w:pPr>
        <w:rPr>
          <w:rFonts w:ascii="Times New Roman" w:hAnsi="Times New Roman"/>
          <w:bCs/>
          <w:sz w:val="20"/>
        </w:rPr>
      </w:pPr>
      <w:r w:rsidRPr="00EF4A97">
        <w:rPr>
          <w:rFonts w:ascii="Times New Roman" w:hAnsi="Times New Roman"/>
          <w:bCs/>
          <w:sz w:val="20"/>
        </w:rPr>
        <w:t xml:space="preserve">W drugim rozdziale książki </w:t>
      </w:r>
      <w:r w:rsidRPr="00EF4A97">
        <w:rPr>
          <w:rFonts w:ascii="Times New Roman" w:hAnsi="Times New Roman"/>
          <w:bCs/>
          <w:i/>
          <w:sz w:val="20"/>
        </w:rPr>
        <w:t>Wielki bój</w:t>
      </w:r>
      <w:r w:rsidRPr="00EF4A97">
        <w:rPr>
          <w:rFonts w:ascii="Times New Roman" w:hAnsi="Times New Roman"/>
          <w:bCs/>
          <w:sz w:val="20"/>
        </w:rPr>
        <w:t xml:space="preserve">, zatytułowanym „Prześladowania w pierwszych stuleciach”, </w:t>
      </w:r>
      <w:proofErr w:type="spellStart"/>
      <w:r w:rsidRPr="00EF4A97">
        <w:rPr>
          <w:rFonts w:ascii="Times New Roman" w:hAnsi="Times New Roman"/>
          <w:bCs/>
          <w:sz w:val="20"/>
        </w:rPr>
        <w:t>Ellen</w:t>
      </w:r>
      <w:proofErr w:type="spellEnd"/>
      <w:r w:rsidRPr="00EF4A97">
        <w:rPr>
          <w:rFonts w:ascii="Times New Roman" w:hAnsi="Times New Roman"/>
          <w:bCs/>
          <w:sz w:val="20"/>
        </w:rPr>
        <w:t xml:space="preserve"> G. White opisała, jak śpiewanie na chwałę Bogu i wielbienie Go dawało chrześcijanom autentyczną i głęboką radość i pokój pośród największych ucisków i prześladowań: „</w:t>
      </w:r>
      <w:r w:rsidRPr="00EF4A97">
        <w:rPr>
          <w:rFonts w:ascii="Times New Roman" w:hAnsi="Times New Roman"/>
          <w:sz w:val="20"/>
        </w:rPr>
        <w:t>Liczni „zostali zamęczeni na śmierć, nie przyjąwszy uwolnienia, aby dostąpić lepszego zmartwychwstania”, jak ci, którzy służyli Bogu w przeszłości (</w:t>
      </w:r>
      <w:proofErr w:type="spellStart"/>
      <w:r w:rsidRPr="00EF4A97">
        <w:rPr>
          <w:rFonts w:ascii="Times New Roman" w:hAnsi="Times New Roman"/>
          <w:sz w:val="20"/>
        </w:rPr>
        <w:t>Hbr</w:t>
      </w:r>
      <w:proofErr w:type="spellEnd"/>
      <w:r w:rsidRPr="00EF4A97">
        <w:rPr>
          <w:rFonts w:ascii="Times New Roman" w:hAnsi="Times New Roman"/>
          <w:sz w:val="20"/>
        </w:rPr>
        <w:t xml:space="preserve"> 11,35). Przywoływali w pamięci słowa Mistrza, że kiedy będą prześladowani ze względu na Chrystusa, powinni być szczęśliwi, ponieważ ich nagroda w niebie będzie wielka; tak samo prześladowano proroków, którzy żyli przed nimi. Cieszyli się, że zostali uznani za godnych, aby cierpieć za prawdę, a spośród trzaskających płomieni wznosiły się pieśni triumfu. Kierując wzwyż wzrok wiary, widzieli Chrystusa i aniołów wychylających się przez blanki nieba, spoglądających na nich z najgłębszym zainteresowaniem i z aprobatą przyjmujących ich wytrwałość. Od tronu Bożego dobiegł ich głos: „Bądź wierny aż do śmierci, a dam ci koronę żywota” (</w:t>
      </w:r>
      <w:proofErr w:type="spellStart"/>
      <w:r w:rsidRPr="00EF4A97">
        <w:rPr>
          <w:rFonts w:ascii="Times New Roman" w:hAnsi="Times New Roman"/>
          <w:sz w:val="20"/>
        </w:rPr>
        <w:t>Ap</w:t>
      </w:r>
      <w:proofErr w:type="spellEnd"/>
      <w:r w:rsidRPr="00EF4A97">
        <w:rPr>
          <w:rFonts w:ascii="Times New Roman" w:hAnsi="Times New Roman"/>
          <w:sz w:val="20"/>
        </w:rPr>
        <w:t> 2,10)</w:t>
      </w:r>
      <w:r w:rsidRPr="00EF4A97">
        <w:rPr>
          <w:rFonts w:ascii="Times New Roman" w:hAnsi="Times New Roman"/>
          <w:bCs/>
          <w:sz w:val="20"/>
        </w:rPr>
        <w:t>” (</w:t>
      </w:r>
      <w:proofErr w:type="spellStart"/>
      <w:r w:rsidRPr="00EF4A97">
        <w:rPr>
          <w:rFonts w:ascii="Times New Roman" w:hAnsi="Times New Roman"/>
          <w:sz w:val="20"/>
        </w:rPr>
        <w:t>Ellen</w:t>
      </w:r>
      <w:proofErr w:type="spellEnd"/>
      <w:r w:rsidRPr="00EF4A97">
        <w:rPr>
          <w:rFonts w:ascii="Times New Roman" w:hAnsi="Times New Roman"/>
          <w:sz w:val="20"/>
        </w:rPr>
        <w:t xml:space="preserve"> G. White, </w:t>
      </w:r>
      <w:r w:rsidRPr="00EF4A97">
        <w:rPr>
          <w:rFonts w:ascii="Times New Roman" w:hAnsi="Times New Roman"/>
          <w:i/>
          <w:iCs/>
          <w:sz w:val="20"/>
        </w:rPr>
        <w:t>Wielki bój</w:t>
      </w:r>
      <w:r w:rsidRPr="00EF4A97">
        <w:rPr>
          <w:rFonts w:ascii="Times New Roman" w:hAnsi="Times New Roman"/>
          <w:iCs/>
          <w:sz w:val="20"/>
        </w:rPr>
        <w:t>, wyd. 20, Warszawa 2019</w:t>
      </w:r>
      <w:r w:rsidRPr="00EF4A97">
        <w:rPr>
          <w:rFonts w:ascii="Times New Roman" w:hAnsi="Times New Roman"/>
          <w:sz w:val="20"/>
        </w:rPr>
        <w:t>, s. 28</w:t>
      </w:r>
      <w:r w:rsidRPr="00EF4A97">
        <w:rPr>
          <w:rFonts w:ascii="Times New Roman" w:hAnsi="Times New Roman"/>
          <w:bCs/>
          <w:sz w:val="20"/>
        </w:rPr>
        <w:t>).</w:t>
      </w:r>
    </w:p>
    <w:p w14:paraId="2FFE1B0D" w14:textId="77777777" w:rsidR="004848E7" w:rsidRPr="00EF4A97" w:rsidRDefault="004848E7" w:rsidP="004848E7">
      <w:pPr>
        <w:rPr>
          <w:rFonts w:ascii="Times New Roman" w:hAnsi="Times New Roman"/>
          <w:bCs/>
          <w:sz w:val="20"/>
        </w:rPr>
      </w:pPr>
    </w:p>
    <w:p w14:paraId="42608130" w14:textId="77777777" w:rsidR="004848E7" w:rsidRPr="00EF4A97" w:rsidRDefault="004848E7" w:rsidP="004848E7">
      <w:pPr>
        <w:rPr>
          <w:rFonts w:ascii="Times New Roman" w:hAnsi="Times New Roman"/>
          <w:bCs/>
          <w:sz w:val="20"/>
        </w:rPr>
      </w:pPr>
      <w:r w:rsidRPr="00EF4A97">
        <w:rPr>
          <w:rFonts w:ascii="Times New Roman" w:hAnsi="Times New Roman"/>
          <w:b/>
          <w:bCs/>
          <w:sz w:val="20"/>
        </w:rPr>
        <w:t>Warunki radowania się w tyglach</w:t>
      </w:r>
    </w:p>
    <w:p w14:paraId="0B48E283" w14:textId="1C425A48" w:rsidR="004848E7" w:rsidRPr="00EF4A97" w:rsidRDefault="004848E7" w:rsidP="004848E7">
      <w:pPr>
        <w:rPr>
          <w:rFonts w:ascii="Times New Roman" w:hAnsi="Times New Roman"/>
          <w:bCs/>
          <w:sz w:val="20"/>
        </w:rPr>
      </w:pPr>
      <w:r w:rsidRPr="00EF4A97">
        <w:rPr>
          <w:rFonts w:ascii="Times New Roman" w:hAnsi="Times New Roman"/>
          <w:bCs/>
          <w:sz w:val="20"/>
        </w:rPr>
        <w:t>Chwalenie Boga i radowanie się w Nim w trudnych chwilach jest możliwe jedynie wtedy, kiedy jesteśmy pewni, że Jego sprawa jest słuszna i sprawiedliwa. W tym przypadku Bóg i Jego dzieło stanowią jedność. Możemy się cieszyć w próbach i prześladowaniach, kiedy ufamy Bogu, rozumiemy Jego plany, jesteśmy przekonani o Jego dobroci i prawości oraz mamy pewność, że możemy całkowicie i radykalnie poświęcić się Jego dziełu. Tak więc radowanie się w tyglach wynika ze świadomości, że (1) Bóg istnieje i jest dobry, (2) On nas stworzył i należymy do Niego, On też nas miłuje i dlatego my miłujemy Jego, (3) wielki bój jest realny, szatan atakuje Boga i nas, ale Bóg jest po naszej stronie, więc i my jesteśmy po Jego stronie, (4) Bóg wykupuje nas z mocy grzechu i szatana, a</w:t>
      </w:r>
      <w:r>
        <w:rPr>
          <w:rFonts w:ascii="Times New Roman" w:hAnsi="Times New Roman"/>
          <w:bCs/>
          <w:sz w:val="20"/>
        </w:rPr>
        <w:t> </w:t>
      </w:r>
      <w:r w:rsidRPr="00EF4A97">
        <w:rPr>
          <w:rFonts w:ascii="Times New Roman" w:hAnsi="Times New Roman"/>
          <w:bCs/>
          <w:sz w:val="20"/>
        </w:rPr>
        <w:t>wi</w:t>
      </w:r>
      <w:r>
        <w:rPr>
          <w:rFonts w:ascii="Times New Roman" w:hAnsi="Times New Roman"/>
          <w:bCs/>
          <w:sz w:val="20"/>
        </w:rPr>
        <w:t>ę</w:t>
      </w:r>
      <w:r w:rsidRPr="00EF4A97">
        <w:rPr>
          <w:rFonts w:ascii="Times New Roman" w:hAnsi="Times New Roman"/>
          <w:bCs/>
          <w:sz w:val="20"/>
        </w:rPr>
        <w:t>c w Chrystusie zwyciężymy wraz z Bogiem oraz (5) Boże dzieło i misja głoszenia zbawienia ludzkości są warte cierpienia, jakie musimy znosić, ze śmiercią włącznie.</w:t>
      </w:r>
    </w:p>
    <w:p w14:paraId="0626676D" w14:textId="77777777" w:rsidR="004848E7" w:rsidRPr="00EF4A97" w:rsidRDefault="004848E7" w:rsidP="004848E7">
      <w:pPr>
        <w:rPr>
          <w:rFonts w:ascii="Times New Roman" w:hAnsi="Times New Roman"/>
          <w:bCs/>
          <w:sz w:val="20"/>
        </w:rPr>
      </w:pPr>
    </w:p>
    <w:p w14:paraId="0A5A7E0B" w14:textId="77777777" w:rsidR="004848E7" w:rsidRPr="00EF4A97" w:rsidRDefault="004848E7" w:rsidP="004848E7">
      <w:pPr>
        <w:rPr>
          <w:rFonts w:ascii="Times New Roman" w:hAnsi="Times New Roman"/>
          <w:sz w:val="20"/>
        </w:rPr>
      </w:pPr>
      <w:r w:rsidRPr="00EF4A97">
        <w:rPr>
          <w:rFonts w:ascii="Times New Roman" w:hAnsi="Times New Roman"/>
          <w:b/>
          <w:sz w:val="20"/>
        </w:rPr>
        <w:t>Część III: Zastosowanie</w:t>
      </w:r>
    </w:p>
    <w:p w14:paraId="4CA21D60" w14:textId="77777777" w:rsidR="004848E7" w:rsidRPr="00EF4A97" w:rsidRDefault="004848E7" w:rsidP="004848E7">
      <w:pPr>
        <w:rPr>
          <w:rFonts w:ascii="Times New Roman" w:hAnsi="Times New Roman"/>
          <w:bCs/>
          <w:sz w:val="20"/>
        </w:rPr>
      </w:pPr>
      <w:r w:rsidRPr="00EF4A97">
        <w:rPr>
          <w:rFonts w:ascii="Times New Roman" w:hAnsi="Times New Roman"/>
          <w:bCs/>
          <w:sz w:val="20"/>
        </w:rPr>
        <w:t>1. Przeczytaj Ha 3,16-17 i pomyśl, jak możesz się radować swoim cierpieniem. Jak możesz chwalić Boga, kiedy doznajesz ucisku?</w:t>
      </w:r>
    </w:p>
    <w:p w14:paraId="024DBA41" w14:textId="77777777" w:rsidR="004848E7" w:rsidRPr="00EF4A97" w:rsidRDefault="004848E7" w:rsidP="004848E7">
      <w:pPr>
        <w:rPr>
          <w:rFonts w:ascii="Times New Roman" w:hAnsi="Times New Roman"/>
          <w:bCs/>
          <w:sz w:val="20"/>
        </w:rPr>
      </w:pPr>
      <w:r w:rsidRPr="00EF4A97">
        <w:rPr>
          <w:rFonts w:ascii="Times New Roman" w:hAnsi="Times New Roman"/>
          <w:bCs/>
          <w:sz w:val="20"/>
        </w:rPr>
        <w:t>2. Muzyka silnie motywuje ludzi do pracy, ruchu i walki. Na przykład, siły zbrojne na całym świecie stosują muzykę w celu podnoszenia morale żołnierzy. Zastanów się, jaka muzyka motywuje cię do duchowego życia. Jak doświadczasz radości i pokoju śpiewając na chwałę Bogu?</w:t>
      </w:r>
    </w:p>
    <w:p w14:paraId="7AEF02F0" w14:textId="77777777" w:rsidR="004848E7" w:rsidRPr="00EF4A97" w:rsidRDefault="004848E7" w:rsidP="004848E7">
      <w:pPr>
        <w:rPr>
          <w:rFonts w:ascii="Times New Roman" w:hAnsi="Times New Roman"/>
          <w:bCs/>
          <w:sz w:val="20"/>
        </w:rPr>
      </w:pPr>
      <w:r w:rsidRPr="00EF4A97">
        <w:rPr>
          <w:rFonts w:ascii="Times New Roman" w:hAnsi="Times New Roman"/>
          <w:bCs/>
          <w:sz w:val="20"/>
        </w:rPr>
        <w:t>3. Ucz się na pamięć pieśni chwalących Boga i śpiewaj je ze zrozumieniem. Chwal Boga pieśnią, gdy znajdujesz się w trudnej sytuacji. Jak to doświadczenie pomaga ci zwyciężać i podtrzymuje cię na duchu?</w:t>
      </w:r>
    </w:p>
    <w:p w14:paraId="0BC7ABD0" w14:textId="03FAFA9E" w:rsidR="00CD39F3" w:rsidRPr="00773E48" w:rsidRDefault="00CD39F3" w:rsidP="004848E7">
      <w:pPr>
        <w:rPr>
          <w:rFonts w:ascii="Times New Roman" w:eastAsiaTheme="minorHAnsi" w:hAnsi="Times New Roman"/>
          <w:bCs/>
          <w:sz w:val="20"/>
          <w:lang w:eastAsia="en-US"/>
        </w:rPr>
      </w:pPr>
    </w:p>
    <w:sectPr w:rsidR="00CD39F3" w:rsidRPr="00773E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D282A" w14:textId="77777777" w:rsidR="00F644F8" w:rsidRDefault="00F644F8" w:rsidP="00A820C9">
      <w:r>
        <w:separator/>
      </w:r>
    </w:p>
  </w:endnote>
  <w:endnote w:type="continuationSeparator" w:id="0">
    <w:p w14:paraId="5F2C6EED" w14:textId="77777777" w:rsidR="00F644F8" w:rsidRDefault="00F644F8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30756" w14:textId="77777777" w:rsidR="006E7DE4" w:rsidRDefault="006E7D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A4BE0" w14:textId="77777777" w:rsidR="006E7DE4" w:rsidRDefault="006E7D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DB3F4" w14:textId="77777777" w:rsidR="00F644F8" w:rsidRDefault="00F644F8" w:rsidP="00A820C9">
      <w:r>
        <w:separator/>
      </w:r>
    </w:p>
  </w:footnote>
  <w:footnote w:type="continuationSeparator" w:id="0">
    <w:p w14:paraId="1D9F0F2B" w14:textId="77777777" w:rsidR="00F644F8" w:rsidRDefault="00F644F8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E0EBB" w14:textId="77777777" w:rsidR="006E7DE4" w:rsidRDefault="006E7D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54356" w14:textId="2D8A20D1" w:rsidR="00203AFA" w:rsidRPr="00203AFA" w:rsidRDefault="00B2361E" w:rsidP="00203AFA">
    <w:pPr>
      <w:rPr>
        <w:rFonts w:ascii="Times New Roman" w:hAnsi="Times New Roman"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Biblijne </w:t>
    </w:r>
    <w:r w:rsidR="00203AFA">
      <w:rPr>
        <w:rFonts w:ascii="Times New Roman" w:eastAsia="MS PMincho" w:hAnsi="Times New Roman"/>
        <w:sz w:val="16"/>
        <w:szCs w:val="16"/>
      </w:rPr>
      <w:t>3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02</w:t>
    </w:r>
    <w:r w:rsidR="006F3FE7">
      <w:rPr>
        <w:rFonts w:ascii="Times New Roman" w:eastAsia="MS PMincho" w:hAnsi="Times New Roman"/>
        <w:sz w:val="16"/>
        <w:szCs w:val="16"/>
      </w:rPr>
      <w:t>2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r w:rsidR="00203AFA" w:rsidRPr="00203AFA">
      <w:rPr>
        <w:rFonts w:ascii="Times New Roman" w:hAnsi="Times New Roman"/>
        <w:sz w:val="16"/>
        <w:szCs w:val="16"/>
      </w:rPr>
      <w:t xml:space="preserve">Anthony </w:t>
    </w:r>
    <w:proofErr w:type="spellStart"/>
    <w:r w:rsidR="00203AFA" w:rsidRPr="00203AFA">
      <w:rPr>
        <w:rFonts w:ascii="Times New Roman" w:hAnsi="Times New Roman"/>
        <w:sz w:val="16"/>
        <w:szCs w:val="16"/>
      </w:rPr>
      <w:t>Gavin</w:t>
    </w:r>
    <w:proofErr w:type="spellEnd"/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203AFA" w:rsidRPr="00203AFA">
      <w:rPr>
        <w:rFonts w:ascii="Times New Roman" w:hAnsi="Times New Roman"/>
        <w:i/>
        <w:iCs/>
        <w:sz w:val="16"/>
        <w:szCs w:val="16"/>
      </w:rPr>
      <w:t>W tyglu z Chrystusem</w:t>
    </w:r>
  </w:p>
  <w:p w14:paraId="52E0B9EB" w14:textId="46139DB4" w:rsidR="00B2361E" w:rsidRPr="00B2361E" w:rsidRDefault="00B2361E" w:rsidP="00B2361E">
    <w:pPr>
      <w:rPr>
        <w:rFonts w:ascii="Times New Roman" w:hAnsi="Times New Roman"/>
        <w:i/>
        <w:iCs/>
        <w:sz w:val="16"/>
        <w:szCs w:val="16"/>
      </w:rPr>
    </w:pPr>
  </w:p>
  <w:p w14:paraId="1D2ABF02" w14:textId="6591C3A6" w:rsidR="009B2EC9" w:rsidRPr="00AA0514" w:rsidRDefault="00B2361E" w:rsidP="00192589">
    <w:pPr>
      <w:rPr>
        <w:rFonts w:ascii="Times New Roman" w:hAnsi="Times New Roman"/>
        <w:b/>
        <w:sz w:val="16"/>
        <w:szCs w:val="16"/>
      </w:rPr>
    </w:pPr>
    <w:r w:rsidRPr="00B2361E">
      <w:rPr>
        <w:rFonts w:ascii="Times New Roman" w:hAnsi="Times New Roman"/>
        <w:sz w:val="16"/>
        <w:szCs w:val="16"/>
      </w:rPr>
      <w:t>Przewodnik dla nauczycieli, Lekcja</w:t>
    </w:r>
    <w:r w:rsidR="009B0D6B">
      <w:rPr>
        <w:rFonts w:ascii="Times New Roman" w:hAnsi="Times New Roman"/>
        <w:sz w:val="16"/>
        <w:szCs w:val="16"/>
      </w:rPr>
      <w:t xml:space="preserve"> </w:t>
    </w:r>
    <w:r w:rsidR="006E7DE4">
      <w:rPr>
        <w:rFonts w:ascii="Times New Roman" w:hAnsi="Times New Roman"/>
        <w:sz w:val="16"/>
        <w:szCs w:val="16"/>
      </w:rPr>
      <w:t>9</w:t>
    </w:r>
    <w:r w:rsidR="00203AFA">
      <w:rPr>
        <w:rFonts w:ascii="Times New Roman" w:hAnsi="Times New Roman"/>
        <w:sz w:val="16"/>
        <w:szCs w:val="16"/>
      </w:rPr>
      <w:t xml:space="preserve">- </w:t>
    </w:r>
    <w:r w:rsidR="006E7DE4">
      <w:rPr>
        <w:rFonts w:ascii="Times New Roman" w:hAnsi="Times New Roman"/>
        <w:sz w:val="16"/>
        <w:szCs w:val="16"/>
      </w:rPr>
      <w:t>Życie oddawaniem chwały Bogu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5E88B" w14:textId="77777777" w:rsidR="006E7DE4" w:rsidRDefault="006E7DE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57"/>
    <w:rsid w:val="00005F5E"/>
    <w:rsid w:val="00006FBF"/>
    <w:rsid w:val="0002114D"/>
    <w:rsid w:val="00026501"/>
    <w:rsid w:val="00027C13"/>
    <w:rsid w:val="000314C7"/>
    <w:rsid w:val="00034222"/>
    <w:rsid w:val="00035493"/>
    <w:rsid w:val="00041B9C"/>
    <w:rsid w:val="0004300C"/>
    <w:rsid w:val="000453F3"/>
    <w:rsid w:val="0005026A"/>
    <w:rsid w:val="000520B7"/>
    <w:rsid w:val="00057016"/>
    <w:rsid w:val="00057F7D"/>
    <w:rsid w:val="000601FC"/>
    <w:rsid w:val="0006177B"/>
    <w:rsid w:val="000626C5"/>
    <w:rsid w:val="00063209"/>
    <w:rsid w:val="00071A8E"/>
    <w:rsid w:val="00071DD3"/>
    <w:rsid w:val="00073013"/>
    <w:rsid w:val="000803E0"/>
    <w:rsid w:val="0008053E"/>
    <w:rsid w:val="00080D7F"/>
    <w:rsid w:val="00084D07"/>
    <w:rsid w:val="0009014F"/>
    <w:rsid w:val="00093EE9"/>
    <w:rsid w:val="00095BF6"/>
    <w:rsid w:val="00097610"/>
    <w:rsid w:val="000A1890"/>
    <w:rsid w:val="000A5E76"/>
    <w:rsid w:val="000A7CAE"/>
    <w:rsid w:val="000B4665"/>
    <w:rsid w:val="000C39FA"/>
    <w:rsid w:val="000C43D8"/>
    <w:rsid w:val="000D0B43"/>
    <w:rsid w:val="000D3669"/>
    <w:rsid w:val="000D704C"/>
    <w:rsid w:val="000E37F9"/>
    <w:rsid w:val="000E3D8C"/>
    <w:rsid w:val="000F4D2C"/>
    <w:rsid w:val="0010237B"/>
    <w:rsid w:val="001112C7"/>
    <w:rsid w:val="00125D50"/>
    <w:rsid w:val="00125E33"/>
    <w:rsid w:val="00130250"/>
    <w:rsid w:val="00130B84"/>
    <w:rsid w:val="00131D4E"/>
    <w:rsid w:val="001344DC"/>
    <w:rsid w:val="00135593"/>
    <w:rsid w:val="001407C0"/>
    <w:rsid w:val="00140C94"/>
    <w:rsid w:val="0015413F"/>
    <w:rsid w:val="00160A2E"/>
    <w:rsid w:val="00161F23"/>
    <w:rsid w:val="00162107"/>
    <w:rsid w:val="001634CA"/>
    <w:rsid w:val="001663AF"/>
    <w:rsid w:val="00166A4D"/>
    <w:rsid w:val="00167273"/>
    <w:rsid w:val="0017267D"/>
    <w:rsid w:val="00172E60"/>
    <w:rsid w:val="00180FC0"/>
    <w:rsid w:val="00186AB2"/>
    <w:rsid w:val="001900C2"/>
    <w:rsid w:val="00191138"/>
    <w:rsid w:val="00192589"/>
    <w:rsid w:val="001A14AD"/>
    <w:rsid w:val="001A64A1"/>
    <w:rsid w:val="001A762A"/>
    <w:rsid w:val="001B6CB1"/>
    <w:rsid w:val="001C3DCA"/>
    <w:rsid w:val="001C7F11"/>
    <w:rsid w:val="001D207D"/>
    <w:rsid w:val="001E3960"/>
    <w:rsid w:val="001F3AB8"/>
    <w:rsid w:val="00203AFA"/>
    <w:rsid w:val="00207A60"/>
    <w:rsid w:val="00211923"/>
    <w:rsid w:val="00212D47"/>
    <w:rsid w:val="002215B7"/>
    <w:rsid w:val="0024201E"/>
    <w:rsid w:val="002426C3"/>
    <w:rsid w:val="00243314"/>
    <w:rsid w:val="002477AE"/>
    <w:rsid w:val="00247ECF"/>
    <w:rsid w:val="00256C0B"/>
    <w:rsid w:val="00262338"/>
    <w:rsid w:val="00262399"/>
    <w:rsid w:val="002646E2"/>
    <w:rsid w:val="002666F2"/>
    <w:rsid w:val="00267AD9"/>
    <w:rsid w:val="0027003D"/>
    <w:rsid w:val="002840D6"/>
    <w:rsid w:val="0028485A"/>
    <w:rsid w:val="002A0BB1"/>
    <w:rsid w:val="002A0CBE"/>
    <w:rsid w:val="002A1958"/>
    <w:rsid w:val="002A48E6"/>
    <w:rsid w:val="002A604C"/>
    <w:rsid w:val="002B23C1"/>
    <w:rsid w:val="002B2505"/>
    <w:rsid w:val="002B7744"/>
    <w:rsid w:val="002B7FC3"/>
    <w:rsid w:val="002C1A03"/>
    <w:rsid w:val="002C4FFF"/>
    <w:rsid w:val="002D1C21"/>
    <w:rsid w:val="002D3EDC"/>
    <w:rsid w:val="002F38CF"/>
    <w:rsid w:val="002F7A06"/>
    <w:rsid w:val="00300F15"/>
    <w:rsid w:val="00305BBE"/>
    <w:rsid w:val="00316DF1"/>
    <w:rsid w:val="003207A1"/>
    <w:rsid w:val="0032264D"/>
    <w:rsid w:val="003233CA"/>
    <w:rsid w:val="00323F87"/>
    <w:rsid w:val="0033532F"/>
    <w:rsid w:val="00337EE5"/>
    <w:rsid w:val="00341D7B"/>
    <w:rsid w:val="00343844"/>
    <w:rsid w:val="00344E00"/>
    <w:rsid w:val="00346E5C"/>
    <w:rsid w:val="00350868"/>
    <w:rsid w:val="00351ADA"/>
    <w:rsid w:val="003562CF"/>
    <w:rsid w:val="00357FBB"/>
    <w:rsid w:val="00362A7E"/>
    <w:rsid w:val="0036462B"/>
    <w:rsid w:val="0036582B"/>
    <w:rsid w:val="00377B16"/>
    <w:rsid w:val="00386DF1"/>
    <w:rsid w:val="00394C88"/>
    <w:rsid w:val="003A03DD"/>
    <w:rsid w:val="003A048A"/>
    <w:rsid w:val="003A1217"/>
    <w:rsid w:val="003A4695"/>
    <w:rsid w:val="003B30B7"/>
    <w:rsid w:val="003B7F2E"/>
    <w:rsid w:val="003C11EC"/>
    <w:rsid w:val="003C5237"/>
    <w:rsid w:val="003C5A40"/>
    <w:rsid w:val="003D1F71"/>
    <w:rsid w:val="003D35FF"/>
    <w:rsid w:val="003E38DE"/>
    <w:rsid w:val="003E3A74"/>
    <w:rsid w:val="003E5187"/>
    <w:rsid w:val="003E5816"/>
    <w:rsid w:val="003E58B7"/>
    <w:rsid w:val="003E67C5"/>
    <w:rsid w:val="00404868"/>
    <w:rsid w:val="00411F03"/>
    <w:rsid w:val="00416C57"/>
    <w:rsid w:val="00422C48"/>
    <w:rsid w:val="00430F8E"/>
    <w:rsid w:val="004329D1"/>
    <w:rsid w:val="0043366A"/>
    <w:rsid w:val="0044128C"/>
    <w:rsid w:val="0044786C"/>
    <w:rsid w:val="00455840"/>
    <w:rsid w:val="0045585B"/>
    <w:rsid w:val="00457757"/>
    <w:rsid w:val="004622A1"/>
    <w:rsid w:val="00464D68"/>
    <w:rsid w:val="00473EDB"/>
    <w:rsid w:val="004765D6"/>
    <w:rsid w:val="00477D59"/>
    <w:rsid w:val="00482556"/>
    <w:rsid w:val="004848E7"/>
    <w:rsid w:val="00497AC0"/>
    <w:rsid w:val="004A07EB"/>
    <w:rsid w:val="004A1334"/>
    <w:rsid w:val="004A1F71"/>
    <w:rsid w:val="004A3508"/>
    <w:rsid w:val="004A68C6"/>
    <w:rsid w:val="004B48A7"/>
    <w:rsid w:val="004B532A"/>
    <w:rsid w:val="004B6D09"/>
    <w:rsid w:val="004D072B"/>
    <w:rsid w:val="004E0A2B"/>
    <w:rsid w:val="004E2DE9"/>
    <w:rsid w:val="004E40B6"/>
    <w:rsid w:val="004E7727"/>
    <w:rsid w:val="004F0AA1"/>
    <w:rsid w:val="004F3A13"/>
    <w:rsid w:val="004F76CE"/>
    <w:rsid w:val="004F7F95"/>
    <w:rsid w:val="00504576"/>
    <w:rsid w:val="00512C47"/>
    <w:rsid w:val="005205E4"/>
    <w:rsid w:val="00521F52"/>
    <w:rsid w:val="00535F72"/>
    <w:rsid w:val="00542986"/>
    <w:rsid w:val="00544549"/>
    <w:rsid w:val="005449EA"/>
    <w:rsid w:val="00545A28"/>
    <w:rsid w:val="00547F5F"/>
    <w:rsid w:val="005537F3"/>
    <w:rsid w:val="005538E5"/>
    <w:rsid w:val="005548FA"/>
    <w:rsid w:val="0055562E"/>
    <w:rsid w:val="005675D2"/>
    <w:rsid w:val="0058262E"/>
    <w:rsid w:val="0058291A"/>
    <w:rsid w:val="0058625A"/>
    <w:rsid w:val="00597FD2"/>
    <w:rsid w:val="005A1543"/>
    <w:rsid w:val="005A2815"/>
    <w:rsid w:val="005A45AA"/>
    <w:rsid w:val="005B1BDE"/>
    <w:rsid w:val="005B5CE3"/>
    <w:rsid w:val="005C0E8B"/>
    <w:rsid w:val="005C7E3B"/>
    <w:rsid w:val="005D533A"/>
    <w:rsid w:val="005D58BF"/>
    <w:rsid w:val="005D7BEF"/>
    <w:rsid w:val="005E01EF"/>
    <w:rsid w:val="005E15DD"/>
    <w:rsid w:val="005F1934"/>
    <w:rsid w:val="005F2CF5"/>
    <w:rsid w:val="005F4946"/>
    <w:rsid w:val="005F5068"/>
    <w:rsid w:val="00602B6F"/>
    <w:rsid w:val="00614445"/>
    <w:rsid w:val="00615FE6"/>
    <w:rsid w:val="00617CBE"/>
    <w:rsid w:val="006237C5"/>
    <w:rsid w:val="006254DA"/>
    <w:rsid w:val="00632A41"/>
    <w:rsid w:val="0063445E"/>
    <w:rsid w:val="00637276"/>
    <w:rsid w:val="0066123D"/>
    <w:rsid w:val="006624AC"/>
    <w:rsid w:val="006657A7"/>
    <w:rsid w:val="00666851"/>
    <w:rsid w:val="00673C79"/>
    <w:rsid w:val="00680F75"/>
    <w:rsid w:val="00685F14"/>
    <w:rsid w:val="00690562"/>
    <w:rsid w:val="00691DF0"/>
    <w:rsid w:val="006944B4"/>
    <w:rsid w:val="006960FC"/>
    <w:rsid w:val="00697041"/>
    <w:rsid w:val="00697F47"/>
    <w:rsid w:val="006A0507"/>
    <w:rsid w:val="006A2A98"/>
    <w:rsid w:val="006A77D5"/>
    <w:rsid w:val="006B4286"/>
    <w:rsid w:val="006B4503"/>
    <w:rsid w:val="006C1AD2"/>
    <w:rsid w:val="006C3510"/>
    <w:rsid w:val="006C423D"/>
    <w:rsid w:val="006D05BE"/>
    <w:rsid w:val="006E44CF"/>
    <w:rsid w:val="006E5C3B"/>
    <w:rsid w:val="006E7DE4"/>
    <w:rsid w:val="006F2FFB"/>
    <w:rsid w:val="006F3FE7"/>
    <w:rsid w:val="0071208E"/>
    <w:rsid w:val="00725650"/>
    <w:rsid w:val="00726F3A"/>
    <w:rsid w:val="00727749"/>
    <w:rsid w:val="007328A5"/>
    <w:rsid w:val="007346EB"/>
    <w:rsid w:val="0074017C"/>
    <w:rsid w:val="00752127"/>
    <w:rsid w:val="007608BA"/>
    <w:rsid w:val="0076232D"/>
    <w:rsid w:val="00767D8E"/>
    <w:rsid w:val="00776C42"/>
    <w:rsid w:val="007812DA"/>
    <w:rsid w:val="00785516"/>
    <w:rsid w:val="007903E8"/>
    <w:rsid w:val="007934DA"/>
    <w:rsid w:val="0079785B"/>
    <w:rsid w:val="007B180A"/>
    <w:rsid w:val="007B67F4"/>
    <w:rsid w:val="007C0F83"/>
    <w:rsid w:val="007C6037"/>
    <w:rsid w:val="007C7311"/>
    <w:rsid w:val="007D0F98"/>
    <w:rsid w:val="007E2A1C"/>
    <w:rsid w:val="007E39EB"/>
    <w:rsid w:val="007E4C17"/>
    <w:rsid w:val="007F2BD7"/>
    <w:rsid w:val="0081514B"/>
    <w:rsid w:val="008202AD"/>
    <w:rsid w:val="00833A91"/>
    <w:rsid w:val="00836C7A"/>
    <w:rsid w:val="00837409"/>
    <w:rsid w:val="00837D04"/>
    <w:rsid w:val="00840689"/>
    <w:rsid w:val="00845363"/>
    <w:rsid w:val="00853A10"/>
    <w:rsid w:val="008572DB"/>
    <w:rsid w:val="0086228C"/>
    <w:rsid w:val="00870FEF"/>
    <w:rsid w:val="0087312A"/>
    <w:rsid w:val="00883CE6"/>
    <w:rsid w:val="00897134"/>
    <w:rsid w:val="008A4A07"/>
    <w:rsid w:val="008A4CC9"/>
    <w:rsid w:val="008A5882"/>
    <w:rsid w:val="008B44EC"/>
    <w:rsid w:val="008C18FA"/>
    <w:rsid w:val="008C1D23"/>
    <w:rsid w:val="008C1F5B"/>
    <w:rsid w:val="008C53FF"/>
    <w:rsid w:val="008C694D"/>
    <w:rsid w:val="008C723E"/>
    <w:rsid w:val="008D5DB1"/>
    <w:rsid w:val="008E0114"/>
    <w:rsid w:val="008E1633"/>
    <w:rsid w:val="008E63CB"/>
    <w:rsid w:val="009039D9"/>
    <w:rsid w:val="00903AB3"/>
    <w:rsid w:val="00904615"/>
    <w:rsid w:val="00910645"/>
    <w:rsid w:val="009124E5"/>
    <w:rsid w:val="0091425C"/>
    <w:rsid w:val="0091548D"/>
    <w:rsid w:val="00926046"/>
    <w:rsid w:val="00933C8E"/>
    <w:rsid w:val="00934141"/>
    <w:rsid w:val="00935E1F"/>
    <w:rsid w:val="009378A8"/>
    <w:rsid w:val="00947D49"/>
    <w:rsid w:val="00971A12"/>
    <w:rsid w:val="00974B48"/>
    <w:rsid w:val="0097572F"/>
    <w:rsid w:val="00980C54"/>
    <w:rsid w:val="0099242B"/>
    <w:rsid w:val="00992622"/>
    <w:rsid w:val="00993777"/>
    <w:rsid w:val="00997535"/>
    <w:rsid w:val="009A6521"/>
    <w:rsid w:val="009A7A43"/>
    <w:rsid w:val="009B0D6B"/>
    <w:rsid w:val="009B2EC9"/>
    <w:rsid w:val="009B4423"/>
    <w:rsid w:val="009B4EB5"/>
    <w:rsid w:val="009C3EC3"/>
    <w:rsid w:val="009D20F6"/>
    <w:rsid w:val="009D4E4A"/>
    <w:rsid w:val="009E4CF6"/>
    <w:rsid w:val="009E6419"/>
    <w:rsid w:val="009E786E"/>
    <w:rsid w:val="009F11FB"/>
    <w:rsid w:val="009F74C4"/>
    <w:rsid w:val="00A024CC"/>
    <w:rsid w:val="00A03AF6"/>
    <w:rsid w:val="00A05ED7"/>
    <w:rsid w:val="00A06761"/>
    <w:rsid w:val="00A10178"/>
    <w:rsid w:val="00A12E04"/>
    <w:rsid w:val="00A1594B"/>
    <w:rsid w:val="00A161FF"/>
    <w:rsid w:val="00A17612"/>
    <w:rsid w:val="00A222D6"/>
    <w:rsid w:val="00A22AA7"/>
    <w:rsid w:val="00A249C3"/>
    <w:rsid w:val="00A26A3B"/>
    <w:rsid w:val="00A32AA6"/>
    <w:rsid w:val="00A372AD"/>
    <w:rsid w:val="00A37509"/>
    <w:rsid w:val="00A41678"/>
    <w:rsid w:val="00A45D17"/>
    <w:rsid w:val="00A47653"/>
    <w:rsid w:val="00A47A53"/>
    <w:rsid w:val="00A501CB"/>
    <w:rsid w:val="00A51056"/>
    <w:rsid w:val="00A55737"/>
    <w:rsid w:val="00A57F47"/>
    <w:rsid w:val="00A60126"/>
    <w:rsid w:val="00A6088A"/>
    <w:rsid w:val="00A65204"/>
    <w:rsid w:val="00A65821"/>
    <w:rsid w:val="00A658B6"/>
    <w:rsid w:val="00A67E46"/>
    <w:rsid w:val="00A7315F"/>
    <w:rsid w:val="00A736F6"/>
    <w:rsid w:val="00A74F83"/>
    <w:rsid w:val="00A80A2C"/>
    <w:rsid w:val="00A81F1D"/>
    <w:rsid w:val="00A820C9"/>
    <w:rsid w:val="00A8302C"/>
    <w:rsid w:val="00A85D90"/>
    <w:rsid w:val="00A974E6"/>
    <w:rsid w:val="00A9798E"/>
    <w:rsid w:val="00A97ECA"/>
    <w:rsid w:val="00AA0514"/>
    <w:rsid w:val="00AA28FC"/>
    <w:rsid w:val="00AA336A"/>
    <w:rsid w:val="00AA4615"/>
    <w:rsid w:val="00AB03A5"/>
    <w:rsid w:val="00AB1225"/>
    <w:rsid w:val="00AB1F16"/>
    <w:rsid w:val="00AB40C3"/>
    <w:rsid w:val="00AB5D63"/>
    <w:rsid w:val="00AB6768"/>
    <w:rsid w:val="00AC3205"/>
    <w:rsid w:val="00AD058E"/>
    <w:rsid w:val="00AD4D5B"/>
    <w:rsid w:val="00AD7194"/>
    <w:rsid w:val="00AE5A7A"/>
    <w:rsid w:val="00AE5A8E"/>
    <w:rsid w:val="00B0225B"/>
    <w:rsid w:val="00B07460"/>
    <w:rsid w:val="00B12BA8"/>
    <w:rsid w:val="00B179CE"/>
    <w:rsid w:val="00B2361E"/>
    <w:rsid w:val="00B244DF"/>
    <w:rsid w:val="00B27439"/>
    <w:rsid w:val="00B306C0"/>
    <w:rsid w:val="00B30841"/>
    <w:rsid w:val="00B31A94"/>
    <w:rsid w:val="00B32C6C"/>
    <w:rsid w:val="00B42BF8"/>
    <w:rsid w:val="00B470F9"/>
    <w:rsid w:val="00B5045B"/>
    <w:rsid w:val="00B5278F"/>
    <w:rsid w:val="00B53BCA"/>
    <w:rsid w:val="00B60235"/>
    <w:rsid w:val="00B608AC"/>
    <w:rsid w:val="00B60B00"/>
    <w:rsid w:val="00B67684"/>
    <w:rsid w:val="00B70608"/>
    <w:rsid w:val="00B9066D"/>
    <w:rsid w:val="00B90CB9"/>
    <w:rsid w:val="00B91A58"/>
    <w:rsid w:val="00B941C8"/>
    <w:rsid w:val="00BA1F8B"/>
    <w:rsid w:val="00BA48CF"/>
    <w:rsid w:val="00BA4C89"/>
    <w:rsid w:val="00BA5879"/>
    <w:rsid w:val="00BA7EDD"/>
    <w:rsid w:val="00BC6CC7"/>
    <w:rsid w:val="00BC756F"/>
    <w:rsid w:val="00BD0104"/>
    <w:rsid w:val="00BD3F60"/>
    <w:rsid w:val="00BD5317"/>
    <w:rsid w:val="00BD6674"/>
    <w:rsid w:val="00BE1627"/>
    <w:rsid w:val="00BE5836"/>
    <w:rsid w:val="00BF6B76"/>
    <w:rsid w:val="00C00C63"/>
    <w:rsid w:val="00C01278"/>
    <w:rsid w:val="00C02E27"/>
    <w:rsid w:val="00C045AF"/>
    <w:rsid w:val="00C10CE6"/>
    <w:rsid w:val="00C14432"/>
    <w:rsid w:val="00C16A0D"/>
    <w:rsid w:val="00C1793D"/>
    <w:rsid w:val="00C22C76"/>
    <w:rsid w:val="00C2619A"/>
    <w:rsid w:val="00C26707"/>
    <w:rsid w:val="00C2757B"/>
    <w:rsid w:val="00C30958"/>
    <w:rsid w:val="00C34141"/>
    <w:rsid w:val="00C41B57"/>
    <w:rsid w:val="00C42F81"/>
    <w:rsid w:val="00C43D2B"/>
    <w:rsid w:val="00C44AC9"/>
    <w:rsid w:val="00C518BF"/>
    <w:rsid w:val="00C539F9"/>
    <w:rsid w:val="00C61B5B"/>
    <w:rsid w:val="00C67C1F"/>
    <w:rsid w:val="00C711AB"/>
    <w:rsid w:val="00C76D9B"/>
    <w:rsid w:val="00C83D3B"/>
    <w:rsid w:val="00C851EF"/>
    <w:rsid w:val="00C85D32"/>
    <w:rsid w:val="00C93192"/>
    <w:rsid w:val="00CA1F88"/>
    <w:rsid w:val="00CB2110"/>
    <w:rsid w:val="00CB286C"/>
    <w:rsid w:val="00CB571A"/>
    <w:rsid w:val="00CD0148"/>
    <w:rsid w:val="00CD39F3"/>
    <w:rsid w:val="00CD55B6"/>
    <w:rsid w:val="00CD6B02"/>
    <w:rsid w:val="00CE3EC7"/>
    <w:rsid w:val="00CE4997"/>
    <w:rsid w:val="00CE667A"/>
    <w:rsid w:val="00CE7CCE"/>
    <w:rsid w:val="00CF2F3B"/>
    <w:rsid w:val="00D010E2"/>
    <w:rsid w:val="00D0110D"/>
    <w:rsid w:val="00D0120F"/>
    <w:rsid w:val="00D0482E"/>
    <w:rsid w:val="00D1365B"/>
    <w:rsid w:val="00D143E6"/>
    <w:rsid w:val="00D17CAF"/>
    <w:rsid w:val="00D21548"/>
    <w:rsid w:val="00D23376"/>
    <w:rsid w:val="00D3080D"/>
    <w:rsid w:val="00D34B1B"/>
    <w:rsid w:val="00D43042"/>
    <w:rsid w:val="00D43CA9"/>
    <w:rsid w:val="00D460C5"/>
    <w:rsid w:val="00D5040D"/>
    <w:rsid w:val="00D5746C"/>
    <w:rsid w:val="00D649BF"/>
    <w:rsid w:val="00D67231"/>
    <w:rsid w:val="00D7222D"/>
    <w:rsid w:val="00D746F4"/>
    <w:rsid w:val="00D92CA4"/>
    <w:rsid w:val="00DA421C"/>
    <w:rsid w:val="00DB2CB9"/>
    <w:rsid w:val="00DB4758"/>
    <w:rsid w:val="00DB7651"/>
    <w:rsid w:val="00DC750C"/>
    <w:rsid w:val="00DC7A32"/>
    <w:rsid w:val="00DD10BF"/>
    <w:rsid w:val="00DD3DBD"/>
    <w:rsid w:val="00DD7EA6"/>
    <w:rsid w:val="00DE011A"/>
    <w:rsid w:val="00DE0B9C"/>
    <w:rsid w:val="00DE5AB9"/>
    <w:rsid w:val="00DF07F4"/>
    <w:rsid w:val="00DF1EA2"/>
    <w:rsid w:val="00E00CA0"/>
    <w:rsid w:val="00E024F6"/>
    <w:rsid w:val="00E03075"/>
    <w:rsid w:val="00E06F36"/>
    <w:rsid w:val="00E147E0"/>
    <w:rsid w:val="00E15431"/>
    <w:rsid w:val="00E23861"/>
    <w:rsid w:val="00E274A1"/>
    <w:rsid w:val="00E32868"/>
    <w:rsid w:val="00E366EF"/>
    <w:rsid w:val="00E57CF3"/>
    <w:rsid w:val="00E60CC8"/>
    <w:rsid w:val="00E70CA3"/>
    <w:rsid w:val="00E74F52"/>
    <w:rsid w:val="00E7674E"/>
    <w:rsid w:val="00E8687A"/>
    <w:rsid w:val="00E86CB7"/>
    <w:rsid w:val="00E9016B"/>
    <w:rsid w:val="00E90F2D"/>
    <w:rsid w:val="00E9226C"/>
    <w:rsid w:val="00E95C9D"/>
    <w:rsid w:val="00EB1FDE"/>
    <w:rsid w:val="00EB34DD"/>
    <w:rsid w:val="00EC1ADB"/>
    <w:rsid w:val="00EF226A"/>
    <w:rsid w:val="00EF3E9E"/>
    <w:rsid w:val="00EF502C"/>
    <w:rsid w:val="00F16117"/>
    <w:rsid w:val="00F16358"/>
    <w:rsid w:val="00F20160"/>
    <w:rsid w:val="00F2397B"/>
    <w:rsid w:val="00F34F5E"/>
    <w:rsid w:val="00F40C65"/>
    <w:rsid w:val="00F42B0D"/>
    <w:rsid w:val="00F47047"/>
    <w:rsid w:val="00F5322D"/>
    <w:rsid w:val="00F542EB"/>
    <w:rsid w:val="00F644F8"/>
    <w:rsid w:val="00F711C9"/>
    <w:rsid w:val="00F757EC"/>
    <w:rsid w:val="00F8023F"/>
    <w:rsid w:val="00F85EB2"/>
    <w:rsid w:val="00F86EBE"/>
    <w:rsid w:val="00F96322"/>
    <w:rsid w:val="00FA07DB"/>
    <w:rsid w:val="00FB0002"/>
    <w:rsid w:val="00FB2430"/>
    <w:rsid w:val="00FB5DE0"/>
    <w:rsid w:val="00FB5F4B"/>
    <w:rsid w:val="00FC280C"/>
    <w:rsid w:val="00FC35F3"/>
    <w:rsid w:val="00FC503E"/>
    <w:rsid w:val="00FE03F9"/>
    <w:rsid w:val="00FE6DE2"/>
    <w:rsid w:val="00FF1219"/>
    <w:rsid w:val="00FF1B01"/>
    <w:rsid w:val="00FF2460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1323</Words>
  <Characters>7401</Characters>
  <Application>Microsoft Office Word</Application>
  <DocSecurity>0</DocSecurity>
  <Lines>107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pastor Remigiusz Krok</cp:lastModifiedBy>
  <cp:revision>4</cp:revision>
  <cp:lastPrinted>2021-01-27T17:24:00Z</cp:lastPrinted>
  <dcterms:created xsi:type="dcterms:W3CDTF">2022-06-24T10:33:00Z</dcterms:created>
  <dcterms:modified xsi:type="dcterms:W3CDTF">2022-06-24T10:38:00Z</dcterms:modified>
</cp:coreProperties>
</file>