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17779" w14:textId="77777777" w:rsidR="003334D7" w:rsidRPr="003334D7" w:rsidRDefault="003334D7" w:rsidP="003334D7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pl-PL"/>
          <w14:ligatures w14:val="none"/>
        </w:rPr>
      </w:pP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>Zapraszamy Was na Chrześcijańskie kolonie dla dzieci w ośrodku Bliżej Nieba w Zakopanem.</w:t>
      </w:r>
    </w:p>
    <w:p w14:paraId="5FE140E9" w14:textId="77777777" w:rsidR="003334D7" w:rsidRPr="003334D7" w:rsidRDefault="003334D7" w:rsidP="003334D7">
      <w:pPr>
        <w:spacing w:before="100" w:beforeAutospacing="1" w:after="100" w:afterAutospacing="1"/>
        <w:outlineLvl w:val="2"/>
        <w:rPr>
          <w:rFonts w:ascii="Century Gothic" w:eastAsia="Times New Roman" w:hAnsi="Century Gothic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3334D7">
        <w:rPr>
          <w:rFonts w:ascii="Century Gothic" w:eastAsia="Times New Roman" w:hAnsi="Century Gothic" w:cs="Times New Roman"/>
          <w:b/>
          <w:bCs/>
          <w:kern w:val="0"/>
          <w:sz w:val="27"/>
          <w:szCs w:val="27"/>
          <w:lang w:eastAsia="pl-PL"/>
          <w14:ligatures w14:val="none"/>
        </w:rPr>
        <w:t>Dla kogo?</w:t>
      </w:r>
    </w:p>
    <w:p w14:paraId="5F841052" w14:textId="77777777" w:rsidR="003334D7" w:rsidRPr="003334D7" w:rsidRDefault="003334D7" w:rsidP="003334D7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pl-PL"/>
          <w14:ligatures w14:val="none"/>
        </w:rPr>
      </w:pP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>Kolonie są dla dzieci od 8 do 14 roku życia.</w:t>
      </w:r>
    </w:p>
    <w:p w14:paraId="68730648" w14:textId="77777777" w:rsidR="003334D7" w:rsidRPr="003334D7" w:rsidRDefault="003334D7" w:rsidP="003334D7">
      <w:pPr>
        <w:spacing w:before="100" w:beforeAutospacing="1" w:after="100" w:afterAutospacing="1"/>
        <w:outlineLvl w:val="2"/>
        <w:rPr>
          <w:rFonts w:ascii="Century Gothic" w:eastAsia="Times New Roman" w:hAnsi="Century Gothic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3334D7">
        <w:rPr>
          <w:rFonts w:ascii="Century Gothic" w:eastAsia="Times New Roman" w:hAnsi="Century Gothic" w:cs="Times New Roman"/>
          <w:b/>
          <w:bCs/>
          <w:kern w:val="0"/>
          <w:sz w:val="27"/>
          <w:szCs w:val="27"/>
          <w:lang w:eastAsia="pl-PL"/>
          <w14:ligatures w14:val="none"/>
        </w:rPr>
        <w:t>Terminy</w:t>
      </w:r>
    </w:p>
    <w:p w14:paraId="1FC4F8F6" w14:textId="77777777" w:rsidR="003334D7" w:rsidRPr="003334D7" w:rsidRDefault="003334D7" w:rsidP="003334D7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pl-PL"/>
          <w14:ligatures w14:val="none"/>
        </w:rPr>
      </w:pPr>
      <w:r w:rsidRPr="003334D7">
        <w:rPr>
          <w:rFonts w:ascii="Century Gothic" w:eastAsia="Times New Roman" w:hAnsi="Century Gothic" w:cs="Times New Roman"/>
          <w:b/>
          <w:bCs/>
          <w:kern w:val="0"/>
          <w:lang w:eastAsia="pl-PL"/>
          <w14:ligatures w14:val="none"/>
        </w:rPr>
        <w:t>Turnus 1</w:t>
      </w: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 xml:space="preserve">: 29.06 – 08.07.2025 | </w:t>
      </w:r>
      <w:hyperlink r:id="rId5" w:history="1">
        <w:r w:rsidRPr="003334D7">
          <w:rPr>
            <w:rFonts w:ascii="Century Gothic" w:eastAsia="Times New Roman" w:hAnsi="Century Gothic" w:cs="Times New Roman"/>
            <w:color w:val="0000FF"/>
            <w:kern w:val="0"/>
            <w:u w:val="single"/>
            <w:lang w:eastAsia="pl-PL"/>
            <w14:ligatures w14:val="none"/>
          </w:rPr>
          <w:t>Diecezja Wschodnia</w:t>
        </w:r>
      </w:hyperlink>
    </w:p>
    <w:p w14:paraId="628FB20F" w14:textId="77777777" w:rsidR="003334D7" w:rsidRPr="003334D7" w:rsidRDefault="003334D7" w:rsidP="003334D7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pl-PL"/>
          <w14:ligatures w14:val="none"/>
        </w:rPr>
      </w:pPr>
      <w:r w:rsidRPr="003334D7">
        <w:rPr>
          <w:rFonts w:ascii="Century Gothic" w:eastAsia="Times New Roman" w:hAnsi="Century Gothic" w:cs="Times New Roman"/>
          <w:b/>
          <w:bCs/>
          <w:kern w:val="0"/>
          <w:lang w:eastAsia="pl-PL"/>
          <w14:ligatures w14:val="none"/>
        </w:rPr>
        <w:t>Turnus 2</w:t>
      </w: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 xml:space="preserve">: 08.07 – 17.07.2025 | </w:t>
      </w:r>
      <w:hyperlink r:id="rId6" w:history="1">
        <w:r w:rsidRPr="003334D7">
          <w:rPr>
            <w:rFonts w:ascii="Century Gothic" w:eastAsia="Times New Roman" w:hAnsi="Century Gothic" w:cs="Times New Roman"/>
            <w:color w:val="0000FF"/>
            <w:kern w:val="0"/>
            <w:u w:val="single"/>
            <w:lang w:eastAsia="pl-PL"/>
            <w14:ligatures w14:val="none"/>
          </w:rPr>
          <w:t>Diecezja Południowa</w:t>
        </w:r>
      </w:hyperlink>
    </w:p>
    <w:p w14:paraId="3DAEC83C" w14:textId="77777777" w:rsidR="003334D7" w:rsidRPr="003334D7" w:rsidRDefault="003334D7" w:rsidP="003334D7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pl-PL"/>
          <w14:ligatures w14:val="none"/>
        </w:rPr>
      </w:pPr>
      <w:r w:rsidRPr="003334D7">
        <w:rPr>
          <w:rFonts w:ascii="Century Gothic" w:eastAsia="Times New Roman" w:hAnsi="Century Gothic" w:cs="Times New Roman"/>
          <w:b/>
          <w:bCs/>
          <w:kern w:val="0"/>
          <w:lang w:eastAsia="pl-PL"/>
          <w14:ligatures w14:val="none"/>
        </w:rPr>
        <w:t>Turnus 3</w:t>
      </w: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 xml:space="preserve">: 28.07 – 06.08.2025 | </w:t>
      </w:r>
      <w:hyperlink r:id="rId7" w:history="1">
        <w:r w:rsidRPr="003334D7">
          <w:rPr>
            <w:rFonts w:ascii="Century Gothic" w:eastAsia="Times New Roman" w:hAnsi="Century Gothic" w:cs="Times New Roman"/>
            <w:color w:val="0000FF"/>
            <w:kern w:val="0"/>
            <w:u w:val="single"/>
            <w:lang w:eastAsia="pl-PL"/>
            <w14:ligatures w14:val="none"/>
          </w:rPr>
          <w:t>Diecezja Zachodnia</w:t>
        </w:r>
      </w:hyperlink>
    </w:p>
    <w:p w14:paraId="75447704" w14:textId="77777777" w:rsidR="003334D7" w:rsidRPr="003334D7" w:rsidRDefault="003334D7" w:rsidP="003334D7">
      <w:pPr>
        <w:spacing w:before="100" w:beforeAutospacing="1" w:after="100" w:afterAutospacing="1"/>
        <w:outlineLvl w:val="2"/>
        <w:rPr>
          <w:rFonts w:ascii="Century Gothic" w:eastAsia="Times New Roman" w:hAnsi="Century Gothic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3334D7">
        <w:rPr>
          <w:rFonts w:ascii="Century Gothic" w:eastAsia="Times New Roman" w:hAnsi="Century Gothic" w:cs="Times New Roman"/>
          <w:b/>
          <w:bCs/>
          <w:kern w:val="0"/>
          <w:sz w:val="27"/>
          <w:szCs w:val="27"/>
          <w:lang w:eastAsia="pl-PL"/>
          <w14:ligatures w14:val="none"/>
        </w:rPr>
        <w:t>Organizator</w:t>
      </w:r>
    </w:p>
    <w:p w14:paraId="5E96D0C2" w14:textId="77777777" w:rsidR="003334D7" w:rsidRPr="003334D7" w:rsidRDefault="003334D7" w:rsidP="003334D7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pl-PL"/>
          <w14:ligatures w14:val="none"/>
        </w:rPr>
      </w:pP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 xml:space="preserve">Organizatorem jest Sekretariat Dzieci działający przy </w:t>
      </w:r>
      <w:hyperlink r:id="rId8" w:history="1">
        <w:r w:rsidRPr="003334D7">
          <w:rPr>
            <w:rFonts w:ascii="Century Gothic" w:eastAsia="Times New Roman" w:hAnsi="Century Gothic" w:cs="Times New Roman"/>
            <w:color w:val="0000FF"/>
            <w:kern w:val="0"/>
            <w:u w:val="single"/>
            <w:lang w:eastAsia="pl-PL"/>
            <w14:ligatures w14:val="none"/>
          </w:rPr>
          <w:t>Diecezji Południowej Kościoła Adwentystów Dnia Siódmego</w:t>
        </w:r>
      </w:hyperlink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>. Opiekę będzie sprawowała wykwalifikowana wierząca kadra a kolonie zostaną zgłoszone do kuratorium.</w:t>
      </w:r>
    </w:p>
    <w:p w14:paraId="5AD38980" w14:textId="77777777" w:rsidR="003334D7" w:rsidRPr="003334D7" w:rsidRDefault="003334D7" w:rsidP="003334D7">
      <w:pPr>
        <w:spacing w:before="100" w:beforeAutospacing="1" w:after="100" w:afterAutospacing="1"/>
        <w:outlineLvl w:val="2"/>
        <w:rPr>
          <w:rFonts w:ascii="Century Gothic" w:eastAsia="Times New Roman" w:hAnsi="Century Gothic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3334D7">
        <w:rPr>
          <w:rFonts w:ascii="Century Gothic" w:eastAsia="Times New Roman" w:hAnsi="Century Gothic" w:cs="Times New Roman"/>
          <w:b/>
          <w:bCs/>
          <w:kern w:val="0"/>
          <w:sz w:val="27"/>
          <w:szCs w:val="27"/>
          <w:lang w:eastAsia="pl-PL"/>
          <w14:ligatures w14:val="none"/>
        </w:rPr>
        <w:t>Program</w:t>
      </w:r>
    </w:p>
    <w:p w14:paraId="004EEA57" w14:textId="77777777" w:rsidR="003334D7" w:rsidRPr="003334D7" w:rsidRDefault="003334D7" w:rsidP="003334D7">
      <w:pPr>
        <w:numPr>
          <w:ilvl w:val="0"/>
          <w:numId w:val="1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pl-PL"/>
          <w14:ligatures w14:val="none"/>
        </w:rPr>
      </w:pP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>Codzienne nabożeństwa dostosowane do dzieci,</w:t>
      </w:r>
    </w:p>
    <w:p w14:paraId="6E80C23A" w14:textId="77777777" w:rsidR="003334D7" w:rsidRPr="003334D7" w:rsidRDefault="003334D7" w:rsidP="003334D7">
      <w:pPr>
        <w:numPr>
          <w:ilvl w:val="0"/>
          <w:numId w:val="1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pl-PL"/>
          <w14:ligatures w14:val="none"/>
        </w:rPr>
      </w:pP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>Aktywności biblijne,</w:t>
      </w:r>
    </w:p>
    <w:p w14:paraId="5CA814DE" w14:textId="77777777" w:rsidR="003334D7" w:rsidRPr="003334D7" w:rsidRDefault="003334D7" w:rsidP="003334D7">
      <w:pPr>
        <w:numPr>
          <w:ilvl w:val="0"/>
          <w:numId w:val="1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pl-PL"/>
          <w14:ligatures w14:val="none"/>
        </w:rPr>
      </w:pP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>Dzieci poznają okolice Zakopanego, zwiedzą Tatry oraz ciekawe okoliczne muzea. </w:t>
      </w:r>
    </w:p>
    <w:p w14:paraId="37358328" w14:textId="77777777" w:rsidR="003334D7" w:rsidRPr="003334D7" w:rsidRDefault="003334D7" w:rsidP="003334D7">
      <w:pPr>
        <w:spacing w:before="100" w:beforeAutospacing="1" w:after="100" w:afterAutospacing="1"/>
        <w:outlineLvl w:val="2"/>
        <w:rPr>
          <w:rFonts w:ascii="Century Gothic" w:eastAsia="Times New Roman" w:hAnsi="Century Gothic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3334D7">
        <w:rPr>
          <w:rFonts w:ascii="Century Gothic" w:eastAsia="Times New Roman" w:hAnsi="Century Gothic" w:cs="Times New Roman"/>
          <w:b/>
          <w:bCs/>
          <w:kern w:val="0"/>
          <w:sz w:val="27"/>
          <w:szCs w:val="27"/>
          <w:lang w:eastAsia="pl-PL"/>
          <w14:ligatures w14:val="none"/>
        </w:rPr>
        <w:t>Warunki</w:t>
      </w:r>
    </w:p>
    <w:p w14:paraId="1AF56EB3" w14:textId="77777777" w:rsidR="003334D7" w:rsidRPr="003334D7" w:rsidRDefault="003334D7" w:rsidP="003334D7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pl-PL"/>
          <w14:ligatures w14:val="none"/>
        </w:rPr>
      </w:pP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>Nocleg zapewniamy na łóżkach piętrowych w Ośrodku Bliżej Nieba, który spełnia wymogi Straży Pożarnej i Sanepidu (Broniewskiego 10, Zakopane).</w:t>
      </w: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br/>
        <w:t>Zapewniamy wyżywienie wegetariańskie z uwzględnieniem ewentualnych alergii.</w:t>
      </w:r>
    </w:p>
    <w:p w14:paraId="54A48259" w14:textId="77777777" w:rsidR="003334D7" w:rsidRPr="003334D7" w:rsidRDefault="003334D7" w:rsidP="003334D7">
      <w:pPr>
        <w:spacing w:before="100" w:beforeAutospacing="1" w:after="100" w:afterAutospacing="1"/>
        <w:outlineLvl w:val="2"/>
        <w:rPr>
          <w:rFonts w:ascii="Century Gothic" w:eastAsia="Times New Roman" w:hAnsi="Century Gothic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3334D7">
        <w:rPr>
          <w:rFonts w:ascii="Century Gothic" w:eastAsia="Times New Roman" w:hAnsi="Century Gothic" w:cs="Times New Roman"/>
          <w:b/>
          <w:bCs/>
          <w:kern w:val="0"/>
          <w:sz w:val="27"/>
          <w:szCs w:val="27"/>
          <w:lang w:eastAsia="pl-PL"/>
          <w14:ligatures w14:val="none"/>
        </w:rPr>
        <w:t>Transport</w:t>
      </w:r>
    </w:p>
    <w:p w14:paraId="46296873" w14:textId="77777777" w:rsidR="003334D7" w:rsidRPr="003334D7" w:rsidRDefault="003334D7" w:rsidP="003334D7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pl-PL"/>
          <w14:ligatures w14:val="none"/>
        </w:rPr>
      </w:pP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>Z wybranych miejsc Polski w danej diecezji wyruszy autokar, który zabierze i odwiezie dzieci. Należy przywieźć dzieci do jednego z wyznaczonych miejsc zbiórki. Koszty transportu zawarte są w cenie kolonii i są dofinansowane przez poszczególne diecezje.</w:t>
      </w: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br/>
        <w:t>Zapisanie się na kolonie w innym terminie niż własnej diecezji wiąże się z przeniesieniem na listę osób rezerwowych. Przy zakwalifikowaniu się na turnus innej diecezji należy osobiście przywieźć dziecko do Zakopanego.</w:t>
      </w:r>
    </w:p>
    <w:p w14:paraId="3D98CEA2" w14:textId="77777777" w:rsidR="003334D7" w:rsidRPr="003334D7" w:rsidRDefault="003334D7" w:rsidP="003334D7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pl-PL"/>
          <w14:ligatures w14:val="none"/>
        </w:rPr>
      </w:pP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 xml:space="preserve">Jeśli nie jesteś pewna/y na jaki turnus zapisać dziecko (na terenie jakiej diecezji mieszka Twoje dziecko) </w:t>
      </w:r>
      <w:hyperlink r:id="rId9" w:tgtFrame="_blank" w:history="1">
        <w:r w:rsidRPr="003334D7">
          <w:rPr>
            <w:rFonts w:ascii="Century Gothic" w:eastAsia="Times New Roman" w:hAnsi="Century Gothic" w:cs="Times New Roman"/>
            <w:color w:val="0000FF"/>
            <w:kern w:val="0"/>
            <w:u w:val="single"/>
            <w:lang w:eastAsia="pl-PL"/>
            <w14:ligatures w14:val="none"/>
          </w:rPr>
          <w:t>zajrzyj na stronę z listą zborów (parafii)</w:t>
        </w:r>
      </w:hyperlink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>.</w:t>
      </w:r>
    </w:p>
    <w:p w14:paraId="2A3BE1F0" w14:textId="77777777" w:rsidR="003334D7" w:rsidRPr="003334D7" w:rsidRDefault="003334D7" w:rsidP="003334D7">
      <w:pPr>
        <w:spacing w:before="100" w:beforeAutospacing="1" w:after="100" w:afterAutospacing="1"/>
        <w:outlineLvl w:val="2"/>
        <w:rPr>
          <w:rFonts w:ascii="Century Gothic" w:eastAsia="Times New Roman" w:hAnsi="Century Gothic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3334D7">
        <w:rPr>
          <w:rFonts w:ascii="Century Gothic" w:eastAsia="Times New Roman" w:hAnsi="Century Gothic" w:cs="Times New Roman"/>
          <w:b/>
          <w:bCs/>
          <w:kern w:val="0"/>
          <w:sz w:val="27"/>
          <w:szCs w:val="27"/>
          <w:lang w:eastAsia="pl-PL"/>
          <w14:ligatures w14:val="none"/>
        </w:rPr>
        <w:lastRenderedPageBreak/>
        <w:t>Koszty</w:t>
      </w:r>
    </w:p>
    <w:p w14:paraId="565779CB" w14:textId="77777777" w:rsidR="003334D7" w:rsidRPr="003334D7" w:rsidRDefault="003334D7" w:rsidP="003334D7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pl-PL"/>
          <w14:ligatures w14:val="none"/>
        </w:rPr>
      </w:pP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 xml:space="preserve">Opłata za jedno dziecko to koszt </w:t>
      </w:r>
      <w:r w:rsidRPr="003334D7">
        <w:rPr>
          <w:rFonts w:ascii="Century Gothic" w:eastAsia="Times New Roman" w:hAnsi="Century Gothic" w:cs="Times New Roman"/>
          <w:b/>
          <w:bCs/>
          <w:kern w:val="0"/>
          <w:lang w:eastAsia="pl-PL"/>
          <w14:ligatures w14:val="none"/>
        </w:rPr>
        <w:t>1650</w:t>
      </w: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 xml:space="preserve"> </w:t>
      </w:r>
      <w:r w:rsidRPr="003334D7">
        <w:rPr>
          <w:rFonts w:ascii="Century Gothic" w:eastAsia="Times New Roman" w:hAnsi="Century Gothic" w:cs="Times New Roman"/>
          <w:b/>
          <w:bCs/>
          <w:kern w:val="0"/>
          <w:lang w:eastAsia="pl-PL"/>
          <w14:ligatures w14:val="none"/>
        </w:rPr>
        <w:t>zł</w:t>
      </w: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 xml:space="preserve"> (w tym nocleg, wyżywienie, atrakcje i transport autokarem), płatne w 2 transzach, przelewami na konto Bliżej Nieba </w:t>
      </w:r>
      <w:r w:rsidRPr="003334D7">
        <w:rPr>
          <w:rFonts w:ascii="Century Gothic" w:eastAsia="Times New Roman" w:hAnsi="Century Gothic" w:cs="Times New Roman"/>
          <w:b/>
          <w:bCs/>
          <w:kern w:val="0"/>
          <w:lang w:eastAsia="pl-PL"/>
          <w14:ligatures w14:val="none"/>
        </w:rPr>
        <w:t>69105013441000009081969371</w:t>
      </w: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 xml:space="preserve"> (ING Bank).</w:t>
      </w:r>
    </w:p>
    <w:p w14:paraId="74E85721" w14:textId="77777777" w:rsidR="003334D7" w:rsidRPr="003334D7" w:rsidRDefault="003334D7" w:rsidP="003334D7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pl-PL"/>
          <w14:ligatures w14:val="none"/>
        </w:rPr>
      </w:pP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 xml:space="preserve">Bezzwrotna zaliczka w wysokości </w:t>
      </w:r>
      <w:r w:rsidRPr="003334D7">
        <w:rPr>
          <w:rFonts w:ascii="Century Gothic" w:eastAsia="Times New Roman" w:hAnsi="Century Gothic" w:cs="Times New Roman"/>
          <w:b/>
          <w:bCs/>
          <w:kern w:val="0"/>
          <w:lang w:eastAsia="pl-PL"/>
          <w14:ligatures w14:val="none"/>
        </w:rPr>
        <w:t>500 zł</w:t>
      </w: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 xml:space="preserve">, płatna jest </w:t>
      </w:r>
      <w:r w:rsidRPr="003334D7">
        <w:rPr>
          <w:rFonts w:ascii="Century Gothic" w:eastAsia="Times New Roman" w:hAnsi="Century Gothic" w:cs="Times New Roman"/>
          <w:b/>
          <w:bCs/>
          <w:kern w:val="0"/>
          <w:lang w:eastAsia="pl-PL"/>
          <w14:ligatures w14:val="none"/>
        </w:rPr>
        <w:t>do 10 dni od momentu rejestracji</w:t>
      </w: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>. Brak wpłaty jest jednoznaczny z wykreśleniem dziecka z listy. Zaliczka zwracana jest tylko w momencie odwołania turnusu lub gdy zostanie wyczerpania liczba miejsc i nie będzie możliwe zakwalifikowanie dziecka z listy rezerwowej.</w:t>
      </w:r>
    </w:p>
    <w:p w14:paraId="10638CE5" w14:textId="0F1B7E2C" w:rsidR="003334D7" w:rsidRPr="003334D7" w:rsidRDefault="003334D7" w:rsidP="003334D7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pl-PL"/>
          <w14:ligatures w14:val="none"/>
        </w:rPr>
      </w:pP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 xml:space="preserve">Pozostałą kwotę </w:t>
      </w:r>
      <w:r w:rsidRPr="003334D7">
        <w:rPr>
          <w:rFonts w:ascii="Century Gothic" w:eastAsia="Times New Roman" w:hAnsi="Century Gothic" w:cs="Times New Roman"/>
          <w:b/>
          <w:bCs/>
          <w:kern w:val="0"/>
          <w:lang w:eastAsia="pl-PL"/>
          <w14:ligatures w14:val="none"/>
        </w:rPr>
        <w:t>1150 zł</w:t>
      </w:r>
      <w:r>
        <w:rPr>
          <w:rFonts w:ascii="Century Gothic" w:eastAsia="Times New Roman" w:hAnsi="Century Gothic" w:cs="Times New Roman"/>
          <w:b/>
          <w:bCs/>
          <w:kern w:val="0"/>
          <w:lang w:eastAsia="pl-PL"/>
          <w14:ligatures w14:val="none"/>
        </w:rPr>
        <w:t xml:space="preserve"> </w:t>
      </w: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 xml:space="preserve">należy wpłacić </w:t>
      </w:r>
      <w:r w:rsidRPr="003334D7">
        <w:rPr>
          <w:rFonts w:ascii="Century Gothic" w:eastAsia="Times New Roman" w:hAnsi="Century Gothic" w:cs="Times New Roman"/>
          <w:b/>
          <w:bCs/>
          <w:kern w:val="0"/>
          <w:lang w:eastAsia="pl-PL"/>
          <w14:ligatures w14:val="none"/>
        </w:rPr>
        <w:t>do 1 czerwca 2025</w:t>
      </w: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 xml:space="preserve"> roku.</w:t>
      </w:r>
    </w:p>
    <w:p w14:paraId="5620E310" w14:textId="77777777" w:rsidR="003334D7" w:rsidRPr="003334D7" w:rsidRDefault="003334D7" w:rsidP="003334D7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pl-PL"/>
          <w14:ligatures w14:val="none"/>
        </w:rPr>
      </w:pP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>Organizator zastrzega sobie prawo do odwołania turnusu z przyczyn od niego niezależnych. Wówczas zwracana jest cała wpłacona kwota za dziecko.</w:t>
      </w:r>
    </w:p>
    <w:p w14:paraId="46B3CDA8" w14:textId="77777777" w:rsidR="003334D7" w:rsidRPr="003334D7" w:rsidRDefault="003334D7" w:rsidP="003334D7">
      <w:pPr>
        <w:spacing w:before="100" w:beforeAutospacing="1" w:after="100" w:afterAutospacing="1"/>
        <w:outlineLvl w:val="2"/>
        <w:rPr>
          <w:rFonts w:ascii="Century Gothic" w:eastAsia="Times New Roman" w:hAnsi="Century Gothic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3334D7">
        <w:rPr>
          <w:rFonts w:ascii="Century Gothic" w:eastAsia="Times New Roman" w:hAnsi="Century Gothic" w:cs="Times New Roman"/>
          <w:b/>
          <w:bCs/>
          <w:kern w:val="0"/>
          <w:sz w:val="27"/>
          <w:szCs w:val="27"/>
          <w:lang w:eastAsia="pl-PL"/>
          <w14:ligatures w14:val="none"/>
        </w:rPr>
        <w:t>Rejestracja</w:t>
      </w:r>
    </w:p>
    <w:p w14:paraId="7AE56EA2" w14:textId="77777777" w:rsidR="003334D7" w:rsidRPr="003334D7" w:rsidRDefault="003334D7" w:rsidP="003334D7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pl-PL"/>
          <w14:ligatures w14:val="none"/>
        </w:rPr>
      </w:pP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>Rejestracja obowiązuje do wyczerpania miejsc (30 na każdy turnus).</w:t>
      </w:r>
    </w:p>
    <w:p w14:paraId="4ED23D6E" w14:textId="77777777" w:rsidR="003334D7" w:rsidRPr="003334D7" w:rsidRDefault="003334D7" w:rsidP="003334D7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pl-PL"/>
          <w14:ligatures w14:val="none"/>
        </w:rPr>
      </w:pP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br/>
      </w:r>
      <w:r w:rsidRPr="003334D7">
        <w:rPr>
          <w:rFonts w:ascii="Century Gothic" w:eastAsia="Times New Roman" w:hAnsi="Century Gothic" w:cs="Times New Roman"/>
          <w:b/>
          <w:bCs/>
          <w:kern w:val="0"/>
          <w:lang w:eastAsia="pl-PL"/>
          <w14:ligatures w14:val="none"/>
        </w:rPr>
        <w:t>Pełna rejestracja obejmuje:</w:t>
      </w:r>
    </w:p>
    <w:p w14:paraId="728B731C" w14:textId="77777777" w:rsidR="003334D7" w:rsidRPr="003334D7" w:rsidRDefault="003334D7" w:rsidP="003334D7">
      <w:pPr>
        <w:numPr>
          <w:ilvl w:val="0"/>
          <w:numId w:val="2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pl-PL"/>
          <w14:ligatures w14:val="none"/>
        </w:rPr>
      </w:pPr>
      <w:hyperlink r:id="rId10" w:tgtFrame="_blank" w:history="1">
        <w:r w:rsidRPr="003334D7">
          <w:rPr>
            <w:rFonts w:ascii="Century Gothic" w:eastAsia="Times New Roman" w:hAnsi="Century Gothic" w:cs="Times New Roman"/>
            <w:color w:val="0000FF"/>
            <w:kern w:val="0"/>
            <w:u w:val="single"/>
            <w:lang w:eastAsia="pl-PL"/>
            <w14:ligatures w14:val="none"/>
          </w:rPr>
          <w:t>Zgłoszenie internet</w:t>
        </w:r>
        <w:r w:rsidRPr="003334D7">
          <w:rPr>
            <w:rFonts w:ascii="Century Gothic" w:eastAsia="Times New Roman" w:hAnsi="Century Gothic" w:cs="Times New Roman"/>
            <w:color w:val="0000FF"/>
            <w:kern w:val="0"/>
            <w:u w:val="single"/>
            <w:lang w:eastAsia="pl-PL"/>
            <w14:ligatures w14:val="none"/>
          </w:rPr>
          <w:t>o</w:t>
        </w:r>
        <w:r w:rsidRPr="003334D7">
          <w:rPr>
            <w:rFonts w:ascii="Century Gothic" w:eastAsia="Times New Roman" w:hAnsi="Century Gothic" w:cs="Times New Roman"/>
            <w:color w:val="0000FF"/>
            <w:kern w:val="0"/>
            <w:u w:val="single"/>
            <w:lang w:eastAsia="pl-PL"/>
            <w14:ligatures w14:val="none"/>
          </w:rPr>
          <w:t>we</w:t>
        </w:r>
      </w:hyperlink>
    </w:p>
    <w:p w14:paraId="6ACBE451" w14:textId="77777777" w:rsidR="003334D7" w:rsidRPr="003334D7" w:rsidRDefault="003334D7" w:rsidP="003334D7">
      <w:pPr>
        <w:numPr>
          <w:ilvl w:val="0"/>
          <w:numId w:val="2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pl-PL"/>
          <w14:ligatures w14:val="none"/>
        </w:rPr>
      </w:pPr>
      <w:r w:rsidRPr="003334D7">
        <w:rPr>
          <w:rFonts w:ascii="Century Gothic" w:eastAsia="Times New Roman" w:hAnsi="Century Gothic" w:cs="Times New Roman"/>
          <w:b/>
          <w:bCs/>
          <w:kern w:val="0"/>
          <w:lang w:eastAsia="pl-PL"/>
          <w14:ligatures w14:val="none"/>
        </w:rPr>
        <w:t>Opłatę 500 zł</w:t>
      </w: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 xml:space="preserve"> (do 10 dni od momentu internetowej </w:t>
      </w:r>
      <w:proofErr w:type="gramStart"/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>rejestracji)  +</w:t>
      </w:r>
      <w:proofErr w:type="gramEnd"/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 xml:space="preserve"> </w:t>
      </w:r>
      <w:r w:rsidRPr="003334D7">
        <w:rPr>
          <w:rFonts w:ascii="Century Gothic" w:eastAsia="Times New Roman" w:hAnsi="Century Gothic" w:cs="Times New Roman"/>
          <w:b/>
          <w:bCs/>
          <w:kern w:val="0"/>
          <w:lang w:eastAsia="pl-PL"/>
          <w14:ligatures w14:val="none"/>
        </w:rPr>
        <w:t>1150 zł</w:t>
      </w: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 xml:space="preserve"> (do 1 czerwca) na konto Bliżej Nieba </w:t>
      </w:r>
      <w:r w:rsidRPr="003334D7">
        <w:rPr>
          <w:rFonts w:ascii="Century Gothic" w:eastAsia="Times New Roman" w:hAnsi="Century Gothic" w:cs="Times New Roman"/>
          <w:b/>
          <w:bCs/>
          <w:kern w:val="0"/>
          <w:lang w:eastAsia="pl-PL"/>
          <w14:ligatures w14:val="none"/>
        </w:rPr>
        <w:t>69105013441000009081969371</w:t>
      </w: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 xml:space="preserve"> (ING bank)</w:t>
      </w:r>
    </w:p>
    <w:p w14:paraId="2B02EDE4" w14:textId="77777777" w:rsidR="003334D7" w:rsidRPr="003334D7" w:rsidRDefault="003334D7" w:rsidP="003334D7">
      <w:pPr>
        <w:numPr>
          <w:ilvl w:val="0"/>
          <w:numId w:val="2"/>
        </w:num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pl-PL"/>
          <w14:ligatures w14:val="none"/>
        </w:rPr>
      </w:pPr>
      <w:r w:rsidRPr="003334D7">
        <w:rPr>
          <w:rFonts w:ascii="Century Gothic" w:eastAsia="Times New Roman" w:hAnsi="Century Gothic" w:cs="Times New Roman"/>
          <w:b/>
          <w:bCs/>
          <w:kern w:val="0"/>
          <w:lang w:eastAsia="pl-PL"/>
          <w14:ligatures w14:val="none"/>
        </w:rPr>
        <w:t>Wydrukowanie oraz nadesłanie</w:t>
      </w: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 xml:space="preserve"> na adres ośrodka (ul. Broniewskiego 10, 34-500 Zakopane) oryginałów </w:t>
      </w:r>
      <w:r w:rsidRPr="003334D7">
        <w:rPr>
          <w:rFonts w:ascii="Century Gothic" w:eastAsia="Times New Roman" w:hAnsi="Century Gothic" w:cs="Times New Roman"/>
          <w:b/>
          <w:bCs/>
          <w:kern w:val="0"/>
          <w:lang w:eastAsia="pl-PL"/>
          <w14:ligatures w14:val="none"/>
        </w:rPr>
        <w:t>dokumentów rejestracyjnych</w:t>
      </w: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>. Dokumenty do uzupełnienia zostaną wysłane elektronicznie pod koniec maja. </w:t>
      </w:r>
    </w:p>
    <w:p w14:paraId="2A6CFE0D" w14:textId="77777777" w:rsidR="003334D7" w:rsidRPr="003334D7" w:rsidRDefault="003334D7" w:rsidP="003334D7">
      <w:pPr>
        <w:spacing w:before="100" w:beforeAutospacing="1" w:after="100" w:afterAutospacing="1"/>
        <w:outlineLvl w:val="2"/>
        <w:rPr>
          <w:rFonts w:ascii="Century Gothic" w:eastAsia="Times New Roman" w:hAnsi="Century Gothic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3334D7">
        <w:rPr>
          <w:rFonts w:ascii="Century Gothic" w:eastAsia="Times New Roman" w:hAnsi="Century Gothic" w:cs="Times New Roman"/>
          <w:b/>
          <w:bCs/>
          <w:kern w:val="0"/>
          <w:sz w:val="27"/>
          <w:szCs w:val="27"/>
          <w:lang w:eastAsia="pl-PL"/>
          <w14:ligatures w14:val="none"/>
        </w:rPr>
        <w:t>Kontakt</w:t>
      </w:r>
    </w:p>
    <w:p w14:paraId="325AF15F" w14:textId="77777777" w:rsidR="003334D7" w:rsidRPr="003334D7" w:rsidRDefault="003334D7" w:rsidP="003334D7">
      <w:pPr>
        <w:spacing w:before="100" w:beforeAutospacing="1" w:after="100" w:afterAutospacing="1"/>
        <w:rPr>
          <w:rFonts w:ascii="Century Gothic" w:eastAsia="Times New Roman" w:hAnsi="Century Gothic" w:cs="Times New Roman"/>
          <w:kern w:val="0"/>
          <w:lang w:eastAsia="pl-PL"/>
          <w14:ligatures w14:val="none"/>
        </w:rPr>
      </w:pP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>Przed rozpoczęciem kolonii zostanie zorganizowane zebranie on-line dla rodziców uczestników. </w:t>
      </w:r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br/>
        <w:t xml:space="preserve">Telefon kontaktowy w razie pytań to </w:t>
      </w:r>
      <w:hyperlink r:id="rId11" w:history="1">
        <w:r w:rsidRPr="003334D7">
          <w:rPr>
            <w:rFonts w:ascii="Century Gothic" w:eastAsia="Times New Roman" w:hAnsi="Century Gothic" w:cs="Times New Roman"/>
            <w:b/>
            <w:bCs/>
            <w:color w:val="0000FF"/>
            <w:kern w:val="0"/>
            <w:u w:val="single"/>
            <w:lang w:eastAsia="pl-PL"/>
            <w14:ligatures w14:val="none"/>
          </w:rPr>
          <w:t>451 215 605</w:t>
        </w:r>
      </w:hyperlink>
      <w:r w:rsidRPr="003334D7">
        <w:rPr>
          <w:rFonts w:ascii="Century Gothic" w:eastAsia="Times New Roman" w:hAnsi="Century Gothic" w:cs="Times New Roman"/>
          <w:kern w:val="0"/>
          <w:lang w:eastAsia="pl-PL"/>
          <w14:ligatures w14:val="none"/>
        </w:rPr>
        <w:t>, lub </w:t>
      </w:r>
      <w:hyperlink r:id="rId12" w:history="1">
        <w:r w:rsidRPr="003334D7">
          <w:rPr>
            <w:rFonts w:ascii="Century Gothic" w:eastAsia="Times New Roman" w:hAnsi="Century Gothic" w:cs="Times New Roman"/>
            <w:color w:val="0000FF"/>
            <w:kern w:val="0"/>
            <w:u w:val="single"/>
            <w:lang w:eastAsia="pl-PL"/>
            <w14:ligatures w14:val="none"/>
          </w:rPr>
          <w:t>kontakt@blizejnieba.org</w:t>
        </w:r>
      </w:hyperlink>
    </w:p>
    <w:p w14:paraId="363D1684" w14:textId="77777777" w:rsidR="00EE1D41" w:rsidRPr="003334D7" w:rsidRDefault="00EE1D41">
      <w:pPr>
        <w:rPr>
          <w:rFonts w:ascii="Century Gothic" w:hAnsi="Century Gothic"/>
        </w:rPr>
      </w:pPr>
    </w:p>
    <w:sectPr w:rsidR="00EE1D41" w:rsidRPr="003334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6503BC"/>
    <w:multiLevelType w:val="multilevel"/>
    <w:tmpl w:val="011A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7E3982"/>
    <w:multiLevelType w:val="multilevel"/>
    <w:tmpl w:val="F7DEC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776566">
    <w:abstractNumId w:val="0"/>
  </w:num>
  <w:num w:numId="2" w16cid:durableId="1068847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4D7"/>
    <w:rsid w:val="003334D7"/>
    <w:rsid w:val="00371492"/>
    <w:rsid w:val="00774D55"/>
    <w:rsid w:val="00A60BB1"/>
    <w:rsid w:val="00EE1D41"/>
    <w:rsid w:val="00F7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0E373D"/>
  <w15:chartTrackingRefBased/>
  <w15:docId w15:val="{9647CC27-B5E8-104D-AC71-69A366525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334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34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334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34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34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34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34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34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34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34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34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3334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34D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34D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34D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34D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34D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34D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34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3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34D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3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34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34D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334D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34D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34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34D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34D7"/>
    <w:rPr>
      <w:b/>
      <w:bCs/>
      <w:smallCaps/>
      <w:color w:val="0F4761" w:themeColor="accent1" w:themeShade="BF"/>
      <w:spacing w:val="5"/>
    </w:rPr>
  </w:style>
  <w:style w:type="character" w:customStyle="1" w:styleId="posted-on">
    <w:name w:val="posted-on"/>
    <w:basedOn w:val="Domylnaczcionkaakapitu"/>
    <w:rsid w:val="003334D7"/>
  </w:style>
  <w:style w:type="paragraph" w:styleId="NormalnyWeb">
    <w:name w:val="Normal (Web)"/>
    <w:basedOn w:val="Normalny"/>
    <w:uiPriority w:val="99"/>
    <w:semiHidden/>
    <w:unhideWhenUsed/>
    <w:rsid w:val="003334D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4D7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3334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8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anatha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chod.adwent.pl" TargetMode="External"/><Relationship Id="rId12" Type="http://schemas.openxmlformats.org/officeDocument/2006/relationships/hyperlink" Target="mailto:kontakt@blizejnieb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ludnie.adwent.pl" TargetMode="External"/><Relationship Id="rId11" Type="http://schemas.openxmlformats.org/officeDocument/2006/relationships/hyperlink" Target="tel:451215605" TargetMode="External"/><Relationship Id="rId5" Type="http://schemas.openxmlformats.org/officeDocument/2006/relationships/hyperlink" Target="http://wschod.adwent.pl" TargetMode="External"/><Relationship Id="rId10" Type="http://schemas.openxmlformats.org/officeDocument/2006/relationships/hyperlink" Target="https://forms.office.com/e/arD2z5tgm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went.pl/kontakt/zbor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Lazar</dc:creator>
  <cp:keywords/>
  <dc:description/>
  <cp:lastModifiedBy>Dariusz Lazar</cp:lastModifiedBy>
  <cp:revision>1</cp:revision>
  <dcterms:created xsi:type="dcterms:W3CDTF">2025-02-25T08:58:00Z</dcterms:created>
  <dcterms:modified xsi:type="dcterms:W3CDTF">2025-02-25T08:59:00Z</dcterms:modified>
</cp:coreProperties>
</file>