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A6587" w14:textId="47933FF4" w:rsidR="002273F0" w:rsidRPr="000B3FB0" w:rsidRDefault="0052096D" w:rsidP="000B3FB0">
      <w:pPr>
        <w:spacing w:line="240" w:lineRule="auto"/>
        <w:jc w:val="both"/>
        <w:rPr>
          <w:rFonts w:ascii="Aptos" w:hAnsi="Aptos" w:cs="Advent Sans Beta"/>
        </w:rPr>
      </w:pPr>
      <w:r w:rsidRPr="000B3FB0">
        <w:rPr>
          <w:rFonts w:ascii="Aptos" w:hAnsi="Aptos" w:cs="Advent Sans Beta"/>
          <w:noProof/>
        </w:rPr>
        <w:drawing>
          <wp:anchor distT="0" distB="0" distL="114300" distR="114300" simplePos="0" relativeHeight="251659264" behindDoc="0" locked="0" layoutInCell="1" allowOverlap="1" wp14:anchorId="750D4D32" wp14:editId="5662DD5D">
            <wp:simplePos x="0" y="0"/>
            <wp:positionH relativeFrom="column">
              <wp:posOffset>4025763</wp:posOffset>
            </wp:positionH>
            <wp:positionV relativeFrom="paragraph">
              <wp:posOffset>-1111748</wp:posOffset>
            </wp:positionV>
            <wp:extent cx="1238400" cy="714144"/>
            <wp:effectExtent l="0" t="0" r="0" b="0"/>
            <wp:wrapNone/>
            <wp:docPr id="2" name="Obraz 2" descr="Obraz zawierający zrzut ekranu, Grafika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zrzut ekranu, Grafika, czarne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714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3F0" w:rsidRPr="000B3FB0">
        <w:rPr>
          <w:rFonts w:ascii="Aptos" w:hAnsi="Aptos"/>
          <w:color w:val="626262"/>
        </w:rPr>
        <w:t xml:space="preserve">Czuwaj </w:t>
      </w:r>
      <w:proofErr w:type="spellStart"/>
      <w:r w:rsidR="002273F0" w:rsidRPr="000B3FB0">
        <w:rPr>
          <w:rFonts w:ascii="Aptos" w:hAnsi="Aptos"/>
          <w:color w:val="626262"/>
        </w:rPr>
        <w:t>Maranatha</w:t>
      </w:r>
      <w:proofErr w:type="spellEnd"/>
      <w:r w:rsidR="002273F0" w:rsidRPr="000B3FB0">
        <w:rPr>
          <w:rFonts w:ascii="Aptos" w:hAnsi="Aptos"/>
          <w:color w:val="626262"/>
        </w:rPr>
        <w:t>!</w:t>
      </w:r>
    </w:p>
    <w:p w14:paraId="1BF5D2C6" w14:textId="77777777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Zdecydowaliśmy się przedłużyć rejestrację na ABE!</w:t>
      </w:r>
    </w:p>
    <w:p w14:paraId="40A3AA9B" w14:textId="77777777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Chcemy Cię zaprosić na kolejną edycję ABE, tym razem będziesz się mierzyć z pytaniami z Listu do Rzymian 8-13 i Pierwszego Listu do Koryntian 10-16</w:t>
      </w:r>
    </w:p>
    <w:p w14:paraId="61D4CA62" w14:textId="77777777" w:rsidR="002273F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Style w:val="Hipercze"/>
          <w:rFonts w:ascii="Aptos" w:hAnsi="Aptos"/>
          <w:color w:val="0095EB"/>
          <w:bdr w:val="none" w:sz="0" w:space="0" w:color="auto" w:frame="1"/>
        </w:rPr>
      </w:pPr>
      <w:r w:rsidRPr="000B3FB0">
        <w:rPr>
          <w:rFonts w:ascii="Aptos" w:hAnsi="Aptos"/>
          <w:color w:val="626262"/>
        </w:rPr>
        <w:t>Przedłużona rejestracja będzie odbywać się pod tym linkiem do 1 grudnia 2024 r.: </w:t>
      </w:r>
      <w:hyperlink r:id="rId9" w:tgtFrame="_blank" w:history="1">
        <w:r w:rsidRPr="000B3FB0">
          <w:rPr>
            <w:rStyle w:val="Hipercze"/>
            <w:rFonts w:ascii="Aptos" w:hAnsi="Aptos"/>
            <w:color w:val="0095EB"/>
            <w:bdr w:val="none" w:sz="0" w:space="0" w:color="auto" w:frame="1"/>
          </w:rPr>
          <w:t>https://forms.office.com/e/1FNsSjLGnT</w:t>
        </w:r>
      </w:hyperlink>
    </w:p>
    <w:p w14:paraId="6BDB4802" w14:textId="77777777" w:rsidR="000B3FB0" w:rsidRPr="000B3FB0" w:rsidRDefault="000B3FB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</w:p>
    <w:p w14:paraId="3B64F5C8" w14:textId="77777777" w:rsidR="002273F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eastAsiaTheme="minorEastAsia" w:hAnsi="Aptos"/>
          <w:color w:val="626262"/>
          <w:bdr w:val="none" w:sz="0" w:space="0" w:color="auto" w:frame="1"/>
        </w:rPr>
        <w:t>UWAGA! ZMIANA PRZEKŁADU BIBLII z Biblii Warszawskiej na Pismo Święte Starego i Nowego Przymierza (znana również jako Zarębówka od nazwiska tłumacza pastora dr Piotra Zaręby, Biblia Ewangeliczna czy Przekład Literacki). Biblia dostępna w wersji papierowej i online. </w:t>
      </w:r>
      <w:r w:rsidRPr="000B3FB0">
        <w:rPr>
          <w:rFonts w:ascii="Aptos" w:hAnsi="Aptos"/>
          <w:color w:val="626262"/>
        </w:rPr>
        <w:t>  </w:t>
      </w:r>
    </w:p>
    <w:p w14:paraId="55003D20" w14:textId="77777777" w:rsidR="000B3FB0" w:rsidRPr="000B3FB0" w:rsidRDefault="000B3FB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Style w:val="Pogrubienie"/>
          <w:rFonts w:ascii="Aptos" w:hAnsi="Aptos"/>
          <w:color w:val="626262"/>
          <w:bdr w:val="none" w:sz="0" w:space="0" w:color="auto" w:frame="1"/>
        </w:rPr>
      </w:pPr>
    </w:p>
    <w:p w14:paraId="16E362DB" w14:textId="32290E97" w:rsidR="000B3FB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hAnsi="Aptos"/>
          <w:color w:val="626262"/>
          <w:bdr w:val="none" w:sz="0" w:space="0" w:color="auto" w:frame="1"/>
        </w:rPr>
        <w:t>Konkurs:</w:t>
      </w:r>
    </w:p>
    <w:p w14:paraId="5BFE4DC3" w14:textId="77777777" w:rsidR="000B3FB0" w:rsidRPr="000B3FB0" w:rsidRDefault="000B3FB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</w:p>
    <w:p w14:paraId="40F5FE4E" w14:textId="664597F4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The Adventure Bible Experience to konkurs z wiedzy biblijnej organizowany przez Związek Harcerstwa Adwentystycznego do etapu krajowego włącznie oraz przez ZHA we współpracy z Sekretariatem Dzieci i Młodzieży przy Wydziale Transeuropejskim KADS na etapie wydziałowym. Konkurs jest przeznaczony nie tylko dla zuchów ZHA ale również dla dzieci w wieku 5-9 lat. </w:t>
      </w:r>
    </w:p>
    <w:p w14:paraId="2528DDAD" w14:textId="260A0C34" w:rsidR="000B3FB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hAnsi="Aptos"/>
          <w:color w:val="626262"/>
          <w:bdr w:val="none" w:sz="0" w:space="0" w:color="auto" w:frame="1"/>
        </w:rPr>
        <w:t>Cel:</w:t>
      </w:r>
      <w:r w:rsidRPr="000B3FB0">
        <w:rPr>
          <w:rFonts w:ascii="Aptos" w:hAnsi="Aptos"/>
          <w:color w:val="626262"/>
        </w:rPr>
        <w:t> </w:t>
      </w:r>
      <w:r w:rsidR="000B3FB0">
        <w:rPr>
          <w:rFonts w:ascii="Aptos" w:hAnsi="Aptos"/>
          <w:color w:val="626262"/>
        </w:rPr>
        <w:br/>
      </w:r>
    </w:p>
    <w:p w14:paraId="371000ED" w14:textId="45FA0F46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 xml:space="preserve">W życiu zucha przychodzi moment, że odkłada na półkę Biblię z obrazkami i zaczyna używać dorosłej Biblii. I właśnie po to powstało </w:t>
      </w:r>
      <w:proofErr w:type="spellStart"/>
      <w:r w:rsidRPr="000B3FB0">
        <w:rPr>
          <w:rFonts w:ascii="Aptos" w:hAnsi="Aptos"/>
          <w:color w:val="626262"/>
        </w:rPr>
        <w:t>Adventurer</w:t>
      </w:r>
      <w:proofErr w:type="spellEnd"/>
      <w:r w:rsidRPr="000B3FB0">
        <w:rPr>
          <w:rFonts w:ascii="Aptos" w:hAnsi="Aptos"/>
          <w:color w:val="626262"/>
        </w:rPr>
        <w:t xml:space="preserve"> Bible Experience! ABE to konkurs biblijny odbywający się w różnych krajach i wydziałach, który nie tylko uczy jak studiować Biblię, motywuje do regularności i pokazuje, jak w kreatywny sposób odkrywać wiedzę, ale też przyciąga pozytywnych ludzi, którzy również chcą dowiadywać się coraz więcej o Panu Bogu.</w:t>
      </w:r>
    </w:p>
    <w:p w14:paraId="73E86FBB" w14:textId="6D4FBC52" w:rsidR="000B3FB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hAnsi="Aptos"/>
          <w:color w:val="626262"/>
          <w:bdr w:val="none" w:sz="0" w:space="0" w:color="auto" w:frame="1"/>
        </w:rPr>
        <w:t>Organizacja:</w:t>
      </w:r>
      <w:r w:rsidR="000B3FB0">
        <w:rPr>
          <w:rStyle w:val="Pogrubienie"/>
          <w:rFonts w:ascii="Aptos" w:hAnsi="Aptos"/>
          <w:color w:val="626262"/>
          <w:bdr w:val="none" w:sz="0" w:space="0" w:color="auto" w:frame="1"/>
        </w:rPr>
        <w:br/>
      </w:r>
      <w:r w:rsidRPr="000B3FB0">
        <w:rPr>
          <w:rFonts w:ascii="Aptos" w:hAnsi="Aptos"/>
          <w:color w:val="626262"/>
        </w:rPr>
        <w:t> </w:t>
      </w:r>
    </w:p>
    <w:p w14:paraId="33A24310" w14:textId="2BCD093F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W konkursie biorą udział zespoły składające się z 2 do 6 osób pod opieką Trenera który jest osobą pełnoletnią. Ważne jest żeby zespół był z jednej Diecezji/Chorągwi. Po zebraniu zespołu konieczne jest wyłonienie kapitana oraz nadanie nazwy. Gdy te warunki zostaną spełnione, wasz trener może was zarejestrować w formularzu zgłoszeniowym.</w:t>
      </w:r>
    </w:p>
    <w:p w14:paraId="72F37AED" w14:textId="77DD18AC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Konkurs składa się z kilku etapów które odbędą się w nast</w:t>
      </w:r>
      <w:r w:rsidR="000B3FB0" w:rsidRPr="000B3FB0">
        <w:rPr>
          <w:rFonts w:ascii="Aptos" w:hAnsi="Aptos"/>
          <w:color w:val="626262"/>
        </w:rPr>
        <w:t>ę</w:t>
      </w:r>
      <w:r w:rsidRPr="000B3FB0">
        <w:rPr>
          <w:rFonts w:ascii="Aptos" w:hAnsi="Aptos"/>
          <w:color w:val="626262"/>
        </w:rPr>
        <w:t>pujących terminach: </w:t>
      </w:r>
    </w:p>
    <w:p w14:paraId="01BFC632" w14:textId="77777777" w:rsidR="002273F0" w:rsidRPr="000B3FB0" w:rsidRDefault="002273F0" w:rsidP="000B3FB0">
      <w:pPr>
        <w:numPr>
          <w:ilvl w:val="0"/>
          <w:numId w:val="12"/>
        </w:numPr>
        <w:spacing w:after="0" w:line="240" w:lineRule="auto"/>
        <w:ind w:left="1168" w:hanging="357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Lokalny 18 Stycznia 2025 r. </w:t>
      </w:r>
    </w:p>
    <w:p w14:paraId="3BB0D980" w14:textId="77777777" w:rsidR="000B3FB0" w:rsidRDefault="002273F0" w:rsidP="000B3FB0">
      <w:pPr>
        <w:numPr>
          <w:ilvl w:val="0"/>
          <w:numId w:val="12"/>
        </w:numPr>
        <w:spacing w:after="0" w:line="240" w:lineRule="auto"/>
        <w:ind w:left="1168" w:hanging="357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 xml:space="preserve">UWAGA! W tym roku rezygnujemy z Etapu Chorągwianego, zostaną przesłane dodatkowe pytania do zespołów aby </w:t>
      </w:r>
      <w:proofErr w:type="spellStart"/>
      <w:r w:rsidRPr="000B3FB0">
        <w:rPr>
          <w:rFonts w:ascii="Aptos" w:hAnsi="Aptos"/>
          <w:color w:val="626262"/>
        </w:rPr>
        <w:t>sprawdzic</w:t>
      </w:r>
      <w:proofErr w:type="spellEnd"/>
      <w:r w:rsidRPr="000B3FB0">
        <w:rPr>
          <w:rFonts w:ascii="Aptos" w:hAnsi="Aptos"/>
          <w:color w:val="626262"/>
        </w:rPr>
        <w:t xml:space="preserve"> jeszcze raz swoją wiedzę w swoich zespołach </w:t>
      </w:r>
    </w:p>
    <w:p w14:paraId="1DFAB9D8" w14:textId="2AACA133" w:rsidR="002273F0" w:rsidRPr="000B3FB0" w:rsidRDefault="002273F0" w:rsidP="000B3FB0">
      <w:pPr>
        <w:numPr>
          <w:ilvl w:val="0"/>
          <w:numId w:val="12"/>
        </w:numPr>
        <w:spacing w:after="0" w:line="240" w:lineRule="auto"/>
        <w:ind w:left="1168" w:hanging="357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Krajowy w Warszawie 9 Marca 2025 r.  </w:t>
      </w:r>
    </w:p>
    <w:p w14:paraId="36B84E83" w14:textId="77777777" w:rsidR="002273F0" w:rsidRPr="000B3FB0" w:rsidRDefault="002273F0" w:rsidP="000B3FB0">
      <w:pPr>
        <w:numPr>
          <w:ilvl w:val="0"/>
          <w:numId w:val="12"/>
        </w:numPr>
        <w:spacing w:after="0" w:line="240" w:lineRule="auto"/>
        <w:ind w:left="1168" w:hanging="357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Wydziałowy 12 Kwietnia 2025 r. na Węgrzech, w Budapeszcie</w:t>
      </w:r>
    </w:p>
    <w:p w14:paraId="57A8D686" w14:textId="78087385" w:rsidR="002273F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hAnsi="Aptos"/>
          <w:color w:val="626262"/>
          <w:bdr w:val="none" w:sz="0" w:space="0" w:color="auto" w:frame="1"/>
        </w:rPr>
        <w:lastRenderedPageBreak/>
        <w:t>Nagrody:</w:t>
      </w:r>
      <w:r w:rsidRPr="000B3FB0">
        <w:rPr>
          <w:rFonts w:ascii="Aptos" w:hAnsi="Aptos"/>
          <w:color w:val="626262"/>
        </w:rPr>
        <w:t> </w:t>
      </w:r>
      <w:r w:rsidR="000B3FB0" w:rsidRPr="000B3FB0">
        <w:rPr>
          <w:rFonts w:ascii="Aptos" w:hAnsi="Aptos"/>
          <w:color w:val="626262"/>
        </w:rPr>
        <w:br/>
      </w:r>
    </w:p>
    <w:p w14:paraId="033AB1D8" w14:textId="77777777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Nie musimy chyba wyjaśniać, że najlepszą nagrodą jest sam udział i korzyści, które płyną ze studiowania Biblii. Ale żeby zwiększyć motywację, dla zespołów które zdobędą pierwsze miejsca, będziemy dofinansowywać podróż na Etap Wydziałowy do Czarnogóry w zależności od ilości wygranych zespołów. Nie zapomnimy oczywiście o pamiątkowych nagrodach rzeczowych dla II i III miejsca.  </w:t>
      </w:r>
    </w:p>
    <w:p w14:paraId="7DC552CD" w14:textId="7744AAE0" w:rsidR="002273F0" w:rsidRPr="000B3FB0" w:rsidRDefault="002273F0" w:rsidP="000B3FB0">
      <w:pPr>
        <w:pStyle w:val="NormalnyWeb"/>
        <w:spacing w:before="0" w:beforeAutospacing="0" w:after="0" w:afterAutospacing="0" w:line="240" w:lineRule="auto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hAnsi="Aptos"/>
          <w:color w:val="626262"/>
          <w:bdr w:val="none" w:sz="0" w:space="0" w:color="auto" w:frame="1"/>
        </w:rPr>
        <w:t>Jak zarejestrować swój udział w konkursie?</w:t>
      </w:r>
      <w:r w:rsidRPr="000B3FB0">
        <w:rPr>
          <w:rFonts w:ascii="Aptos" w:hAnsi="Aptos"/>
          <w:color w:val="626262"/>
        </w:rPr>
        <w:t> </w:t>
      </w:r>
      <w:r w:rsidR="000B3FB0" w:rsidRPr="000B3FB0">
        <w:rPr>
          <w:rFonts w:ascii="Aptos" w:hAnsi="Aptos"/>
          <w:color w:val="626262"/>
        </w:rPr>
        <w:br/>
      </w:r>
    </w:p>
    <w:p w14:paraId="1606908B" w14:textId="77777777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Ważna uwaga, tylko trener rejestruje zespół do uczestnictwa w konkursie. </w:t>
      </w:r>
    </w:p>
    <w:p w14:paraId="14E3D7AD" w14:textId="77777777" w:rsidR="002273F0" w:rsidRPr="000B3FB0" w:rsidRDefault="002273F0" w:rsidP="000B3FB0">
      <w:pPr>
        <w:numPr>
          <w:ilvl w:val="0"/>
          <w:numId w:val="13"/>
        </w:numPr>
        <w:spacing w:after="150" w:line="240" w:lineRule="auto"/>
        <w:ind w:left="1170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Przygotuj imiona, nazwiska oraz daty urodzeń uczestników. </w:t>
      </w:r>
    </w:p>
    <w:p w14:paraId="03D5BDA6" w14:textId="77777777" w:rsidR="002273F0" w:rsidRPr="000B3FB0" w:rsidRDefault="002273F0" w:rsidP="000B3FB0">
      <w:pPr>
        <w:numPr>
          <w:ilvl w:val="0"/>
          <w:numId w:val="13"/>
        </w:numPr>
        <w:spacing w:after="150" w:line="240" w:lineRule="auto"/>
        <w:ind w:left="1170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Wyłoń spośród uczestników kapitana. </w:t>
      </w:r>
    </w:p>
    <w:p w14:paraId="39D94CD1" w14:textId="77777777" w:rsidR="002273F0" w:rsidRPr="000B3FB0" w:rsidRDefault="002273F0" w:rsidP="000B3FB0">
      <w:pPr>
        <w:numPr>
          <w:ilvl w:val="0"/>
          <w:numId w:val="13"/>
        </w:numPr>
        <w:spacing w:after="150" w:line="240" w:lineRule="auto"/>
        <w:ind w:left="1170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Nadaj wraz z uczestnikami nazwę zespołu. </w:t>
      </w:r>
    </w:p>
    <w:p w14:paraId="6064BAA7" w14:textId="77777777" w:rsidR="002273F0" w:rsidRPr="000B3FB0" w:rsidRDefault="002273F0" w:rsidP="000B3FB0">
      <w:pPr>
        <w:numPr>
          <w:ilvl w:val="0"/>
          <w:numId w:val="13"/>
        </w:numPr>
        <w:spacing w:after="150" w:line="240" w:lineRule="auto"/>
        <w:ind w:left="1170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Przeczytaj regulamin znajdujący się na dole strony. </w:t>
      </w:r>
    </w:p>
    <w:p w14:paraId="13597283" w14:textId="77777777" w:rsidR="002273F0" w:rsidRPr="000B3FB0" w:rsidRDefault="002273F0" w:rsidP="000B3FB0">
      <w:pPr>
        <w:numPr>
          <w:ilvl w:val="0"/>
          <w:numId w:val="13"/>
        </w:numPr>
        <w:spacing w:after="0" w:line="240" w:lineRule="auto"/>
        <w:ind w:left="1170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Wejdź na formularz rejestracyjny – </w:t>
      </w:r>
      <w:hyperlink r:id="rId10" w:tgtFrame="_blank" w:history="1">
        <w:r w:rsidRPr="000B3FB0">
          <w:rPr>
            <w:rStyle w:val="Hipercze"/>
            <w:rFonts w:ascii="Aptos" w:hAnsi="Aptos"/>
            <w:color w:val="0095EB"/>
            <w:bdr w:val="none" w:sz="0" w:space="0" w:color="auto" w:frame="1"/>
          </w:rPr>
          <w:t>https://forms.office.com/e/1FNsSjLGnT</w:t>
        </w:r>
      </w:hyperlink>
    </w:p>
    <w:p w14:paraId="698AB6E5" w14:textId="77777777" w:rsidR="002273F0" w:rsidRPr="000B3FB0" w:rsidRDefault="002273F0" w:rsidP="000B3FB0">
      <w:pPr>
        <w:numPr>
          <w:ilvl w:val="0"/>
          <w:numId w:val="13"/>
        </w:numPr>
        <w:spacing w:after="150" w:line="240" w:lineRule="auto"/>
        <w:ind w:left="1170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Oczekuj maila powitalnego. </w:t>
      </w:r>
    </w:p>
    <w:p w14:paraId="09976EF3" w14:textId="77777777" w:rsidR="002273F0" w:rsidRPr="000B3FB0" w:rsidRDefault="002273F0" w:rsidP="000B3FB0">
      <w:pPr>
        <w:numPr>
          <w:ilvl w:val="0"/>
          <w:numId w:val="13"/>
        </w:numPr>
        <w:spacing w:after="150" w:line="240" w:lineRule="auto"/>
        <w:ind w:left="1170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Rozpocznij przygotowania z zespołem. </w:t>
      </w:r>
    </w:p>
    <w:p w14:paraId="02A64F50" w14:textId="77777777" w:rsidR="002273F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hAnsi="Aptos"/>
          <w:color w:val="626262"/>
          <w:bdr w:val="none" w:sz="0" w:space="0" w:color="auto" w:frame="1"/>
        </w:rPr>
        <w:t>Co dalej?</w:t>
      </w:r>
      <w:r w:rsidRPr="000B3FB0">
        <w:rPr>
          <w:rFonts w:ascii="Aptos" w:hAnsi="Aptos"/>
          <w:color w:val="626262"/>
        </w:rPr>
        <w:t> </w:t>
      </w:r>
    </w:p>
    <w:p w14:paraId="111277F8" w14:textId="77777777" w:rsidR="000B3FB0" w:rsidRPr="000B3FB0" w:rsidRDefault="000B3FB0" w:rsidP="000B3FB0">
      <w:pPr>
        <w:pStyle w:val="NormalnyWeb"/>
        <w:spacing w:before="0" w:beforeAutospacing="0" w:after="0" w:afterAutospacing="0" w:line="240" w:lineRule="auto"/>
        <w:textAlignment w:val="baseline"/>
        <w:rPr>
          <w:rFonts w:ascii="Aptos" w:hAnsi="Aptos"/>
          <w:color w:val="626262"/>
        </w:rPr>
      </w:pPr>
    </w:p>
    <w:p w14:paraId="413D584D" w14:textId="77777777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Będziemy kontaktować się mailowo z wszystkimi trenerami poprzez maila, dlatego ważne jest żeby był on aktualny i prawidłowy. Przesyłane będą informacje o datach i szczegółach poszczególnych etapów. Tym kanałem również prześlemy dodatkowe materiały pomocnicze oraz inne ważne informacje. </w:t>
      </w:r>
    </w:p>
    <w:p w14:paraId="18F1E373" w14:textId="77777777" w:rsidR="002273F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Style w:val="Pogrubienie"/>
          <w:rFonts w:ascii="Aptos" w:hAnsi="Aptos"/>
          <w:color w:val="626262"/>
          <w:bdr w:val="none" w:sz="0" w:space="0" w:color="auto" w:frame="1"/>
        </w:rPr>
        <w:t>Mam dodatkowe pytania.</w:t>
      </w:r>
      <w:r w:rsidRPr="000B3FB0">
        <w:rPr>
          <w:rFonts w:ascii="Aptos" w:hAnsi="Aptos"/>
          <w:color w:val="626262"/>
        </w:rPr>
        <w:t> </w:t>
      </w:r>
    </w:p>
    <w:p w14:paraId="4055482E" w14:textId="77777777" w:rsidR="000B3FB0" w:rsidRPr="000B3FB0" w:rsidRDefault="000B3FB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</w:rPr>
      </w:pPr>
    </w:p>
    <w:p w14:paraId="12AF6E0C" w14:textId="5FBC197D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Zapraszamy do zapoznania się z linkami na dole strony. Znajdują się tam między innymi zasad konkursu, regulamin oraz potrzebne zgody. (WKRÓTCE)</w:t>
      </w:r>
    </w:p>
    <w:p w14:paraId="6F1D8FD5" w14:textId="77777777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</w:rPr>
      </w:pPr>
      <w:r w:rsidRPr="000B3FB0">
        <w:rPr>
          <w:rFonts w:ascii="Aptos" w:hAnsi="Aptos"/>
          <w:color w:val="626262"/>
        </w:rPr>
        <w:t>Jeżeli nie znalazłeś odpowiedzi na swoje pytanie zapraszamy do kontaktu z: </w:t>
      </w:r>
    </w:p>
    <w:p w14:paraId="5C23D789" w14:textId="77777777" w:rsidR="002273F0" w:rsidRPr="000B3FB0" w:rsidRDefault="002273F0" w:rsidP="000B3FB0">
      <w:pPr>
        <w:pStyle w:val="NormalnyWeb"/>
        <w:spacing w:before="0" w:beforeAutospacing="0" w:after="225" w:afterAutospacing="0" w:line="240" w:lineRule="auto"/>
        <w:jc w:val="both"/>
        <w:textAlignment w:val="baseline"/>
        <w:rPr>
          <w:rFonts w:ascii="Aptos" w:hAnsi="Aptos"/>
          <w:color w:val="626262"/>
          <w:lang w:val="en-US"/>
        </w:rPr>
      </w:pPr>
      <w:r w:rsidRPr="000B3FB0">
        <w:rPr>
          <w:rFonts w:ascii="Aptos" w:hAnsi="Aptos"/>
          <w:color w:val="626262"/>
          <w:lang w:val="en-US"/>
        </w:rPr>
        <w:t xml:space="preserve">Dh. </w:t>
      </w:r>
      <w:proofErr w:type="spellStart"/>
      <w:r w:rsidRPr="000B3FB0">
        <w:rPr>
          <w:rFonts w:ascii="Aptos" w:hAnsi="Aptos"/>
          <w:color w:val="626262"/>
          <w:lang w:val="en-US"/>
        </w:rPr>
        <w:t>Pauliną</w:t>
      </w:r>
      <w:proofErr w:type="spellEnd"/>
      <w:r w:rsidRPr="000B3FB0">
        <w:rPr>
          <w:rFonts w:ascii="Aptos" w:hAnsi="Aptos"/>
          <w:color w:val="626262"/>
          <w:lang w:val="en-US"/>
        </w:rPr>
        <w:t xml:space="preserve"> </w:t>
      </w:r>
      <w:proofErr w:type="spellStart"/>
      <w:r w:rsidRPr="000B3FB0">
        <w:rPr>
          <w:rFonts w:ascii="Aptos" w:hAnsi="Aptos"/>
          <w:color w:val="626262"/>
          <w:lang w:val="en-US"/>
        </w:rPr>
        <w:t>Dzięgielewską</w:t>
      </w:r>
      <w:proofErr w:type="spellEnd"/>
    </w:p>
    <w:p w14:paraId="66109808" w14:textId="77777777" w:rsidR="002273F0" w:rsidRPr="000B3FB0" w:rsidRDefault="002273F0" w:rsidP="000B3FB0">
      <w:pPr>
        <w:pStyle w:val="NormalnyWeb"/>
        <w:spacing w:before="0" w:beforeAutospacing="0" w:after="0" w:afterAutospacing="0" w:line="240" w:lineRule="auto"/>
        <w:jc w:val="both"/>
        <w:textAlignment w:val="baseline"/>
        <w:rPr>
          <w:rFonts w:ascii="Aptos" w:hAnsi="Aptos"/>
          <w:color w:val="626262"/>
          <w:lang w:val="en-US"/>
        </w:rPr>
      </w:pPr>
      <w:r w:rsidRPr="000B3FB0">
        <w:rPr>
          <w:rFonts w:ascii="Aptos" w:hAnsi="Aptos"/>
          <w:color w:val="626262"/>
          <w:lang w:val="en-US"/>
        </w:rPr>
        <w:t>e-mail:</w:t>
      </w:r>
      <w:r w:rsidRPr="000B3FB0">
        <w:rPr>
          <w:rStyle w:val="apple-converted-space"/>
          <w:rFonts w:ascii="Aptos" w:hAnsi="Aptos"/>
          <w:color w:val="626262"/>
          <w:lang w:val="en-US"/>
        </w:rPr>
        <w:t> </w:t>
      </w:r>
      <w:hyperlink r:id="rId11" w:tgtFrame="_blank" w:history="1">
        <w:r w:rsidRPr="000B3FB0">
          <w:rPr>
            <w:rStyle w:val="Hipercze"/>
            <w:rFonts w:ascii="Aptos" w:hAnsi="Aptos"/>
            <w:color w:val="0095EB"/>
            <w:bdr w:val="none" w:sz="0" w:space="0" w:color="auto" w:frame="1"/>
            <w:lang w:val="en-US"/>
          </w:rPr>
          <w:t>abe@zha.org.pl</w:t>
        </w:r>
      </w:hyperlink>
      <w:r w:rsidRPr="000B3FB0">
        <w:rPr>
          <w:rFonts w:ascii="Aptos" w:hAnsi="Aptos"/>
          <w:color w:val="626262"/>
          <w:lang w:val="en-US"/>
        </w:rPr>
        <w:t>  </w:t>
      </w:r>
    </w:p>
    <w:p w14:paraId="2E790E1F" w14:textId="77777777" w:rsidR="002273F0" w:rsidRPr="000B3FB0" w:rsidRDefault="002273F0" w:rsidP="000B3FB0">
      <w:pPr>
        <w:spacing w:line="240" w:lineRule="auto"/>
        <w:jc w:val="both"/>
        <w:rPr>
          <w:rFonts w:ascii="Aptos" w:hAnsi="Aptos" w:cs="Advent Sans Beta"/>
          <w:lang w:val="en-US"/>
        </w:rPr>
      </w:pPr>
    </w:p>
    <w:p w14:paraId="5C9EE245" w14:textId="18047218" w:rsidR="004E615A" w:rsidRPr="000B3FB0" w:rsidRDefault="0052096D" w:rsidP="000B3FB0">
      <w:pPr>
        <w:spacing w:before="120" w:line="240" w:lineRule="auto"/>
        <w:jc w:val="both"/>
        <w:rPr>
          <w:rFonts w:ascii="Aptos" w:hAnsi="Aptos" w:cs="Advent Sans Beta"/>
          <w:b/>
          <w:bCs/>
          <w:i/>
          <w:iCs/>
        </w:rPr>
      </w:pPr>
      <w:r w:rsidRPr="000B3FB0">
        <w:rPr>
          <w:rFonts w:ascii="Aptos" w:hAnsi="Aptos" w:cs="Advent Sans Beta"/>
          <w:b/>
          <w:bCs/>
          <w:i/>
          <w:iCs/>
        </w:rPr>
        <w:t>Natalia Skrzypczak</w:t>
      </w:r>
    </w:p>
    <w:p w14:paraId="0E6F42AE" w14:textId="78973880" w:rsidR="00555A65" w:rsidRPr="000B3FB0" w:rsidRDefault="0052096D" w:rsidP="000B3FB0">
      <w:pPr>
        <w:shd w:val="clear" w:color="auto" w:fill="FFFFFF"/>
        <w:spacing w:after="0" w:line="240" w:lineRule="auto"/>
        <w:jc w:val="both"/>
        <w:rPr>
          <w:rFonts w:ascii="Aptos" w:eastAsia="Times New Roman" w:hAnsi="Aptos" w:cs="Advent Sans Beta"/>
          <w:b/>
          <w:bCs/>
          <w:i/>
          <w:iCs/>
          <w:color w:val="A6A6A6" w:themeColor="background1" w:themeShade="A6"/>
          <w:lang w:eastAsia="pl-PL"/>
        </w:rPr>
      </w:pPr>
      <w:r w:rsidRPr="000B3FB0">
        <w:rPr>
          <w:rFonts w:ascii="Aptos" w:hAnsi="Aptos" w:cs="Advent Sans Beta"/>
          <w:color w:val="A6A6A6" w:themeColor="background1" w:themeShade="A6"/>
        </w:rPr>
        <w:t>Krajowy Koordynator ds. Mediów i Komunikacji ZHA</w:t>
      </w:r>
    </w:p>
    <w:sectPr w:rsidR="00555A65" w:rsidRPr="000B3FB0" w:rsidSect="0048129B">
      <w:headerReference w:type="default" r:id="rId12"/>
      <w:footerReference w:type="even" r:id="rId13"/>
      <w:footerReference w:type="default" r:id="rId14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7CA87" w14:textId="77777777" w:rsidR="009D6F65" w:rsidRDefault="009D6F65" w:rsidP="002D1F71">
      <w:r>
        <w:separator/>
      </w:r>
    </w:p>
  </w:endnote>
  <w:endnote w:type="continuationSeparator" w:id="0">
    <w:p w14:paraId="62E87B26" w14:textId="77777777" w:rsidR="009D6F65" w:rsidRDefault="009D6F65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Times New Roman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837A74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837A74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B6940" w14:textId="77777777" w:rsidR="009D6F65" w:rsidRDefault="009D6F65" w:rsidP="002D1F71">
      <w:r>
        <w:separator/>
      </w:r>
    </w:p>
  </w:footnote>
  <w:footnote w:type="continuationSeparator" w:id="0">
    <w:p w14:paraId="3F2A5108" w14:textId="77777777" w:rsidR="009D6F65" w:rsidRDefault="009D6F65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C38B96D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837A74">
      <w:rPr>
        <w:sz w:val="24"/>
        <w:szCs w:val="24"/>
        <w:lang w:val="pl-PL"/>
      </w:rPr>
      <w:t xml:space="preserve">ZWIĄZEK HARCERSTWA ADWENTYSTYCZNEGO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E2EE0"/>
    <w:multiLevelType w:val="multilevel"/>
    <w:tmpl w:val="2830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700B0"/>
    <w:multiLevelType w:val="multilevel"/>
    <w:tmpl w:val="11D4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4851">
    <w:abstractNumId w:val="1"/>
  </w:num>
  <w:num w:numId="2" w16cid:durableId="947195995">
    <w:abstractNumId w:val="3"/>
  </w:num>
  <w:num w:numId="3" w16cid:durableId="722171581">
    <w:abstractNumId w:val="11"/>
  </w:num>
  <w:num w:numId="4" w16cid:durableId="1779256554">
    <w:abstractNumId w:val="6"/>
  </w:num>
  <w:num w:numId="5" w16cid:durableId="1376344340">
    <w:abstractNumId w:val="9"/>
  </w:num>
  <w:num w:numId="6" w16cid:durableId="1915553069">
    <w:abstractNumId w:val="7"/>
  </w:num>
  <w:num w:numId="7" w16cid:durableId="876966410">
    <w:abstractNumId w:val="12"/>
  </w:num>
  <w:num w:numId="8" w16cid:durableId="379862691">
    <w:abstractNumId w:val="0"/>
  </w:num>
  <w:num w:numId="9" w16cid:durableId="1789470100">
    <w:abstractNumId w:val="4"/>
  </w:num>
  <w:num w:numId="10" w16cid:durableId="483276418">
    <w:abstractNumId w:val="2"/>
  </w:num>
  <w:num w:numId="11" w16cid:durableId="1190797367">
    <w:abstractNumId w:val="10"/>
  </w:num>
  <w:num w:numId="12" w16cid:durableId="439960776">
    <w:abstractNumId w:val="5"/>
  </w:num>
  <w:num w:numId="13" w16cid:durableId="252203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73D0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3FB0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0DE5"/>
    <w:rsid w:val="001F117D"/>
    <w:rsid w:val="001F2547"/>
    <w:rsid w:val="00212D4B"/>
    <w:rsid w:val="00217777"/>
    <w:rsid w:val="002273F0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096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246D7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37A74"/>
    <w:rsid w:val="00840079"/>
    <w:rsid w:val="00841EF3"/>
    <w:rsid w:val="0084290B"/>
    <w:rsid w:val="00843D98"/>
    <w:rsid w:val="0084645B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46647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D6F65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350B4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A34FF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22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be@zha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1FNsSjLG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1FNsSjLGnT?fbclid=IwZXh0bgNhZW0CMTAAAR27THmp4P5OzOnUYtsPzPQ0pFxjr-TVZ6OwlmLCyNIJtjautyQ4JeD-fYs_aem_hTpImjqcuhLcHNWyutg_eQ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2024-11-28T17:00:00Z</cp:lastPrinted>
  <dcterms:created xsi:type="dcterms:W3CDTF">2024-11-28T17:00:00Z</dcterms:created>
  <dcterms:modified xsi:type="dcterms:W3CDTF">2024-11-28T17:03:00Z</dcterms:modified>
</cp:coreProperties>
</file>