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6657A7">
        <w:rPr>
          <w:rFonts w:ascii="Times New Roman" w:hAnsi="Times New Roman"/>
          <w:sz w:val="20"/>
        </w:rPr>
        <w:t>1</w:t>
      </w:r>
      <w:r w:rsidR="003C11EC">
        <w:rPr>
          <w:rFonts w:ascii="Times New Roman" w:hAnsi="Times New Roman"/>
          <w:sz w:val="20"/>
        </w:rPr>
        <w:t>1</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3C11EC">
        <w:rPr>
          <w:rFonts w:ascii="Times New Roman" w:hAnsi="Times New Roman"/>
          <w:sz w:val="20"/>
        </w:rPr>
        <w:t>12</w:t>
      </w:r>
      <w:r w:rsidR="006657A7">
        <w:rPr>
          <w:rFonts w:ascii="Times New Roman" w:hAnsi="Times New Roman"/>
          <w:sz w:val="20"/>
        </w:rPr>
        <w:t xml:space="preserve"> września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Default="003C11EC" w:rsidP="0097572F">
      <w:pPr>
        <w:ind w:firstLine="0"/>
        <w:jc w:val="center"/>
        <w:rPr>
          <w:rFonts w:ascii="Times New Roman" w:hAnsi="Times New Roman"/>
          <w:b/>
          <w:bCs/>
          <w:sz w:val="28"/>
          <w:lang w:val="en-US"/>
        </w:rPr>
      </w:pPr>
      <w:r>
        <w:rPr>
          <w:rFonts w:ascii="Times New Roman" w:hAnsi="Times New Roman"/>
          <w:b/>
          <w:bCs/>
          <w:sz w:val="28"/>
          <w:lang w:val="en-US"/>
        </w:rPr>
        <w:t>OPOWIADANIE HISTORII JEZUSA</w:t>
      </w:r>
    </w:p>
    <w:p w:rsidR="00095BF6" w:rsidRPr="003D35FF" w:rsidRDefault="00095BF6" w:rsidP="0097572F">
      <w:pPr>
        <w:ind w:firstLine="0"/>
        <w:jc w:val="center"/>
        <w:rPr>
          <w:rFonts w:ascii="Times New Roman" w:hAnsi="Times New Roman"/>
          <w:b/>
          <w:bCs/>
          <w:sz w:val="28"/>
          <w:lang w:val="en-US"/>
        </w:rPr>
      </w:pPr>
    </w:p>
    <w:p w:rsidR="003C11EC" w:rsidRPr="004E2DDC" w:rsidRDefault="003C11EC" w:rsidP="003C11EC">
      <w:pPr>
        <w:rPr>
          <w:rFonts w:ascii="Times New Roman" w:hAnsi="Times New Roman"/>
          <w:sz w:val="20"/>
          <w:lang w:val="en-US"/>
        </w:rPr>
      </w:pPr>
      <w:proofErr w:type="spellStart"/>
      <w:r w:rsidRPr="004E2DDC">
        <w:rPr>
          <w:rFonts w:ascii="Times New Roman" w:hAnsi="Times New Roman"/>
          <w:b/>
          <w:bCs/>
          <w:sz w:val="20"/>
          <w:lang w:val="en-US"/>
        </w:rPr>
        <w:t>Tekst</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przewodni</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1 J 5,11-13.</w:t>
      </w:r>
    </w:p>
    <w:p w:rsidR="003C11EC" w:rsidRPr="004E2DDC" w:rsidRDefault="003C11EC" w:rsidP="003C11EC">
      <w:pPr>
        <w:rPr>
          <w:rFonts w:ascii="Times New Roman" w:hAnsi="Times New Roman"/>
          <w:sz w:val="20"/>
          <w:lang w:val="en-US"/>
        </w:rPr>
      </w:pPr>
    </w:p>
    <w:p w:rsidR="003C11EC" w:rsidRPr="004E2DDC" w:rsidRDefault="003C11EC" w:rsidP="003C11EC">
      <w:pPr>
        <w:rPr>
          <w:rFonts w:ascii="Times New Roman" w:hAnsi="Times New Roman"/>
          <w:iCs/>
          <w:sz w:val="20"/>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 xml:space="preserve">1 J 5,1-3, </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xml:space="preserve"> 2,1-8, Mk 5,15-19, </w:t>
      </w:r>
      <w:proofErr w:type="spellStart"/>
      <w:r w:rsidRPr="004E2DDC">
        <w:rPr>
          <w:rFonts w:ascii="Times New Roman" w:hAnsi="Times New Roman"/>
          <w:iCs/>
          <w:sz w:val="20"/>
          <w:lang w:val="en-US"/>
        </w:rPr>
        <w:t>Hbr</w:t>
      </w:r>
      <w:proofErr w:type="spellEnd"/>
      <w:r w:rsidRPr="004E2DDC">
        <w:rPr>
          <w:rFonts w:ascii="Times New Roman" w:hAnsi="Times New Roman"/>
          <w:iCs/>
          <w:sz w:val="20"/>
          <w:lang w:val="en-US"/>
        </w:rPr>
        <w:t> 10,19-22.</w:t>
      </w:r>
    </w:p>
    <w:p w:rsidR="003C11EC" w:rsidRPr="004E2DDC" w:rsidRDefault="003C11EC" w:rsidP="003C11EC">
      <w:pPr>
        <w:rPr>
          <w:rFonts w:ascii="Times New Roman" w:hAnsi="Times New Roman"/>
          <w:sz w:val="20"/>
          <w:lang w:val="en-US"/>
        </w:rPr>
      </w:pPr>
    </w:p>
    <w:p w:rsidR="003C11EC" w:rsidRPr="004E2DDC" w:rsidRDefault="003C11EC" w:rsidP="003C11EC">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3C11EC" w:rsidRPr="004E2DDC" w:rsidRDefault="003C11EC" w:rsidP="003C11EC">
      <w:pPr>
        <w:rPr>
          <w:rFonts w:ascii="Times New Roman" w:hAnsi="Times New Roman"/>
          <w:sz w:val="20"/>
        </w:rPr>
      </w:pPr>
      <w:r w:rsidRPr="004E2DDC">
        <w:rPr>
          <w:rFonts w:ascii="Times New Roman" w:hAnsi="Times New Roman"/>
          <w:sz w:val="20"/>
        </w:rPr>
        <w:t xml:space="preserve">Moc nowotestamentowego świadectwa to moc osobistego świadectwa. Pierwsi chrześcijanie opowiadali o </w:t>
      </w:r>
      <w:r w:rsidR="00AC3205">
        <w:rPr>
          <w:rFonts w:ascii="Times New Roman" w:hAnsi="Times New Roman"/>
          <w:sz w:val="20"/>
        </w:rPr>
        <w:t> </w:t>
      </w:r>
      <w:r w:rsidRPr="004E2DDC">
        <w:rPr>
          <w:rFonts w:ascii="Times New Roman" w:hAnsi="Times New Roman"/>
          <w:sz w:val="20"/>
        </w:rPr>
        <w:t>Chrystusie, którego znali z doświadczenia. Teoretyczni chrześcijanie, o ile można ich tak nazwać, nigdy nie zmienią świata. Kiedy Chrystus mieszka w naszych sercach za pośrednictwem Ducha Świętego, dokonuje w nas autentycznej zmiany.</w:t>
      </w:r>
    </w:p>
    <w:p w:rsidR="003C11EC" w:rsidRPr="004E2DDC" w:rsidRDefault="003C11EC" w:rsidP="003C11EC">
      <w:pPr>
        <w:rPr>
          <w:rFonts w:ascii="Times New Roman" w:hAnsi="Times New Roman"/>
          <w:sz w:val="20"/>
        </w:rPr>
      </w:pPr>
      <w:r w:rsidRPr="004E2DDC">
        <w:rPr>
          <w:rFonts w:ascii="Times New Roman" w:hAnsi="Times New Roman"/>
          <w:sz w:val="20"/>
        </w:rPr>
        <w:t>Wydawanie świadectwa jest mozolnym zadaniem, jeśli jest traktowane jedynie jako religijny obowiązek. Jest przyjemnością, jeśli wypływa z serca napełnionego miłością do Chrystusa, który nas odkupił. Kiedy jesteśmy zakochani, lubimy mówić o osobie, którą kochamy. Dotyczy to tak samo miłości między ludźmi, jak miłości do Boga. Moc nowotestamentowego świadectwa leżała w tym, że wierzący spontanicznie opowiadali o Chrystusie, którego miłowali. Wydawanie świadectwa nie było legalistycznym wymogiem - było odpowiedzią serca na ofiarę Chrystusa na krzyżu.</w:t>
      </w:r>
    </w:p>
    <w:p w:rsidR="003C11EC" w:rsidRPr="004E2DDC" w:rsidRDefault="003C11EC" w:rsidP="003C11EC">
      <w:pPr>
        <w:rPr>
          <w:rFonts w:ascii="Times New Roman" w:hAnsi="Times New Roman"/>
          <w:sz w:val="20"/>
        </w:rPr>
      </w:pPr>
      <w:r w:rsidRPr="004E2DDC">
        <w:rPr>
          <w:rFonts w:ascii="Times New Roman" w:hAnsi="Times New Roman"/>
          <w:sz w:val="20"/>
        </w:rPr>
        <w:t>W lekcji tego tygodnia odkryjemy, jak mocne może być nasze osobiste świadectwo w prowadzeniu innych do Chrystusa. Odradzająca moc naszego osobistego świadectwa dotyczy nie tego, jak źli byliśmy kiedyś i jak dobrzy jesteśmy teraz. Świadczymy o Chrystusie, który przyszedł na świat przeklęty przez grzech, by wypełnić misję miłości i nas odkupić. Możemy wydawać świadectwo z pewnością - nie ze względu na to kim jesteśmy, ale ze względu na to kim On jest.</w:t>
      </w:r>
    </w:p>
    <w:p w:rsidR="003C11EC" w:rsidRPr="004E2DDC" w:rsidRDefault="003C11EC" w:rsidP="003C11EC">
      <w:pPr>
        <w:rPr>
          <w:rFonts w:ascii="Times New Roman" w:hAnsi="Times New Roman"/>
          <w:sz w:val="20"/>
        </w:rPr>
      </w:pPr>
    </w:p>
    <w:p w:rsidR="003C11EC" w:rsidRPr="004E2DDC" w:rsidRDefault="003C11EC" w:rsidP="003C11EC">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3C11EC" w:rsidRPr="004E2DDC" w:rsidRDefault="003C11EC" w:rsidP="003C11EC">
      <w:pPr>
        <w:rPr>
          <w:rFonts w:ascii="Times New Roman" w:hAnsi="Times New Roman"/>
          <w:sz w:val="20"/>
        </w:rPr>
      </w:pPr>
      <w:r w:rsidRPr="004E2DDC">
        <w:rPr>
          <w:rFonts w:ascii="Times New Roman" w:hAnsi="Times New Roman"/>
          <w:sz w:val="20"/>
        </w:rPr>
        <w:t>W Ef 2 apostoł Paweł opisuje zmianę, która następuje, kiedy ludzie przyjmują Chrystusa. Stwierdza, że „</w:t>
      </w:r>
      <w:r w:rsidRPr="004E2DDC">
        <w:rPr>
          <w:rFonts w:ascii="Times New Roman" w:hAnsi="Times New Roman"/>
          <w:color w:val="000000"/>
          <w:sz w:val="20"/>
        </w:rPr>
        <w:t>niegdyś chodziliście według modły tego świata</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2,2)</w:t>
      </w:r>
      <w:r w:rsidRPr="004E2DDC">
        <w:rPr>
          <w:rFonts w:ascii="Times New Roman" w:hAnsi="Times New Roman"/>
          <w:sz w:val="20"/>
        </w:rPr>
        <w:t>. „M</w:t>
      </w:r>
      <w:r w:rsidRPr="004E2DDC">
        <w:rPr>
          <w:rFonts w:ascii="Times New Roman" w:hAnsi="Times New Roman"/>
          <w:color w:val="000000"/>
          <w:sz w:val="20"/>
        </w:rPr>
        <w:t>y wszyscy żyliśmy niegdyś w pożądliwościach ciała naszego, ulegając woli ciała i zmysłów, i byliśmy z natury dziećmi gniewu</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2,3)</w:t>
      </w:r>
      <w:r w:rsidRPr="004E2DDC">
        <w:rPr>
          <w:rFonts w:ascii="Times New Roman" w:hAnsi="Times New Roman"/>
          <w:sz w:val="20"/>
        </w:rPr>
        <w:t>. Wyrażenie „dzieci gniewu” oznacza, że z natury jesteśmy grzesznikami podlegającymi Bożemu sądowi czyli gniewowi. Prorok Jeremiasz stwierdza, że „p</w:t>
      </w:r>
      <w:r w:rsidRPr="004E2DDC">
        <w:rPr>
          <w:rFonts w:ascii="Times New Roman" w:hAnsi="Times New Roman"/>
          <w:color w:val="000000"/>
          <w:sz w:val="20"/>
        </w:rPr>
        <w:t>odstępne jest serce, bardziej niż wszystko inne, i zepsute</w:t>
      </w:r>
      <w:r w:rsidRPr="004E2DDC">
        <w:rPr>
          <w:rFonts w:ascii="Times New Roman" w:hAnsi="Times New Roman"/>
          <w:sz w:val="20"/>
        </w:rPr>
        <w:t xml:space="preserve">” </w:t>
      </w:r>
      <w:r w:rsidRPr="004E2DDC">
        <w:rPr>
          <w:rFonts w:ascii="Times New Roman" w:hAnsi="Times New Roman"/>
          <w:iCs/>
          <w:sz w:val="20"/>
          <w:lang w:val="en-US"/>
        </w:rPr>
        <w:t>(Jr 17,9)</w:t>
      </w:r>
      <w:r w:rsidRPr="004E2DDC">
        <w:rPr>
          <w:rFonts w:ascii="Times New Roman" w:hAnsi="Times New Roman"/>
          <w:sz w:val="20"/>
        </w:rPr>
        <w:t>. Izajasz dodaje, że nawet nasza rzekoma sprawiedliwość jest jak „</w:t>
      </w:r>
      <w:r w:rsidRPr="004E2DDC">
        <w:rPr>
          <w:rFonts w:ascii="Times New Roman" w:hAnsi="Times New Roman"/>
          <w:color w:val="000000"/>
          <w:sz w:val="20"/>
        </w:rPr>
        <w:t>szata splugawiona</w:t>
      </w:r>
      <w:r w:rsidRPr="004E2DDC">
        <w:rPr>
          <w:rFonts w:ascii="Times New Roman" w:hAnsi="Times New Roman"/>
          <w:sz w:val="20"/>
        </w:rPr>
        <w:t xml:space="preserve">” </w:t>
      </w:r>
      <w:r w:rsidRPr="004E2DDC">
        <w:rPr>
          <w:rFonts w:ascii="Times New Roman" w:hAnsi="Times New Roman"/>
          <w:iCs/>
          <w:sz w:val="20"/>
          <w:lang w:val="en-US"/>
        </w:rPr>
        <w:t>(Isa. 64,6)</w:t>
      </w:r>
      <w:r w:rsidRPr="004E2DDC">
        <w:rPr>
          <w:rFonts w:ascii="Times New Roman" w:hAnsi="Times New Roman"/>
          <w:sz w:val="20"/>
        </w:rPr>
        <w:t>. Nasza sprawiedliwość została opisana jako splugawiona szata, gdyż wypływa z serca skażonego przez grzech. Bez Chrystusa jesteśmy beznadziejnie zgubieni, w niewoli naszej grzesznej natury.</w:t>
      </w:r>
    </w:p>
    <w:p w:rsidR="003C11EC" w:rsidRPr="004E2DDC" w:rsidRDefault="003C11EC" w:rsidP="003C11EC">
      <w:pPr>
        <w:rPr>
          <w:rFonts w:ascii="Times New Roman" w:hAnsi="Times New Roman"/>
          <w:sz w:val="20"/>
        </w:rPr>
      </w:pPr>
      <w:r w:rsidRPr="004E2DDC">
        <w:rPr>
          <w:rFonts w:ascii="Times New Roman" w:hAnsi="Times New Roman"/>
          <w:sz w:val="20"/>
        </w:rPr>
        <w:t>Paweł kontynuuje omawianie planu zbawienia, stwierdzając, że „</w:t>
      </w:r>
      <w:r w:rsidRPr="004E2DDC">
        <w:rPr>
          <w:rFonts w:ascii="Times New Roman" w:hAnsi="Times New Roman"/>
          <w:color w:val="000000"/>
          <w:sz w:val="20"/>
        </w:rPr>
        <w:t>Bóg, który jest bogaty w miłosierdzie (...) nas (...) ożywił wraz z Chrystusem (...) i wraz z nim posadził w okręgach niebieskich</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2,4-6)</w:t>
      </w:r>
      <w:r w:rsidRPr="004E2DDC">
        <w:rPr>
          <w:rFonts w:ascii="Times New Roman" w:hAnsi="Times New Roman"/>
          <w:sz w:val="20"/>
        </w:rPr>
        <w:t>. On zbawił nas z</w:t>
      </w:r>
      <w:r w:rsidR="00AC3205">
        <w:rPr>
          <w:rFonts w:ascii="Times New Roman" w:hAnsi="Times New Roman"/>
          <w:sz w:val="20"/>
        </w:rPr>
        <w:t> </w:t>
      </w:r>
      <w:r w:rsidRPr="004E2DDC">
        <w:rPr>
          <w:rFonts w:ascii="Times New Roman" w:hAnsi="Times New Roman"/>
          <w:sz w:val="20"/>
        </w:rPr>
        <w:t xml:space="preserve"> Jego łaski, a nie dla naszych sprawiedliwych uczynków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2,8)</w:t>
      </w:r>
      <w:r w:rsidRPr="004E2DDC">
        <w:rPr>
          <w:rFonts w:ascii="Times New Roman" w:hAnsi="Times New Roman"/>
          <w:sz w:val="20"/>
        </w:rPr>
        <w:t>. Zbawienie jest wyłącznie z łaski. Z łaski Bóg przebacza nam winę grzechu i uwalnia nas z niewoli grzechu. Z łaski zbawia nas od kary za grzech i wyzwala nas z mocy grzechu. Zbawienie z łaski uwalnia nas od potępienia spowodowanego przez grzech i dominacji grzechu. My, którzy byliśmy niegdyś martwi w występkach i grzechach, teraz zostaliśmy ożywieni w Chrystusie. Wyrażenie przetłumaczone w Ef 2,5 jako „ożywieni” oznacza dosłownie ponowne narodzenie. W Chrystusie jesteśmy jak narodzeni na nowo, jakbyśmy mieli nową tożsamość w Nim, nowy początek z Nim, nową moc w</w:t>
      </w:r>
      <w:r w:rsidR="00AC3205">
        <w:rPr>
          <w:rFonts w:ascii="Times New Roman" w:hAnsi="Times New Roman"/>
          <w:sz w:val="20"/>
        </w:rPr>
        <w:t> </w:t>
      </w:r>
      <w:r w:rsidRPr="004E2DDC">
        <w:rPr>
          <w:rFonts w:ascii="Times New Roman" w:hAnsi="Times New Roman"/>
          <w:sz w:val="20"/>
        </w:rPr>
        <w:t xml:space="preserve"> Nim. W tym nowym życiu w Chrystusie „</w:t>
      </w:r>
      <w:r w:rsidRPr="004E2DDC">
        <w:rPr>
          <w:rFonts w:ascii="Times New Roman" w:hAnsi="Times New Roman"/>
          <w:color w:val="000000"/>
          <w:sz w:val="20"/>
        </w:rPr>
        <w:t>Jego (...) dziełem jesteśmy, stworzeni w Chrystusie Jezusie do dobrych uczynków, do których przeznaczył nas Bóg, abyśmy w nich chodzili</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2,10)</w:t>
      </w:r>
      <w:r w:rsidRPr="004E2DDC">
        <w:rPr>
          <w:rFonts w:ascii="Times New Roman" w:hAnsi="Times New Roman"/>
          <w:sz w:val="20"/>
        </w:rPr>
        <w:t xml:space="preserve">. Greckie słowo przetłumaczone tu jako „dzieło” to </w:t>
      </w:r>
      <w:proofErr w:type="spellStart"/>
      <w:r w:rsidRPr="004E2DDC">
        <w:rPr>
          <w:rFonts w:ascii="Times New Roman" w:hAnsi="Times New Roman"/>
          <w:i/>
          <w:iCs/>
          <w:sz w:val="20"/>
        </w:rPr>
        <w:t>poiema</w:t>
      </w:r>
      <w:proofErr w:type="spellEnd"/>
      <w:r w:rsidRPr="004E2DDC">
        <w:rPr>
          <w:rFonts w:ascii="Times New Roman" w:hAnsi="Times New Roman"/>
          <w:sz w:val="20"/>
        </w:rPr>
        <w:t>. Od niego pochodzi polskie słowo „poemat”. Kiedy Chrystus odradza nas dla chwały Jego imienia, pisze poemat naszego życia przez dobre uczynki, do których uzdalnia nas Duch Święty, byśmy pełnili je przed całym wszechświatem.</w:t>
      </w:r>
    </w:p>
    <w:p w:rsidR="003C11EC" w:rsidRPr="004E2DDC" w:rsidRDefault="003C11EC" w:rsidP="003C11EC">
      <w:pPr>
        <w:rPr>
          <w:rFonts w:ascii="Times New Roman" w:hAnsi="Times New Roman"/>
          <w:sz w:val="20"/>
        </w:rPr>
      </w:pPr>
    </w:p>
    <w:p w:rsidR="003C11EC" w:rsidRPr="004E2DDC" w:rsidRDefault="003C11EC" w:rsidP="003C11EC">
      <w:pPr>
        <w:rPr>
          <w:rFonts w:ascii="Times New Roman" w:hAnsi="Times New Roman"/>
          <w:b/>
          <w:sz w:val="20"/>
        </w:rPr>
      </w:pPr>
      <w:r w:rsidRPr="004E2DDC">
        <w:rPr>
          <w:rFonts w:ascii="Times New Roman" w:hAnsi="Times New Roman"/>
          <w:b/>
          <w:sz w:val="20"/>
        </w:rPr>
        <w:t>Łaska dla wszystkich</w:t>
      </w:r>
    </w:p>
    <w:p w:rsidR="003C11EC" w:rsidRPr="004E2DDC" w:rsidRDefault="003C11EC" w:rsidP="003C11EC">
      <w:pPr>
        <w:rPr>
          <w:rFonts w:ascii="Times New Roman" w:hAnsi="Times New Roman"/>
          <w:sz w:val="20"/>
        </w:rPr>
      </w:pPr>
      <w:r w:rsidRPr="004E2DDC">
        <w:rPr>
          <w:rFonts w:ascii="Times New Roman" w:hAnsi="Times New Roman"/>
          <w:sz w:val="20"/>
        </w:rPr>
        <w:t>Oto niesamowita dobra nowina. Łaska Boża jest dostępna nie tylko dla nielicznych wybranych Apostoł Paweł mówi jasno, że została ona dana darmo wszystkim. Stwierdza: „T</w:t>
      </w:r>
      <w:r w:rsidRPr="004E2DDC">
        <w:rPr>
          <w:rFonts w:ascii="Times New Roman" w:hAnsi="Times New Roman"/>
          <w:color w:val="000000"/>
          <w:sz w:val="20"/>
        </w:rPr>
        <w:t>eraz wy, którzy niegdyś byliście dalecy, staliście się w Chrystusie Jezusie bliscy przez krew Chrystusową. Albowiem On jest pokojem naszym, On sprawił, że z dwojga jedność powstała, i zburzył w ciele swoim stojącą pośrodku przegrodę z muru nieprzyjaźni</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Ef</w:t>
      </w:r>
      <w:proofErr w:type="spellEnd"/>
      <w:r w:rsidRPr="004E2DDC">
        <w:rPr>
          <w:rFonts w:ascii="Times New Roman" w:hAnsi="Times New Roman"/>
          <w:iCs/>
          <w:sz w:val="20"/>
          <w:lang w:val="en-US"/>
        </w:rPr>
        <w:t> 2,13-14)</w:t>
      </w:r>
      <w:r w:rsidRPr="004E2DDC">
        <w:rPr>
          <w:rFonts w:ascii="Times New Roman" w:hAnsi="Times New Roman"/>
          <w:sz w:val="20"/>
        </w:rPr>
        <w:t>. Wyrażenie „</w:t>
      </w:r>
      <w:r w:rsidRPr="004E2DDC">
        <w:rPr>
          <w:rFonts w:ascii="Times New Roman" w:hAnsi="Times New Roman"/>
          <w:color w:val="000000"/>
          <w:sz w:val="20"/>
        </w:rPr>
        <w:t>stojącą pośrodku przegrodę z muru nieprzyjaźni</w:t>
      </w:r>
      <w:r w:rsidRPr="004E2DDC">
        <w:rPr>
          <w:rFonts w:ascii="Times New Roman" w:hAnsi="Times New Roman"/>
          <w:sz w:val="20"/>
        </w:rPr>
        <w:t>” ma tu szczególne znaczenie. Żydzi nie pozwalali, by ktokolwiek nie będący Żydem wkroczył na wewnętrzny dziedziniec jerozolimskiej świątyni. Tak więc dziedziniec ten był oddzielony od zewnętrznego dziedzińca murem wysokim na prawie 1,8 metra, opatrzonym trzynastoma kamiennymi tablicami z napisami po grecku i łacinie ostrzegającymi pogan , że przekraczając ten mur ryzykują utratę życia.</w:t>
      </w:r>
    </w:p>
    <w:p w:rsidR="003C11EC" w:rsidRPr="004E2DDC" w:rsidRDefault="003C11EC" w:rsidP="003C11EC">
      <w:pPr>
        <w:rPr>
          <w:rFonts w:ascii="Times New Roman" w:hAnsi="Times New Roman"/>
          <w:sz w:val="20"/>
        </w:rPr>
      </w:pPr>
      <w:r w:rsidRPr="004E2DDC">
        <w:rPr>
          <w:rFonts w:ascii="Times New Roman" w:hAnsi="Times New Roman"/>
          <w:sz w:val="20"/>
        </w:rPr>
        <w:lastRenderedPageBreak/>
        <w:t xml:space="preserve">Józef Flawiusz, rzymski historyk żydowskiego pochodzenia, wyraźnie przytacza to ostrzeżenie. „Była tam przegroda zbudowana z kamienia. (...) Mur był zbudowany bardzo solidnie i miał estetyczny wygląd. W równych odstępach znajdowały się na nim filary z wypisanym prawem czystości, jedne napisy po grecku, inne rzymskimi literami, iż «żaden obcy nie wejdzie do świątyni»” (Józef Flawiusz, </w:t>
      </w:r>
      <w:r w:rsidRPr="004E2DDC">
        <w:rPr>
          <w:rFonts w:ascii="Times New Roman" w:hAnsi="Times New Roman"/>
          <w:i/>
          <w:iCs/>
          <w:sz w:val="20"/>
        </w:rPr>
        <w:t>Wojny żydowskie</w:t>
      </w:r>
      <w:r w:rsidRPr="004E2DDC">
        <w:rPr>
          <w:rFonts w:ascii="Times New Roman" w:hAnsi="Times New Roman"/>
          <w:sz w:val="20"/>
        </w:rPr>
        <w:t xml:space="preserve"> 5,5,2; cyt. w: </w:t>
      </w:r>
      <w:r w:rsidRPr="004E2DDC">
        <w:rPr>
          <w:rFonts w:ascii="Times New Roman" w:hAnsi="Times New Roman"/>
          <w:i/>
          <w:iCs/>
          <w:sz w:val="20"/>
          <w:lang w:val="en-US"/>
        </w:rPr>
        <w:t>Archeological Bible</w:t>
      </w:r>
      <w:r w:rsidRPr="004E2DDC">
        <w:rPr>
          <w:rFonts w:ascii="Times New Roman" w:hAnsi="Times New Roman"/>
          <w:sz w:val="20"/>
          <w:lang w:val="en-US"/>
        </w:rPr>
        <w:t>, Grand Rapids 2005, s. 1917</w:t>
      </w:r>
      <w:r w:rsidRPr="004E2DDC">
        <w:rPr>
          <w:rFonts w:ascii="Times New Roman" w:hAnsi="Times New Roman"/>
          <w:sz w:val="20"/>
        </w:rPr>
        <w:t>). Poganie nie mieli wstępu przed oblicze Boga w żydowskiej świątyni. Chrystus zmienił to radykalnie. Jego łaska daje bezpośredni dostęp do Ojca. Wszyscy, którzy przez wiarę przyjmują zbawienie zaoferowane im darmo, mają wstęp do Jego wiecznego królestwa.</w:t>
      </w:r>
    </w:p>
    <w:p w:rsidR="003C11EC" w:rsidRPr="004E2DDC" w:rsidRDefault="003C11EC" w:rsidP="003C11EC">
      <w:pPr>
        <w:rPr>
          <w:rFonts w:ascii="Times New Roman" w:hAnsi="Times New Roman"/>
          <w:sz w:val="20"/>
        </w:rPr>
      </w:pPr>
      <w:r w:rsidRPr="004E2DDC">
        <w:rPr>
          <w:rFonts w:ascii="Times New Roman" w:hAnsi="Times New Roman"/>
          <w:sz w:val="20"/>
        </w:rPr>
        <w:t>Ewangelia jest przeznaczona dla wszystkich. Zbawienie jest dla wszystkich. Przebaczenie, miłosierdzie, odpuszczenie grzechów i łaska Boża są dla wszystkich. Nowotestamentowi wierzący uchwycili się zdumiewającej łaski Bożej i nie potrafili milczeć. Zrozumieli pewność życia wiecznego w Chrystusie. Żyli po to, by opowiadać o Jego obfitej łasce. Kiedy zaczynamy rozumieć tę łaskę, my także mamy coś do powiedzenia o Chrystusie.</w:t>
      </w:r>
    </w:p>
    <w:p w:rsidR="003C11EC" w:rsidRPr="004E2DDC" w:rsidRDefault="003C11EC" w:rsidP="003C11EC">
      <w:pPr>
        <w:rPr>
          <w:rFonts w:ascii="Times New Roman" w:hAnsi="Times New Roman"/>
          <w:sz w:val="20"/>
        </w:rPr>
      </w:pPr>
    </w:p>
    <w:p w:rsidR="003C11EC" w:rsidRPr="004E2DDC" w:rsidRDefault="003C11EC" w:rsidP="003C11EC">
      <w:pPr>
        <w:rPr>
          <w:rFonts w:ascii="Times New Roman" w:hAnsi="Times New Roman"/>
          <w:sz w:val="20"/>
        </w:rPr>
      </w:pPr>
      <w:r w:rsidRPr="004E2DDC">
        <w:rPr>
          <w:rFonts w:ascii="Times New Roman" w:hAnsi="Times New Roman"/>
          <w:sz w:val="20"/>
        </w:rPr>
        <w:t>Odradzająca łaska</w:t>
      </w:r>
    </w:p>
    <w:p w:rsidR="003C11EC" w:rsidRPr="004E2DDC" w:rsidRDefault="003C11EC" w:rsidP="003C11EC">
      <w:pPr>
        <w:rPr>
          <w:rFonts w:ascii="Times New Roman" w:hAnsi="Times New Roman"/>
          <w:sz w:val="20"/>
        </w:rPr>
      </w:pPr>
      <w:r w:rsidRPr="004E2DDC">
        <w:rPr>
          <w:rFonts w:ascii="Times New Roman" w:hAnsi="Times New Roman"/>
          <w:sz w:val="20"/>
        </w:rPr>
        <w:t>Łaska Boża nas zmienia. Jakub i Jan, nazwani przez Jezusa nieco ironicznie „Synami Gromu”, zostali odrodzeni przez łaskę Bożą. Raczej nie nazywa się „Synem Gromu” kogoś o łagodnym, powściągliwym i cichym usposobieniu. Jakub i Jan byli ludźmi pełnymi energii, a jednocześnie wybuchowymi i niecierpliwymi. Byli bardzo ambitni i zależało im na osiągnięciu wysokich stanowisk w nowym królestwie Chrystusa. Ofiarna miłość Chrystusa zmieniła ich zupełnie. Jakub zginął jako męczennik, a Jan, który dożył grubo ponad 90 lat, nigdy nie zmęczył się opowiadaniem o miłości, która go zmieniła. Ktoś powiedział, że „Jan pisał piórem umoczonym w miłości”. Jan został odrodzony przez miłość i miał coś ważnego do opowiedzenia. Apostoł Paweł powiedział: „</w:t>
      </w:r>
      <w:r w:rsidRPr="004E2DDC">
        <w:rPr>
          <w:rFonts w:ascii="Times New Roman" w:hAnsi="Times New Roman"/>
          <w:color w:val="000000"/>
          <w:sz w:val="20"/>
        </w:rPr>
        <w:t>Miłość Chrystusa przynagla nas</w:t>
      </w:r>
      <w:r w:rsidRPr="004E2DDC">
        <w:rPr>
          <w:rFonts w:ascii="Times New Roman" w:hAnsi="Times New Roman"/>
          <w:sz w:val="20"/>
        </w:rPr>
        <w:t xml:space="preserve">” </w:t>
      </w:r>
      <w:r w:rsidRPr="004E2DDC">
        <w:rPr>
          <w:rFonts w:ascii="Times New Roman" w:hAnsi="Times New Roman"/>
          <w:iCs/>
          <w:sz w:val="20"/>
          <w:lang w:val="en-US"/>
        </w:rPr>
        <w:t>(2 </w:t>
      </w:r>
      <w:proofErr w:type="spellStart"/>
      <w:r w:rsidRPr="004E2DDC">
        <w:rPr>
          <w:rFonts w:ascii="Times New Roman" w:hAnsi="Times New Roman"/>
          <w:iCs/>
          <w:sz w:val="20"/>
          <w:lang w:val="en-US"/>
        </w:rPr>
        <w:t>Kor</w:t>
      </w:r>
      <w:proofErr w:type="spellEnd"/>
      <w:r w:rsidRPr="004E2DDC">
        <w:rPr>
          <w:rFonts w:ascii="Times New Roman" w:hAnsi="Times New Roman"/>
          <w:iCs/>
          <w:sz w:val="20"/>
          <w:lang w:val="en-US"/>
        </w:rPr>
        <w:t> 5,14 BT)</w:t>
      </w:r>
      <w:r w:rsidRPr="004E2DDC">
        <w:rPr>
          <w:rFonts w:ascii="Times New Roman" w:hAnsi="Times New Roman"/>
          <w:sz w:val="20"/>
        </w:rPr>
        <w:t>. Innymi słowy, miłość Chrystusa skłania nas, motywuje nas, zmusza nas do opowiadania historii zbawienia.</w:t>
      </w:r>
    </w:p>
    <w:p w:rsidR="003C11EC" w:rsidRPr="004E2DDC" w:rsidRDefault="003C11EC" w:rsidP="003C11EC">
      <w:pPr>
        <w:rPr>
          <w:rFonts w:ascii="Times New Roman" w:hAnsi="Times New Roman"/>
          <w:sz w:val="20"/>
        </w:rPr>
      </w:pPr>
      <w:proofErr w:type="spellStart"/>
      <w:r w:rsidRPr="004E2DDC">
        <w:rPr>
          <w:rFonts w:ascii="Times New Roman" w:hAnsi="Times New Roman"/>
          <w:sz w:val="20"/>
        </w:rPr>
        <w:t>Ellen</w:t>
      </w:r>
      <w:proofErr w:type="spellEnd"/>
      <w:r w:rsidRPr="004E2DDC">
        <w:rPr>
          <w:rFonts w:ascii="Times New Roman" w:hAnsi="Times New Roman"/>
          <w:sz w:val="20"/>
        </w:rPr>
        <w:t xml:space="preserve"> G. White napisała o tym tak: „Miłość jest niebiańską cechą. Nieodrodzone serce nie może jej wygenerować. Ta niebiańska roślina wyrasta jedynie tam, gdzie Chrystus panuje niepodzielnie. Gdzie istnieje miłość, tam moc i prawda panują w życiu. Miłość czyni dobro i tylko dobro. Ci, którzy mają miłość, przynoszą owoc świętości, a ich przeznaczeniem jest życie wieczne”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r w:rsidRPr="004E2DDC">
        <w:rPr>
          <w:rFonts w:ascii="Times New Roman" w:hAnsi="Times New Roman"/>
          <w:i/>
          <w:iCs/>
          <w:sz w:val="20"/>
          <w:lang w:val="en-US"/>
        </w:rPr>
        <w:t>The Youth’s Instructor</w:t>
      </w:r>
      <w:r w:rsidRPr="004E2DDC">
        <w:rPr>
          <w:rFonts w:ascii="Times New Roman" w:hAnsi="Times New Roman"/>
          <w:sz w:val="20"/>
          <w:lang w:val="en-US"/>
        </w:rPr>
        <w:t>, 13.1.1898</w:t>
      </w:r>
      <w:r w:rsidRPr="004E2DDC">
        <w:rPr>
          <w:rFonts w:ascii="Times New Roman" w:hAnsi="Times New Roman"/>
          <w:sz w:val="20"/>
        </w:rPr>
        <w:t>).</w:t>
      </w:r>
    </w:p>
    <w:p w:rsidR="003C11EC" w:rsidRPr="004E2DDC" w:rsidRDefault="003C11EC" w:rsidP="003C11EC">
      <w:pPr>
        <w:rPr>
          <w:rFonts w:ascii="Times New Roman" w:hAnsi="Times New Roman"/>
          <w:sz w:val="20"/>
        </w:rPr>
      </w:pPr>
      <w:r w:rsidRPr="004E2DDC">
        <w:rPr>
          <w:rFonts w:ascii="Times New Roman" w:hAnsi="Times New Roman"/>
          <w:sz w:val="20"/>
        </w:rPr>
        <w:t>Opowiadanie o Jezusie jest opowiadaniem o tym, jak Jego łaska działa w nas. Składanie świadectwa nie jest darem duchowym udzielonym wyłącznie nielicznym wybrańcom. Jest rolą każdego chrześcijanina. Po prostu mów o tym, czego Chrystus dokonał dla ciebie. Opowiadaj o pokoju, który znalazłeś w Jezusie. Mów ludziom, jak Chrystus nadał cel twojemu życiu. Módl się o okazje, by opowiadać ludziom o radości czerpanej z podążania za Jezusem. Mów im, jak przyjąłeś Jego obietnice przez wiarę i przekonałeś się, że są prawdziwe. Dziel się odpowiedziami na twoje modlitwy i biblijnymi obietnicami, które mają dla ciebie szczególne znaczenie. Będziesz zaskoczony tym, jak inni zareagują na autentyczną wiarą.</w:t>
      </w:r>
    </w:p>
    <w:p w:rsidR="003C11EC" w:rsidRPr="004E2DDC" w:rsidRDefault="003C11EC" w:rsidP="003C11EC">
      <w:pPr>
        <w:rPr>
          <w:rFonts w:ascii="Times New Roman" w:hAnsi="Times New Roman"/>
          <w:sz w:val="20"/>
        </w:rPr>
      </w:pPr>
      <w:r w:rsidRPr="004E2DDC">
        <w:rPr>
          <w:rFonts w:ascii="Times New Roman" w:hAnsi="Times New Roman"/>
          <w:sz w:val="20"/>
        </w:rPr>
        <w:t xml:space="preserve">W jednej w wcześniejszych lekcji wspomnieliśmy o opętanych wyzwolonych przez Jezusa. Wyobraź sobie moc ich świadectwa, kiedy opowiadali o tym, czego Chrystus dokonał dla nich. Kto mógł dyskutować z takim autentycznym świadectwem? Zmienione życie ludzi jest najmocniejszym z wszystkich świadectw. Są tacy, którzy będą dyskutować z tym, w co wierzysz. Będą się spierać z twoją teologią. Ale niewielu ludzi odważy się przeciwstawić świadectwu odrodzonego życia.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wyraziła to trafnie: „Miłujący i miłowany chrześcijanin to najsilniejszy argument na rzecz ewangelii”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r w:rsidRPr="004E2DDC">
        <w:rPr>
          <w:rFonts w:ascii="Times New Roman" w:hAnsi="Times New Roman"/>
          <w:i/>
          <w:sz w:val="20"/>
        </w:rPr>
        <w:t>Śladami Wielkiego Lekarza</w:t>
      </w:r>
      <w:r w:rsidRPr="004E2DDC">
        <w:rPr>
          <w:rFonts w:ascii="Times New Roman" w:hAnsi="Times New Roman"/>
          <w:sz w:val="20"/>
        </w:rPr>
        <w:t>, Warszawa 2009, wyd. 6, s. 348). Krytycy milczeli wobec zdumiewającej zmiany, jaka zaszła w życiu byłych zdemonizowanych. Kiedy miłość Chrystusa przepływa przez ciebie, inni zostaną poruszeni, by przyjść do Chrystusa, który cię zmienił i dał ci taki pokój i radość.</w:t>
      </w:r>
    </w:p>
    <w:p w:rsidR="003C11EC" w:rsidRPr="004E2DDC" w:rsidRDefault="003C11EC" w:rsidP="003C11EC">
      <w:pPr>
        <w:rPr>
          <w:rFonts w:ascii="Times New Roman" w:hAnsi="Times New Roman"/>
          <w:sz w:val="20"/>
        </w:rPr>
      </w:pPr>
    </w:p>
    <w:p w:rsidR="003C11EC" w:rsidRPr="004E2DDC" w:rsidRDefault="003C11EC" w:rsidP="003C11EC">
      <w:pPr>
        <w:rPr>
          <w:rFonts w:ascii="Times New Roman" w:hAnsi="Times New Roman"/>
          <w:sz w:val="20"/>
        </w:rPr>
      </w:pPr>
      <w:r w:rsidRPr="004E2DDC">
        <w:rPr>
          <w:rFonts w:ascii="Times New Roman" w:hAnsi="Times New Roman"/>
          <w:b/>
          <w:bCs/>
          <w:sz w:val="20"/>
        </w:rPr>
        <w:t>Chrześcijańska pewność</w:t>
      </w:r>
    </w:p>
    <w:p w:rsidR="003C11EC" w:rsidRPr="004E2DDC" w:rsidRDefault="003C11EC" w:rsidP="003C11EC">
      <w:pPr>
        <w:rPr>
          <w:rFonts w:ascii="Times New Roman" w:hAnsi="Times New Roman"/>
          <w:sz w:val="20"/>
        </w:rPr>
      </w:pPr>
      <w:r w:rsidRPr="004E2DDC">
        <w:rPr>
          <w:rFonts w:ascii="Times New Roman" w:hAnsi="Times New Roman"/>
          <w:sz w:val="20"/>
        </w:rPr>
        <w:t>Jak odpowiedziałabyś, gdyby ktoś zadał ci pytanie: „Czy masz życie wieczne?”. Czy twoja odpowiedź byłaby niepewna, czy zdecydowana? Czy odpowiedziałbyś: „Mam taką nadzieję”, „Chciałbym być tego pewien” albo „Nie jestem pewien”? Jezus pragnie, byś miał pewność życia wiecznego. Apostoł Jan oświadczył: „</w:t>
      </w:r>
      <w:r w:rsidRPr="004E2DDC">
        <w:rPr>
          <w:rFonts w:ascii="Times New Roman" w:hAnsi="Times New Roman"/>
          <w:color w:val="000000"/>
          <w:sz w:val="20"/>
        </w:rPr>
        <w:t>Bóg dał nam życie wieczne, a to życie jest w Jego Synu</w:t>
      </w:r>
      <w:r w:rsidRPr="004E2DDC">
        <w:rPr>
          <w:rFonts w:ascii="Times New Roman" w:hAnsi="Times New Roman"/>
          <w:sz w:val="20"/>
        </w:rPr>
        <w:t xml:space="preserve">” </w:t>
      </w:r>
      <w:r w:rsidRPr="004E2DDC">
        <w:rPr>
          <w:rFonts w:ascii="Times New Roman" w:hAnsi="Times New Roman"/>
          <w:iCs/>
          <w:sz w:val="20"/>
          <w:lang w:val="en-US"/>
        </w:rPr>
        <w:t>(1 J 5,11)</w:t>
      </w:r>
      <w:r w:rsidRPr="004E2DDC">
        <w:rPr>
          <w:rFonts w:ascii="Times New Roman" w:hAnsi="Times New Roman"/>
          <w:sz w:val="20"/>
        </w:rPr>
        <w:t>. Następnie dodał w słowach zbyt jasnych, by błędnie je zrozumieć: „</w:t>
      </w:r>
      <w:r w:rsidRPr="004E2DDC">
        <w:rPr>
          <w:rFonts w:ascii="Times New Roman" w:hAnsi="Times New Roman"/>
          <w:color w:val="000000"/>
          <w:sz w:val="20"/>
        </w:rPr>
        <w:t>Ten, kto ma Syna, ma życie, a kto nie ma Syna Bożego, nie ma też i życia. O tym napisałem do was, którzy wierzycie w imię Syna Bożego, abyście wiedzieli, że macie życie wieczne</w:t>
      </w:r>
      <w:r w:rsidRPr="004E2DDC">
        <w:rPr>
          <w:rFonts w:ascii="Times New Roman" w:hAnsi="Times New Roman"/>
          <w:sz w:val="20"/>
        </w:rPr>
        <w:t xml:space="preserve">” </w:t>
      </w:r>
      <w:r w:rsidRPr="004E2DDC">
        <w:rPr>
          <w:rFonts w:ascii="Times New Roman" w:hAnsi="Times New Roman"/>
          <w:iCs/>
          <w:sz w:val="20"/>
          <w:lang w:val="en-US"/>
        </w:rPr>
        <w:t>(1 J 5,12-13)</w:t>
      </w:r>
      <w:r w:rsidRPr="004E2DDC">
        <w:rPr>
          <w:rFonts w:ascii="Times New Roman" w:hAnsi="Times New Roman"/>
          <w:sz w:val="20"/>
        </w:rPr>
        <w:t>. Kiedy Jezus Chrystus żyje w nas, dar życia wiecznego należy do nas. On jest życiem, a więc w Nim mamy życie. Ta pewność nadaje moc naszemu świadectwu. Nasza pewność nie jest oparta na naszych dobrych uczynkach czy wyższej sprawiedliwości. Jest oparta wyłącznie na Chrystusie, który żyje w nas przez Ducha Świętego rodzącego dobre uczynki przez nas.</w:t>
      </w:r>
    </w:p>
    <w:p w:rsidR="003C11EC" w:rsidRPr="004E2DDC" w:rsidRDefault="003C11EC" w:rsidP="003C11EC">
      <w:pPr>
        <w:rPr>
          <w:rFonts w:ascii="Times New Roman" w:hAnsi="Times New Roman"/>
          <w:sz w:val="20"/>
        </w:rPr>
      </w:pPr>
    </w:p>
    <w:p w:rsidR="003C11EC" w:rsidRPr="004E2DDC" w:rsidRDefault="003C11EC" w:rsidP="003C11EC">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3C11EC" w:rsidRPr="004E2DDC" w:rsidRDefault="003C11EC" w:rsidP="003C11EC">
      <w:pPr>
        <w:rPr>
          <w:rFonts w:ascii="Times New Roman" w:hAnsi="Times New Roman"/>
          <w:sz w:val="20"/>
        </w:rPr>
      </w:pPr>
      <w:r w:rsidRPr="004E2DDC">
        <w:rPr>
          <w:rFonts w:ascii="Times New Roman" w:hAnsi="Times New Roman"/>
          <w:sz w:val="20"/>
        </w:rPr>
        <w:t xml:space="preserve">Czy można być skutecznym świadkiem Chrystusa, nie mając pewności zbawienia? Niektórzy adwentyści dnia siódmego wahają się przyjąć biblijną naukę o pewności zbawienia, kierując się stwierdzeniem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iż nie wolno nam nigdy twierdzić kategorycznie, że jesteśmy zbawieni (zob.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r w:rsidRPr="004E2DDC">
        <w:rPr>
          <w:rFonts w:ascii="Times New Roman" w:hAnsi="Times New Roman"/>
          <w:i/>
          <w:iCs/>
          <w:sz w:val="20"/>
        </w:rPr>
        <w:t>Przypowieści Chrystusa</w:t>
      </w:r>
      <w:r w:rsidRPr="004E2DDC">
        <w:rPr>
          <w:rFonts w:ascii="Times New Roman" w:hAnsi="Times New Roman"/>
          <w:sz w:val="20"/>
        </w:rPr>
        <w:t xml:space="preserve">, Warszawa 2019, wyd. 6, s. 105-106). Uważna analiza tego fragmentu świadczy, że autorka mówiła w </w:t>
      </w:r>
      <w:r w:rsidRPr="004E2DDC">
        <w:rPr>
          <w:rFonts w:ascii="Times New Roman" w:hAnsi="Times New Roman"/>
          <w:sz w:val="20"/>
        </w:rPr>
        <w:lastRenderedPageBreak/>
        <w:t>kontekście poglądu „raz zbawiony - na zawsze zbawiony”. Mówiła o fałszywej pewności, zarozumiałej pewności siebie, błędnym poglądzie, iż jeśli raz przyszliśmy do Chrystusa, to już nie możemy być potępieni. Taka doktryna może łatwo prowadzić do samozadowolenia w naszym chrześcijańskim życiu oraz usprawiedliwiania naszego grzesznego postępowania. Łaska Boża nie jest „tania”. Zmienia nas i nasz sposób życia. O pewności zbawienia w</w:t>
      </w:r>
      <w:r w:rsidR="00AC3205">
        <w:rPr>
          <w:rFonts w:ascii="Times New Roman" w:hAnsi="Times New Roman"/>
          <w:sz w:val="20"/>
        </w:rPr>
        <w:t> </w:t>
      </w:r>
      <w:bookmarkStart w:id="0" w:name="_GoBack"/>
      <w:bookmarkEnd w:id="0"/>
      <w:r w:rsidRPr="004E2DDC">
        <w:rPr>
          <w:rFonts w:ascii="Times New Roman" w:hAnsi="Times New Roman"/>
          <w:sz w:val="20"/>
        </w:rPr>
        <w:t xml:space="preserve"> Jezusie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pisała bardzo wyraźnie. „Każdy z was może wiedzieć, że macie żywego Zbawiciela, który jest waszym pomocnikiem i waszym Bogiem. Nie musicie mówić: «Nie wiem, czy jestem zbawiony». Czy wierzycie w Chrystusa jako swojego Zbawiciela? Jeśli tak, to radujcie się”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 </w:t>
      </w:r>
      <w:r w:rsidRPr="004E2DDC">
        <w:rPr>
          <w:rFonts w:ascii="Times New Roman" w:hAnsi="Times New Roman"/>
          <w:i/>
          <w:iCs/>
          <w:sz w:val="20"/>
          <w:lang w:val="en-US"/>
        </w:rPr>
        <w:t>General Conference Bulletin</w:t>
      </w:r>
      <w:r w:rsidRPr="004E2DDC">
        <w:rPr>
          <w:rFonts w:ascii="Times New Roman" w:hAnsi="Times New Roman"/>
          <w:iCs/>
          <w:sz w:val="20"/>
          <w:lang w:val="en-US"/>
        </w:rPr>
        <w:t>,</w:t>
      </w:r>
      <w:r w:rsidRPr="004E2DDC">
        <w:rPr>
          <w:rFonts w:ascii="Times New Roman" w:hAnsi="Times New Roman"/>
          <w:sz w:val="20"/>
          <w:lang w:val="en-US"/>
        </w:rPr>
        <w:t xml:space="preserve"> 10.4.1901</w:t>
      </w:r>
      <w:r w:rsidRPr="004E2DDC">
        <w:rPr>
          <w:rFonts w:ascii="Times New Roman" w:hAnsi="Times New Roman"/>
          <w:sz w:val="20"/>
        </w:rPr>
        <w:t>).</w:t>
      </w:r>
    </w:p>
    <w:p w:rsidR="003C11EC" w:rsidRPr="004E2DDC" w:rsidRDefault="003C11EC" w:rsidP="003C11EC">
      <w:pPr>
        <w:rPr>
          <w:rFonts w:ascii="Times New Roman" w:hAnsi="Times New Roman"/>
          <w:sz w:val="20"/>
        </w:rPr>
      </w:pPr>
      <w:r w:rsidRPr="004E2DDC">
        <w:rPr>
          <w:rFonts w:ascii="Times New Roman" w:hAnsi="Times New Roman"/>
          <w:sz w:val="20"/>
        </w:rPr>
        <w:t>Zachęć uczestników lekcji do podzielenia się ich spostrzeżeniami w kwestii tego, dlaczego wierzą, że pewność zbawienia jest podstawą skutecznego wydawania świadectwa. Poproś jednego z uczestników lekcji, by przeczytał 1 J 5,11-13 i omówcie te wersety. Na czym opiera się pewność zbawienia?</w:t>
      </w:r>
    </w:p>
    <w:p w:rsidR="003C11EC" w:rsidRPr="004E2DDC" w:rsidRDefault="003C11EC" w:rsidP="003C11EC">
      <w:pPr>
        <w:rPr>
          <w:rFonts w:ascii="Times New Roman" w:hAnsi="Times New Roman"/>
          <w:sz w:val="20"/>
        </w:rPr>
      </w:pPr>
      <w:r w:rsidRPr="004E2DDC">
        <w:rPr>
          <w:rFonts w:ascii="Times New Roman" w:hAnsi="Times New Roman"/>
          <w:sz w:val="20"/>
        </w:rPr>
        <w:t>Przeczytaj i omów następujące stwierdzenie: „Niech spojrzą na Tego, który jest najwyższym pięknem. (...) Obowiązek stanie się przyjemnością, poświęcenie — radością”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t>
      </w:r>
      <w:r w:rsidRPr="004E2DDC">
        <w:rPr>
          <w:rFonts w:ascii="Times New Roman" w:hAnsi="Times New Roman"/>
          <w:i/>
          <w:iCs/>
          <w:sz w:val="20"/>
        </w:rPr>
        <w:t>Wychowanie</w:t>
      </w:r>
      <w:r w:rsidRPr="004E2DDC">
        <w:rPr>
          <w:rFonts w:ascii="Times New Roman" w:hAnsi="Times New Roman"/>
          <w:sz w:val="20"/>
        </w:rPr>
        <w:t>, Warszawa 2010, wyd. 2, s. 208).</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D43" w:rsidRDefault="00617D43" w:rsidP="00A820C9">
      <w:r>
        <w:separator/>
      </w:r>
    </w:p>
  </w:endnote>
  <w:endnote w:type="continuationSeparator" w:id="0">
    <w:p w:rsidR="00617D43" w:rsidRDefault="00617D4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AC3205">
          <w:rPr>
            <w:rFonts w:ascii="Times New Roman" w:hAnsi="Times New Roman"/>
            <w:noProof/>
            <w:sz w:val="16"/>
            <w:szCs w:val="16"/>
          </w:rPr>
          <w:t>3</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D43" w:rsidRDefault="00617D43" w:rsidP="00A820C9">
      <w:r>
        <w:separator/>
      </w:r>
    </w:p>
  </w:footnote>
  <w:footnote w:type="continuationSeparator" w:id="0">
    <w:p w:rsidR="00617D43" w:rsidRDefault="00617D43"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6657A7">
      <w:rPr>
        <w:rFonts w:ascii="Times New Roman" w:hAnsi="Times New Roman"/>
        <w:sz w:val="16"/>
        <w:szCs w:val="16"/>
      </w:rPr>
      <w:t>1</w:t>
    </w:r>
    <w:r w:rsidR="003C11EC">
      <w:rPr>
        <w:rFonts w:ascii="Times New Roman" w:hAnsi="Times New Roman"/>
        <w:sz w:val="16"/>
        <w:szCs w:val="16"/>
      </w:rPr>
      <w:t>1</w:t>
    </w:r>
    <w:r>
      <w:rPr>
        <w:rFonts w:ascii="Times New Roman" w:hAnsi="Times New Roman"/>
        <w:b/>
        <w:sz w:val="16"/>
        <w:szCs w:val="16"/>
      </w:rPr>
      <w:t xml:space="preserve">– </w:t>
    </w:r>
    <w:r w:rsidR="003C11EC">
      <w:rPr>
        <w:rFonts w:ascii="Times New Roman" w:hAnsi="Times New Roman"/>
        <w:sz w:val="16"/>
        <w:szCs w:val="16"/>
      </w:rPr>
      <w:t>12</w:t>
    </w:r>
    <w:r w:rsidR="006657A7">
      <w:rPr>
        <w:rFonts w:ascii="Times New Roman" w:hAnsi="Times New Roman"/>
        <w:sz w:val="16"/>
        <w:szCs w:val="16"/>
      </w:rPr>
      <w:t xml:space="preserve"> września</w:t>
    </w:r>
    <w:r w:rsidRPr="00AA0514">
      <w:rPr>
        <w:rFonts w:ascii="Times New Roman" w:hAnsi="Times New Roman"/>
        <w:sz w:val="16"/>
        <w:szCs w:val="16"/>
      </w:rPr>
      <w:t xml:space="preserve">, </w:t>
    </w:r>
    <w:proofErr w:type="spellStart"/>
    <w:r w:rsidR="003C11EC">
      <w:rPr>
        <w:rFonts w:ascii="Times New Roman" w:hAnsi="Times New Roman"/>
        <w:i/>
        <w:sz w:val="16"/>
        <w:lang w:val="en-US"/>
      </w:rPr>
      <w:t>Opowiadanie</w:t>
    </w:r>
    <w:proofErr w:type="spellEnd"/>
    <w:r w:rsidR="003C11EC">
      <w:rPr>
        <w:rFonts w:ascii="Times New Roman" w:hAnsi="Times New Roman"/>
        <w:i/>
        <w:sz w:val="16"/>
        <w:lang w:val="en-US"/>
      </w:rPr>
      <w:t xml:space="preserve"> </w:t>
    </w:r>
    <w:proofErr w:type="spellStart"/>
    <w:r w:rsidR="003C11EC">
      <w:rPr>
        <w:rFonts w:ascii="Times New Roman" w:hAnsi="Times New Roman"/>
        <w:i/>
        <w:sz w:val="16"/>
        <w:lang w:val="en-US"/>
      </w:rPr>
      <w:t>historii</w:t>
    </w:r>
    <w:proofErr w:type="spellEnd"/>
    <w:r w:rsidR="003C11EC">
      <w:rPr>
        <w:rFonts w:ascii="Times New Roman" w:hAnsi="Times New Roman"/>
        <w:i/>
        <w:sz w:val="16"/>
        <w:lang w:val="en-US"/>
      </w:rPr>
      <w:t xml:space="preserve"> </w:t>
    </w:r>
    <w:proofErr w:type="spellStart"/>
    <w:r w:rsidR="003C11EC">
      <w:rPr>
        <w:rFonts w:ascii="Times New Roman" w:hAnsi="Times New Roman"/>
        <w:i/>
        <w:sz w:val="16"/>
        <w:lang w:val="en-US"/>
      </w:rPr>
      <w:t>Jezusa</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95BF6"/>
    <w:rsid w:val="000A7CAE"/>
    <w:rsid w:val="000B4665"/>
    <w:rsid w:val="000C39FA"/>
    <w:rsid w:val="000C43D8"/>
    <w:rsid w:val="000D0B43"/>
    <w:rsid w:val="000E3D8C"/>
    <w:rsid w:val="001344DC"/>
    <w:rsid w:val="00160A2E"/>
    <w:rsid w:val="001634CA"/>
    <w:rsid w:val="001900C2"/>
    <w:rsid w:val="001A14AD"/>
    <w:rsid w:val="001F3AB8"/>
    <w:rsid w:val="00211923"/>
    <w:rsid w:val="00247ECF"/>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11F03"/>
    <w:rsid w:val="0043366A"/>
    <w:rsid w:val="0044128C"/>
    <w:rsid w:val="00457757"/>
    <w:rsid w:val="004622A1"/>
    <w:rsid w:val="004765D6"/>
    <w:rsid w:val="004A07EB"/>
    <w:rsid w:val="004A1F71"/>
    <w:rsid w:val="004A68C6"/>
    <w:rsid w:val="004D072B"/>
    <w:rsid w:val="004F7F95"/>
    <w:rsid w:val="00504576"/>
    <w:rsid w:val="005205E4"/>
    <w:rsid w:val="00535F72"/>
    <w:rsid w:val="00547F5F"/>
    <w:rsid w:val="005537F3"/>
    <w:rsid w:val="0055562E"/>
    <w:rsid w:val="005675D2"/>
    <w:rsid w:val="0058262E"/>
    <w:rsid w:val="005B5CE3"/>
    <w:rsid w:val="005C0E8B"/>
    <w:rsid w:val="005C7E3B"/>
    <w:rsid w:val="005E01EF"/>
    <w:rsid w:val="005F1934"/>
    <w:rsid w:val="005F4946"/>
    <w:rsid w:val="00602B6F"/>
    <w:rsid w:val="00615FE6"/>
    <w:rsid w:val="00617D43"/>
    <w:rsid w:val="006254DA"/>
    <w:rsid w:val="00632A41"/>
    <w:rsid w:val="0066123D"/>
    <w:rsid w:val="006657A7"/>
    <w:rsid w:val="00680F75"/>
    <w:rsid w:val="00690562"/>
    <w:rsid w:val="006A77D5"/>
    <w:rsid w:val="00725650"/>
    <w:rsid w:val="00727749"/>
    <w:rsid w:val="0074017C"/>
    <w:rsid w:val="007608BA"/>
    <w:rsid w:val="0076232D"/>
    <w:rsid w:val="007C0F83"/>
    <w:rsid w:val="007E39EB"/>
    <w:rsid w:val="008202AD"/>
    <w:rsid w:val="00845363"/>
    <w:rsid w:val="008572DB"/>
    <w:rsid w:val="0087312A"/>
    <w:rsid w:val="008A4CC9"/>
    <w:rsid w:val="008A5882"/>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A03AF6"/>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C3205"/>
    <w:rsid w:val="00AD7194"/>
    <w:rsid w:val="00B27439"/>
    <w:rsid w:val="00B32C6C"/>
    <w:rsid w:val="00B42BF8"/>
    <w:rsid w:val="00B5045B"/>
    <w:rsid w:val="00B608AC"/>
    <w:rsid w:val="00BD0104"/>
    <w:rsid w:val="00BE5836"/>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881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1625</Words>
  <Characters>9754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2020-06-21T11:56:00Z</cp:lastPrinted>
  <dcterms:created xsi:type="dcterms:W3CDTF">2020-06-21T11:57:00Z</dcterms:created>
  <dcterms:modified xsi:type="dcterms:W3CDTF">2020-06-21T11:59:00Z</dcterms:modified>
</cp:coreProperties>
</file>