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7A0F2FD3"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DB51FF">
        <w:rPr>
          <w:rFonts w:ascii="Times New Roman" w:hAnsi="Times New Roman"/>
          <w:sz w:val="20"/>
        </w:rPr>
        <w:t>10</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841FA0">
        <w:rPr>
          <w:rFonts w:ascii="Times New Roman" w:hAnsi="Times New Roman"/>
          <w:sz w:val="20"/>
        </w:rPr>
        <w:t xml:space="preserve">      </w:t>
      </w:r>
      <w:r w:rsidR="00771228">
        <w:rPr>
          <w:rFonts w:ascii="Times New Roman" w:hAnsi="Times New Roman"/>
          <w:sz w:val="20"/>
        </w:rPr>
        <w:t xml:space="preserve"> </w:t>
      </w:r>
      <w:r w:rsidR="00DB51FF">
        <w:rPr>
          <w:rFonts w:ascii="Times New Roman" w:hAnsi="Times New Roman"/>
          <w:sz w:val="20"/>
        </w:rPr>
        <w:t>5 września</w:t>
      </w:r>
    </w:p>
    <w:p w14:paraId="21D456C0" w14:textId="3054803B" w:rsidR="00F4764F" w:rsidRPr="00F4764F" w:rsidRDefault="00DB51FF" w:rsidP="00853E8C">
      <w:pPr>
        <w:ind w:firstLine="0"/>
        <w:jc w:val="center"/>
        <w:rPr>
          <w:rFonts w:ascii="Times New Roman" w:hAnsi="Times New Roman"/>
          <w:b/>
          <w:sz w:val="28"/>
          <w:szCs w:val="28"/>
        </w:rPr>
      </w:pPr>
      <w:r>
        <w:rPr>
          <w:rFonts w:ascii="Times New Roman" w:hAnsi="Times New Roman"/>
          <w:b/>
          <w:sz w:val="28"/>
          <w:szCs w:val="28"/>
        </w:rPr>
        <w:t>AUTENTYCZNA CHRZEŚCIJAŃSKA SŁUŻBA</w:t>
      </w:r>
    </w:p>
    <w:p w14:paraId="43B2466F" w14:textId="77777777" w:rsidR="00DA21E8" w:rsidRDefault="00DA21E8" w:rsidP="002E4251">
      <w:pPr>
        <w:ind w:firstLine="0"/>
        <w:rPr>
          <w:rFonts w:ascii="Times New Roman" w:hAnsi="Times New Roman"/>
          <w:b/>
          <w:bCs/>
          <w:sz w:val="20"/>
        </w:rPr>
      </w:pPr>
    </w:p>
    <w:p w14:paraId="37D9D39A" w14:textId="77777777" w:rsidR="00DB51FF" w:rsidRPr="00883D97" w:rsidRDefault="00DB51FF" w:rsidP="00DB51FF">
      <w:pPr>
        <w:ind w:firstLine="0"/>
        <w:rPr>
          <w:rFonts w:ascii="Times New Roman" w:hAnsi="Times New Roman"/>
          <w:iCs/>
          <w:sz w:val="20"/>
        </w:rPr>
      </w:pPr>
      <w:r w:rsidRPr="00883D97">
        <w:rPr>
          <w:rFonts w:ascii="Times New Roman" w:hAnsi="Times New Roman"/>
          <w:b/>
          <w:bCs/>
          <w:sz w:val="20"/>
        </w:rPr>
        <w:t xml:space="preserve">Tekst przewodni: </w:t>
      </w:r>
      <w:r w:rsidRPr="00883D97">
        <w:rPr>
          <w:rFonts w:ascii="Times New Roman" w:hAnsi="Times New Roman"/>
          <w:iCs/>
          <w:sz w:val="20"/>
        </w:rPr>
        <w:t>2 Kor 4,8-10.</w:t>
      </w:r>
    </w:p>
    <w:p w14:paraId="3A979516" w14:textId="77777777" w:rsidR="00DB51FF" w:rsidRPr="00883D97" w:rsidRDefault="00DB51FF" w:rsidP="00DB51FF">
      <w:pPr>
        <w:ind w:firstLine="0"/>
        <w:rPr>
          <w:rFonts w:ascii="Times New Roman" w:hAnsi="Times New Roman"/>
          <w:sz w:val="20"/>
        </w:rPr>
      </w:pPr>
    </w:p>
    <w:p w14:paraId="643F342C" w14:textId="77777777" w:rsidR="00DB51FF" w:rsidRPr="00883D97" w:rsidRDefault="00DB51FF" w:rsidP="00DB51FF">
      <w:pPr>
        <w:ind w:firstLine="0"/>
        <w:rPr>
          <w:rFonts w:ascii="Times New Roman" w:hAnsi="Times New Roman"/>
          <w:iCs/>
          <w:sz w:val="20"/>
        </w:rPr>
      </w:pPr>
      <w:r w:rsidRPr="00883D97">
        <w:rPr>
          <w:rFonts w:ascii="Times New Roman" w:hAnsi="Times New Roman"/>
          <w:b/>
          <w:bCs/>
          <w:sz w:val="20"/>
        </w:rPr>
        <w:t xml:space="preserve">Zakres studium: </w:t>
      </w:r>
      <w:r w:rsidRPr="00883D97">
        <w:rPr>
          <w:rFonts w:ascii="Times New Roman" w:hAnsi="Times New Roman"/>
          <w:iCs/>
          <w:sz w:val="20"/>
        </w:rPr>
        <w:t>2 Kor 3-7.</w:t>
      </w:r>
    </w:p>
    <w:p w14:paraId="67C16B40" w14:textId="77777777" w:rsidR="00DB51FF" w:rsidRPr="00883D97" w:rsidRDefault="00DB51FF" w:rsidP="00DB51FF">
      <w:pPr>
        <w:ind w:firstLine="0"/>
        <w:rPr>
          <w:rFonts w:ascii="Times New Roman" w:hAnsi="Times New Roman"/>
          <w:sz w:val="20"/>
        </w:rPr>
      </w:pPr>
    </w:p>
    <w:p w14:paraId="023C6C57" w14:textId="77777777" w:rsidR="00DB51FF" w:rsidRPr="00883D97" w:rsidRDefault="00DB51FF" w:rsidP="00DB51FF">
      <w:pPr>
        <w:ind w:firstLine="0"/>
        <w:rPr>
          <w:rFonts w:ascii="Times New Roman" w:hAnsi="Times New Roman"/>
          <w:sz w:val="20"/>
        </w:rPr>
      </w:pPr>
      <w:r w:rsidRPr="00883D97">
        <w:rPr>
          <w:rFonts w:ascii="Times New Roman" w:hAnsi="Times New Roman"/>
          <w:b/>
          <w:sz w:val="20"/>
        </w:rPr>
        <w:t>Część I: Przegląd</w:t>
      </w:r>
    </w:p>
    <w:p w14:paraId="63150345" w14:textId="77777777" w:rsidR="00DB51FF" w:rsidRPr="00883D97" w:rsidRDefault="00DB51FF" w:rsidP="00DB51FF">
      <w:pPr>
        <w:rPr>
          <w:rFonts w:ascii="Times New Roman" w:hAnsi="Times New Roman"/>
          <w:b/>
          <w:sz w:val="20"/>
        </w:rPr>
      </w:pPr>
    </w:p>
    <w:p w14:paraId="382B5AB7" w14:textId="77777777" w:rsidR="00DB51FF" w:rsidRPr="00883D97" w:rsidRDefault="00DB51FF" w:rsidP="00DB51FF">
      <w:pPr>
        <w:rPr>
          <w:rFonts w:ascii="Times New Roman" w:hAnsi="Times New Roman"/>
          <w:bCs/>
          <w:sz w:val="20"/>
        </w:rPr>
      </w:pPr>
      <w:r w:rsidRPr="00883D97">
        <w:rPr>
          <w:rFonts w:ascii="Times New Roman" w:hAnsi="Times New Roman"/>
          <w:b/>
          <w:sz w:val="20"/>
        </w:rPr>
        <w:t>Wprowadzenie</w:t>
      </w:r>
      <w:r w:rsidRPr="00883D97">
        <w:rPr>
          <w:rFonts w:ascii="Times New Roman" w:hAnsi="Times New Roman"/>
          <w:b/>
          <w:bCs/>
          <w:sz w:val="20"/>
        </w:rPr>
        <w:t>:</w:t>
      </w:r>
      <w:r w:rsidRPr="00883D97">
        <w:rPr>
          <w:rFonts w:ascii="Times New Roman" w:hAnsi="Times New Roman"/>
          <w:bCs/>
          <w:sz w:val="20"/>
        </w:rPr>
        <w:t xml:space="preserve"> Młody pastor, który właśnie ukończył studia w seminarium, przybył do swojego pierwszego zboru i spotkał się z radą mając w ręku grubą teczkę na dokumenty. Wewnątrz znajdował się zbiór listów polecających - od wykładowców, mentorów i innych pastorów. Młody człowiek z dumą wręczył teczkę starszemu zboru, przekonany, że dzięki temu zyska zaufanie i wysoką ocenę swojej wartości. Niestety, po kilku miesiącach okazało się, że jego służba nie przebiega tak, jak to planował. Jego kazania nie wywoływały odzewu, a członkowie zboru trzymali się na dystans. Młody pastor pracował usilnie, ale czego mu brakowało.</w:t>
      </w:r>
    </w:p>
    <w:p w14:paraId="7243F77E" w14:textId="77777777" w:rsidR="00DB51FF" w:rsidRPr="00883D97" w:rsidRDefault="00DB51FF" w:rsidP="00DB51FF">
      <w:pPr>
        <w:rPr>
          <w:rFonts w:ascii="Times New Roman" w:hAnsi="Times New Roman"/>
          <w:bCs/>
          <w:sz w:val="20"/>
        </w:rPr>
      </w:pPr>
      <w:r w:rsidRPr="00883D97">
        <w:rPr>
          <w:rFonts w:ascii="Times New Roman" w:hAnsi="Times New Roman"/>
          <w:bCs/>
          <w:sz w:val="20"/>
        </w:rPr>
        <w:t xml:space="preserve">Pewnego dnia jedna ze starszych członkiń zboru zaprosiła pastora do swojego domu na obiad. Wysłuchała uważnie, kiedy mówił o swojej </w:t>
      </w:r>
      <w:proofErr w:type="gramStart"/>
      <w:r w:rsidRPr="00883D97">
        <w:rPr>
          <w:rFonts w:ascii="Times New Roman" w:hAnsi="Times New Roman"/>
          <w:bCs/>
          <w:sz w:val="20"/>
        </w:rPr>
        <w:t>frustracji,  potem</w:t>
      </w:r>
      <w:proofErr w:type="gramEnd"/>
      <w:r w:rsidRPr="00883D97">
        <w:rPr>
          <w:rFonts w:ascii="Times New Roman" w:hAnsi="Times New Roman"/>
          <w:bCs/>
          <w:sz w:val="20"/>
        </w:rPr>
        <w:t xml:space="preserve"> powiedziała coś, czego nigdy nie zapomniał:</w:t>
      </w:r>
    </w:p>
    <w:p w14:paraId="347A94E2" w14:textId="77777777" w:rsidR="00DB51FF" w:rsidRPr="00883D97" w:rsidRDefault="00DB51FF" w:rsidP="00DB51FF">
      <w:pPr>
        <w:rPr>
          <w:rFonts w:ascii="Times New Roman" w:hAnsi="Times New Roman"/>
          <w:bCs/>
          <w:sz w:val="20"/>
        </w:rPr>
      </w:pPr>
      <w:r w:rsidRPr="00883D97">
        <w:rPr>
          <w:rFonts w:ascii="Times New Roman" w:hAnsi="Times New Roman"/>
          <w:bCs/>
          <w:sz w:val="20"/>
        </w:rPr>
        <w:t>- Nie potrzebujemy listów mówiących nam, jak dobry jesteś. Potrzebujemy zobaczyć Chrystusa w tobie. Okaż nam twoje serce. Pozwól nam widzieć, jak Bóg cię zmienił, a potem pozwól, żeby Bóg zmieniał nas posługując się tobą.</w:t>
      </w:r>
    </w:p>
    <w:p w14:paraId="5DAE8288" w14:textId="77777777" w:rsidR="00DB51FF" w:rsidRPr="00883D97" w:rsidRDefault="00DB51FF" w:rsidP="00DB51FF">
      <w:pPr>
        <w:rPr>
          <w:rFonts w:ascii="Times New Roman" w:hAnsi="Times New Roman"/>
          <w:bCs/>
          <w:sz w:val="20"/>
        </w:rPr>
      </w:pPr>
      <w:r w:rsidRPr="00883D97">
        <w:rPr>
          <w:rFonts w:ascii="Times New Roman" w:hAnsi="Times New Roman"/>
          <w:bCs/>
          <w:sz w:val="20"/>
        </w:rPr>
        <w:t>To był punkt zwrotny. Pastor przestał starać się robić wrażenie na ludziach, a zamiast tego otworzył przed nimi serce. Zaczął odwiedzać członków zboru w ich domach. Modlił się z nimi. Płakał z nimi. Uczestniczył w ich trudzie. Z czasem ludzie zaczęli się zmieniać - nie dzięki solidnym uwierzytelnieniom pastora, ale dlatego, że Duch Święty działał przez Jego szczere serce.</w:t>
      </w:r>
    </w:p>
    <w:p w14:paraId="0AD292D8" w14:textId="77777777" w:rsidR="00DB51FF" w:rsidRPr="00883D97" w:rsidRDefault="00DB51FF" w:rsidP="00DB51FF">
      <w:pPr>
        <w:rPr>
          <w:rFonts w:ascii="Times New Roman" w:hAnsi="Times New Roman"/>
          <w:bCs/>
          <w:sz w:val="20"/>
        </w:rPr>
      </w:pPr>
      <w:r w:rsidRPr="00883D97">
        <w:rPr>
          <w:rFonts w:ascii="Times New Roman" w:hAnsi="Times New Roman"/>
          <w:bCs/>
          <w:sz w:val="20"/>
        </w:rPr>
        <w:t xml:space="preserve">W </w:t>
      </w:r>
      <w:r w:rsidRPr="00883D97">
        <w:rPr>
          <w:rFonts w:ascii="Times New Roman" w:hAnsi="Times New Roman"/>
          <w:sz w:val="20"/>
        </w:rPr>
        <w:t xml:space="preserve">2 Kor 3-7 </w:t>
      </w:r>
      <w:r w:rsidRPr="00883D97">
        <w:rPr>
          <w:rFonts w:ascii="Times New Roman" w:hAnsi="Times New Roman"/>
          <w:bCs/>
          <w:sz w:val="20"/>
        </w:rPr>
        <w:t>apostoł Paweł porusza w swoim przesłaniu kwestię autentycznej chrześcijańskiej służby. Przypomina Koryntianom, że taka autentyczna służba nie wymaga listów polecających ani nadzwyczajnych znaków. Jej potwierdzeniem są serca zmienione przez Ducha Świętego oraz słudzy Boży otwarci i wrażliwi na ludzi, odzwierciedlający swoim życiem chwałę Bożą. Paweł zaprasza nas do przyjęcia głębszej wizji służy jako kierowanej przez Ducha Świętego, emocjonalnie uczciwej i pełnionej w odradzającej mocy.</w:t>
      </w:r>
    </w:p>
    <w:p w14:paraId="4B583079" w14:textId="77777777" w:rsidR="00DB51FF" w:rsidRPr="00883D97" w:rsidRDefault="00DB51FF" w:rsidP="00DB51FF">
      <w:pPr>
        <w:rPr>
          <w:rFonts w:ascii="Times New Roman" w:hAnsi="Times New Roman"/>
          <w:bCs/>
          <w:sz w:val="20"/>
        </w:rPr>
      </w:pPr>
    </w:p>
    <w:p w14:paraId="11488127" w14:textId="77777777" w:rsidR="00DB51FF" w:rsidRPr="00883D97" w:rsidRDefault="00DB51FF" w:rsidP="00DB51FF">
      <w:pPr>
        <w:rPr>
          <w:rFonts w:ascii="Times New Roman" w:hAnsi="Times New Roman"/>
          <w:sz w:val="20"/>
        </w:rPr>
      </w:pPr>
      <w:r w:rsidRPr="00883D97">
        <w:rPr>
          <w:rFonts w:ascii="Times New Roman" w:hAnsi="Times New Roman"/>
          <w:b/>
          <w:sz w:val="20"/>
        </w:rPr>
        <w:t xml:space="preserve">Tematy lekcji: </w:t>
      </w:r>
      <w:r w:rsidRPr="00883D97">
        <w:rPr>
          <w:rFonts w:ascii="Times New Roman" w:hAnsi="Times New Roman"/>
          <w:sz w:val="20"/>
        </w:rPr>
        <w:t>Ta lekcja porusza cztery zasadnicze tematy:</w:t>
      </w:r>
    </w:p>
    <w:p w14:paraId="258F7DED" w14:textId="77777777" w:rsidR="00DB51FF" w:rsidRPr="00883D97" w:rsidRDefault="00DB51FF" w:rsidP="00DB51FF">
      <w:pPr>
        <w:ind w:left="567" w:firstLine="0"/>
        <w:rPr>
          <w:rFonts w:ascii="Times New Roman" w:hAnsi="Times New Roman"/>
          <w:bCs/>
          <w:sz w:val="20"/>
        </w:rPr>
      </w:pPr>
      <w:r w:rsidRPr="00883D97">
        <w:rPr>
          <w:rFonts w:ascii="Times New Roman" w:hAnsi="Times New Roman"/>
          <w:b/>
          <w:i/>
          <w:sz w:val="20"/>
        </w:rPr>
        <w:t xml:space="preserve">1. </w:t>
      </w:r>
      <w:r w:rsidRPr="00883D97">
        <w:rPr>
          <w:rFonts w:ascii="Times New Roman" w:hAnsi="Times New Roman"/>
          <w:b/>
          <w:i/>
          <w:iCs/>
          <w:sz w:val="20"/>
        </w:rPr>
        <w:t>Duchowe odrodzenie.</w:t>
      </w:r>
      <w:r w:rsidRPr="00883D97">
        <w:rPr>
          <w:rFonts w:ascii="Times New Roman" w:hAnsi="Times New Roman"/>
          <w:bCs/>
          <w:sz w:val="20"/>
        </w:rPr>
        <w:t xml:space="preserve"> Służba chrześcijańska prowadzi do zmiany życia dokonywanej w mocy Ducha Świętego.</w:t>
      </w:r>
    </w:p>
    <w:p w14:paraId="0CDEAEE3" w14:textId="77777777" w:rsidR="00DB51FF" w:rsidRPr="00883D97" w:rsidRDefault="00DB51FF" w:rsidP="00DB51FF">
      <w:pPr>
        <w:rPr>
          <w:rFonts w:ascii="Times New Roman" w:hAnsi="Times New Roman"/>
          <w:bCs/>
          <w:sz w:val="20"/>
        </w:rPr>
      </w:pPr>
      <w:r w:rsidRPr="00883D97">
        <w:rPr>
          <w:rFonts w:ascii="Times New Roman" w:hAnsi="Times New Roman"/>
          <w:b/>
          <w:i/>
          <w:sz w:val="20"/>
        </w:rPr>
        <w:t xml:space="preserve">2. </w:t>
      </w:r>
      <w:r w:rsidRPr="00883D97">
        <w:rPr>
          <w:rFonts w:ascii="Times New Roman" w:hAnsi="Times New Roman"/>
          <w:b/>
          <w:i/>
          <w:iCs/>
          <w:sz w:val="20"/>
        </w:rPr>
        <w:t>Emocjonalna uczciwość.</w:t>
      </w:r>
      <w:r w:rsidRPr="00883D97">
        <w:rPr>
          <w:rFonts w:ascii="Times New Roman" w:hAnsi="Times New Roman"/>
          <w:bCs/>
          <w:sz w:val="20"/>
        </w:rPr>
        <w:t xml:space="preserve"> Prawdziwa służba wymaga wrażliwości i otwartości serca.</w:t>
      </w:r>
    </w:p>
    <w:p w14:paraId="55E8005F" w14:textId="77777777" w:rsidR="00DB51FF" w:rsidRPr="00883D97" w:rsidRDefault="00DB51FF" w:rsidP="00DB51FF">
      <w:pPr>
        <w:rPr>
          <w:rFonts w:ascii="Times New Roman" w:hAnsi="Times New Roman"/>
          <w:bCs/>
          <w:sz w:val="20"/>
        </w:rPr>
      </w:pPr>
      <w:r w:rsidRPr="00883D97">
        <w:rPr>
          <w:rFonts w:ascii="Times New Roman" w:hAnsi="Times New Roman"/>
          <w:b/>
          <w:i/>
          <w:iCs/>
          <w:sz w:val="20"/>
        </w:rPr>
        <w:t>3. Moralna uczciwość.</w:t>
      </w:r>
      <w:r w:rsidRPr="00883D97">
        <w:rPr>
          <w:rFonts w:ascii="Times New Roman" w:hAnsi="Times New Roman"/>
          <w:bCs/>
          <w:sz w:val="20"/>
        </w:rPr>
        <w:t xml:space="preserve"> Kaznodzieje są powołani do świętości i bezkompromisowej postawy wobec świata.</w:t>
      </w:r>
    </w:p>
    <w:p w14:paraId="40632869" w14:textId="77777777" w:rsidR="00DB51FF" w:rsidRPr="00883D97" w:rsidRDefault="00DB51FF" w:rsidP="00DB51FF">
      <w:pPr>
        <w:rPr>
          <w:rFonts w:ascii="Times New Roman" w:hAnsi="Times New Roman"/>
          <w:bCs/>
          <w:sz w:val="20"/>
        </w:rPr>
      </w:pPr>
      <w:r w:rsidRPr="00883D97">
        <w:rPr>
          <w:rFonts w:ascii="Times New Roman" w:hAnsi="Times New Roman"/>
          <w:b/>
          <w:i/>
          <w:iCs/>
          <w:sz w:val="20"/>
        </w:rPr>
        <w:t>4. Pojednanie.</w:t>
      </w:r>
      <w:r w:rsidRPr="00883D97">
        <w:rPr>
          <w:rFonts w:ascii="Times New Roman" w:hAnsi="Times New Roman"/>
          <w:bCs/>
          <w:sz w:val="20"/>
        </w:rPr>
        <w:t xml:space="preserve"> Kaznodzieje dążą do naprawienia zerwanych więzi dzięki prawdzie i łasce Bożej.</w:t>
      </w:r>
    </w:p>
    <w:p w14:paraId="37120D33" w14:textId="77777777" w:rsidR="00DB51FF" w:rsidRPr="00883D97" w:rsidRDefault="00DB51FF" w:rsidP="00DB51FF">
      <w:pPr>
        <w:rPr>
          <w:rFonts w:ascii="Times New Roman" w:hAnsi="Times New Roman"/>
          <w:bCs/>
          <w:sz w:val="20"/>
        </w:rPr>
      </w:pPr>
    </w:p>
    <w:p w14:paraId="4A913B30" w14:textId="77777777" w:rsidR="00DB51FF" w:rsidRPr="00883D97" w:rsidRDefault="00DB51FF" w:rsidP="00DB51FF">
      <w:pPr>
        <w:rPr>
          <w:rFonts w:ascii="Times New Roman" w:hAnsi="Times New Roman"/>
          <w:sz w:val="20"/>
        </w:rPr>
      </w:pPr>
      <w:r w:rsidRPr="00883D97">
        <w:rPr>
          <w:rFonts w:ascii="Times New Roman" w:hAnsi="Times New Roman"/>
          <w:b/>
          <w:sz w:val="20"/>
        </w:rPr>
        <w:t>Część II: Komentarz</w:t>
      </w:r>
    </w:p>
    <w:p w14:paraId="40987C3A" w14:textId="77777777" w:rsidR="00DB51FF" w:rsidRPr="00883D97" w:rsidRDefault="00DB51FF" w:rsidP="00DB51FF">
      <w:pPr>
        <w:rPr>
          <w:rFonts w:ascii="Times New Roman" w:hAnsi="Times New Roman"/>
          <w:sz w:val="20"/>
        </w:rPr>
      </w:pPr>
    </w:p>
    <w:p w14:paraId="0CC69AFD" w14:textId="77777777" w:rsidR="00DB51FF" w:rsidRDefault="00DB51FF" w:rsidP="00DB51FF">
      <w:pPr>
        <w:pStyle w:val="Akapitzlist"/>
        <w:numPr>
          <w:ilvl w:val="0"/>
          <w:numId w:val="12"/>
        </w:numPr>
        <w:ind w:left="0" w:firstLine="0"/>
        <w:rPr>
          <w:rFonts w:ascii="Times New Roman" w:hAnsi="Times New Roman"/>
          <w:bCs/>
          <w:sz w:val="20"/>
        </w:rPr>
      </w:pPr>
      <w:r w:rsidRPr="00DB51FF">
        <w:rPr>
          <w:rFonts w:ascii="Times New Roman" w:hAnsi="Times New Roman"/>
          <w:b/>
          <w:sz w:val="20"/>
        </w:rPr>
        <w:t>Tło - listy polecające w świecie grecko-rzymskim:</w:t>
      </w:r>
      <w:r w:rsidRPr="00DB51FF">
        <w:rPr>
          <w:rFonts w:ascii="Times New Roman" w:hAnsi="Times New Roman"/>
          <w:bCs/>
          <w:sz w:val="20"/>
        </w:rPr>
        <w:t xml:space="preserve"> Jako bogate, kosmopolityczne miasto w imperium rzymskim, różnorodne etnicznie i społecznie, Koryn odzwierciedlał wartości ówczesnych społeczeństw basenu Morza Śródziemnego. W społeczeństwach tych liczyły się takie wartości jak honor, poczucie wstydu, status </w:t>
      </w:r>
    </w:p>
    <w:p w14:paraId="29BF2C7F" w14:textId="5293D7B2" w:rsidR="00DB51FF" w:rsidRDefault="00DB51FF" w:rsidP="00DB51FF">
      <w:pPr>
        <w:pStyle w:val="Akapitzlist"/>
        <w:ind w:left="0" w:firstLine="0"/>
        <w:rPr>
          <w:rFonts w:ascii="Times New Roman" w:hAnsi="Times New Roman"/>
          <w:bCs/>
          <w:sz w:val="20"/>
        </w:rPr>
      </w:pPr>
      <w:r w:rsidRPr="00DB51FF">
        <w:rPr>
          <w:rFonts w:ascii="Times New Roman" w:hAnsi="Times New Roman"/>
          <w:bCs/>
          <w:sz w:val="20"/>
        </w:rPr>
        <w:t xml:space="preserve">i publiczne uznanie. Zamożni patronowie wspierali swoich klientów </w:t>
      </w:r>
    </w:p>
    <w:p w14:paraId="34E2841A" w14:textId="56738B98" w:rsidR="00DB51FF" w:rsidRPr="00DB51FF" w:rsidRDefault="00DB51FF" w:rsidP="00DB51FF">
      <w:pPr>
        <w:pStyle w:val="Akapitzlist"/>
        <w:ind w:left="0" w:firstLine="0"/>
        <w:rPr>
          <w:rFonts w:ascii="Times New Roman" w:hAnsi="Times New Roman"/>
          <w:bCs/>
          <w:sz w:val="20"/>
        </w:rPr>
      </w:pPr>
      <w:r w:rsidRPr="00DB51FF">
        <w:rPr>
          <w:rFonts w:ascii="Times New Roman" w:hAnsi="Times New Roman"/>
          <w:bCs/>
          <w:sz w:val="20"/>
        </w:rPr>
        <w:t>i uzyskiwali wpływ, oczekując w zamian publicznej chwały i lojalności. Biegli oratorzy byli uwielbiani przez tłumy. Ludzie spieszyli, by słuchać elokwentnych, zabawnych i samochwalczych mówców. Wielu samozwańczych „apostołów” pasowało jak ulał do tej kategorii.</w:t>
      </w:r>
    </w:p>
    <w:p w14:paraId="70F2BAC6" w14:textId="77777777" w:rsidR="00DB51FF" w:rsidRPr="00883D97" w:rsidRDefault="00DB51FF" w:rsidP="00DB51FF">
      <w:pPr>
        <w:rPr>
          <w:rFonts w:ascii="Times New Roman" w:hAnsi="Times New Roman"/>
          <w:bCs/>
          <w:sz w:val="20"/>
        </w:rPr>
      </w:pPr>
      <w:r w:rsidRPr="00883D97">
        <w:rPr>
          <w:rFonts w:ascii="Times New Roman" w:hAnsi="Times New Roman"/>
          <w:bCs/>
          <w:sz w:val="20"/>
        </w:rPr>
        <w:t xml:space="preserve">Paweł świadomie unikał świeckiej elokwencji i manipulacji </w:t>
      </w:r>
      <w:r w:rsidRPr="00883D97">
        <w:rPr>
          <w:rFonts w:ascii="Times New Roman" w:hAnsi="Times New Roman"/>
          <w:iCs/>
          <w:sz w:val="20"/>
        </w:rPr>
        <w:t>(zob. 1 Kor 2,1-5)</w:t>
      </w:r>
      <w:r w:rsidRPr="00883D97">
        <w:rPr>
          <w:rFonts w:ascii="Times New Roman" w:hAnsi="Times New Roman"/>
          <w:bCs/>
          <w:sz w:val="20"/>
        </w:rPr>
        <w:t>. Służył w słabości i pokorze, podkreślając moc Ducha Świętego, a nie ludzką mądrość. Pokorna służba Pawła, pełna ofiarności i cierpienia, była przeciwieństwem wartości cenionych przez Koryntian - władzy, charyzmy i statusu.</w:t>
      </w:r>
    </w:p>
    <w:p w14:paraId="0D569BAD" w14:textId="77777777" w:rsidR="00DB51FF" w:rsidRDefault="00DB51FF" w:rsidP="00DB51FF">
      <w:pPr>
        <w:rPr>
          <w:rFonts w:ascii="Times New Roman" w:hAnsi="Times New Roman"/>
          <w:bCs/>
          <w:sz w:val="20"/>
        </w:rPr>
      </w:pPr>
      <w:r w:rsidRPr="00883D97">
        <w:rPr>
          <w:rFonts w:ascii="Times New Roman" w:hAnsi="Times New Roman"/>
          <w:bCs/>
          <w:sz w:val="20"/>
        </w:rPr>
        <w:t xml:space="preserve">W takim środowisku listy polecające miały istotną wartość. „Wystawianie takich listów było dobrze znaną praktyką w świecie grecko-rzymskim, a ich tłem były przyjęte w basenie Morza Śródziemnego pojęcia honoru </w:t>
      </w:r>
    </w:p>
    <w:p w14:paraId="2ECF6204" w14:textId="77777777" w:rsidR="00DB51FF" w:rsidRDefault="00DB51FF" w:rsidP="00DB51FF">
      <w:pPr>
        <w:ind w:firstLine="0"/>
        <w:rPr>
          <w:rFonts w:ascii="Times New Roman" w:hAnsi="Times New Roman"/>
          <w:bCs/>
          <w:sz w:val="20"/>
        </w:rPr>
      </w:pPr>
      <w:r w:rsidRPr="00883D97">
        <w:rPr>
          <w:rFonts w:ascii="Times New Roman" w:hAnsi="Times New Roman"/>
          <w:bCs/>
          <w:sz w:val="20"/>
        </w:rPr>
        <w:t xml:space="preserve">i wstydu. Podróżni często zabierali ze sobą listy polecające od przyjaciół umożliwiające im ubieganie się </w:t>
      </w:r>
    </w:p>
    <w:p w14:paraId="65C55B3E" w14:textId="77777777" w:rsidR="00DB51FF" w:rsidRDefault="00DB51FF" w:rsidP="00DB51FF">
      <w:pPr>
        <w:ind w:firstLine="0"/>
        <w:rPr>
          <w:rFonts w:ascii="Times New Roman" w:hAnsi="Times New Roman"/>
          <w:sz w:val="20"/>
        </w:rPr>
      </w:pPr>
      <w:r w:rsidRPr="00883D97">
        <w:rPr>
          <w:rFonts w:ascii="Times New Roman" w:hAnsi="Times New Roman"/>
          <w:bCs/>
          <w:sz w:val="20"/>
        </w:rPr>
        <w:t>o przychylność, gościnność, pomoc i zatrudnienie. Autor listu chwalił jego posiadacza i zapewniał osoby, którym list był okazywany, że osoba ta zasługuje na zaufanie jako mająca dobry charakter. Ci, do których był skierowany list polecający, rozumieli go jako zobowiązanie do traktowania okaziciela tak, jak traktowaliby autora listu. Listy takie posiadały pewne wspólne cechy właściwe sztuce pisania listów w kulturze grecko-rzymskiej, mianowicie wstęp, zasadniczą treść, zakończenie i pozdrowienie” (</w:t>
      </w:r>
      <w:r w:rsidRPr="00883D97">
        <w:rPr>
          <w:rFonts w:ascii="Times New Roman" w:hAnsi="Times New Roman"/>
          <w:sz w:val="20"/>
        </w:rPr>
        <w:t xml:space="preserve">Derek R. Brown, Wendy </w:t>
      </w:r>
      <w:proofErr w:type="spellStart"/>
      <w:r w:rsidRPr="00883D97">
        <w:rPr>
          <w:rFonts w:ascii="Times New Roman" w:hAnsi="Times New Roman"/>
          <w:sz w:val="20"/>
        </w:rPr>
        <w:t>Widder</w:t>
      </w:r>
      <w:proofErr w:type="spellEnd"/>
      <w:r w:rsidRPr="00883D97">
        <w:rPr>
          <w:rFonts w:ascii="Times New Roman" w:hAnsi="Times New Roman"/>
          <w:sz w:val="20"/>
        </w:rPr>
        <w:t xml:space="preserve"> i E. </w:t>
      </w:r>
      <w:proofErr w:type="spellStart"/>
      <w:r w:rsidRPr="00883D97">
        <w:rPr>
          <w:rFonts w:ascii="Times New Roman" w:hAnsi="Times New Roman"/>
          <w:sz w:val="20"/>
        </w:rPr>
        <w:t>Tod</w:t>
      </w:r>
      <w:proofErr w:type="spellEnd"/>
      <w:r w:rsidRPr="00883D97">
        <w:rPr>
          <w:rFonts w:ascii="Times New Roman" w:hAnsi="Times New Roman"/>
          <w:sz w:val="20"/>
        </w:rPr>
        <w:t xml:space="preserve"> Twist, </w:t>
      </w:r>
    </w:p>
    <w:p w14:paraId="2AF43C43" w14:textId="64EFFCE2" w:rsidR="00DB51FF" w:rsidRPr="00883D97" w:rsidRDefault="00DB51FF" w:rsidP="00DB51FF">
      <w:pPr>
        <w:ind w:firstLine="0"/>
        <w:rPr>
          <w:rFonts w:ascii="Times New Roman" w:hAnsi="Times New Roman"/>
          <w:bCs/>
          <w:sz w:val="20"/>
          <w:lang w:val="en-US"/>
        </w:rPr>
      </w:pPr>
      <w:r w:rsidRPr="00DB51FF">
        <w:rPr>
          <w:rFonts w:ascii="Times New Roman" w:hAnsi="Times New Roman"/>
          <w:i/>
          <w:iCs/>
          <w:sz w:val="20"/>
          <w:lang w:val="en-US"/>
        </w:rPr>
        <w:t>2 Corinthians</w:t>
      </w:r>
      <w:r w:rsidRPr="00DB51FF">
        <w:rPr>
          <w:rFonts w:ascii="Times New Roman" w:hAnsi="Times New Roman"/>
          <w:sz w:val="20"/>
          <w:lang w:val="en-US"/>
        </w:rPr>
        <w:t xml:space="preserve">, w: </w:t>
      </w:r>
      <w:proofErr w:type="spellStart"/>
      <w:r w:rsidRPr="00DB51FF">
        <w:rPr>
          <w:rFonts w:ascii="Times New Roman" w:hAnsi="Times New Roman"/>
          <w:i/>
          <w:iCs/>
          <w:sz w:val="20"/>
          <w:lang w:val="en-US"/>
        </w:rPr>
        <w:t>Lexham</w:t>
      </w:r>
      <w:proofErr w:type="spellEnd"/>
      <w:r w:rsidRPr="00DB51FF">
        <w:rPr>
          <w:rFonts w:ascii="Times New Roman" w:hAnsi="Times New Roman"/>
          <w:i/>
          <w:iCs/>
          <w:sz w:val="20"/>
          <w:lang w:val="en-US"/>
        </w:rPr>
        <w:t xml:space="preserve"> Research Commentary</w:t>
      </w:r>
      <w:r w:rsidRPr="00DB51FF">
        <w:rPr>
          <w:rFonts w:ascii="Times New Roman" w:hAnsi="Times New Roman"/>
          <w:sz w:val="20"/>
          <w:lang w:val="en-US"/>
        </w:rPr>
        <w:t xml:space="preserve">, red. </w:t>
      </w:r>
      <w:r w:rsidRPr="00883D97">
        <w:rPr>
          <w:rFonts w:ascii="Times New Roman" w:hAnsi="Times New Roman"/>
          <w:sz w:val="20"/>
          <w:lang w:val="en-US"/>
        </w:rPr>
        <w:t xml:space="preserve">J.D. Barry, Bellingham 2013, </w:t>
      </w:r>
      <w:proofErr w:type="spellStart"/>
      <w:r w:rsidRPr="00883D97">
        <w:rPr>
          <w:rFonts w:ascii="Times New Roman" w:hAnsi="Times New Roman"/>
          <w:sz w:val="20"/>
          <w:lang w:val="en-US"/>
        </w:rPr>
        <w:t>przyp</w:t>
      </w:r>
      <w:proofErr w:type="spellEnd"/>
      <w:r w:rsidRPr="00883D97">
        <w:rPr>
          <w:rFonts w:ascii="Times New Roman" w:hAnsi="Times New Roman"/>
          <w:sz w:val="20"/>
          <w:lang w:val="en-US"/>
        </w:rPr>
        <w:t>. do 2 Kor 3,1-3, Logos digital edition</w:t>
      </w:r>
      <w:r w:rsidRPr="00883D97">
        <w:rPr>
          <w:rFonts w:ascii="Times New Roman" w:hAnsi="Times New Roman"/>
          <w:bCs/>
          <w:sz w:val="20"/>
          <w:lang w:val="en-US"/>
        </w:rPr>
        <w:t>).</w:t>
      </w:r>
    </w:p>
    <w:p w14:paraId="76B89367" w14:textId="77777777" w:rsidR="00DB51FF" w:rsidRPr="00883D97" w:rsidRDefault="00DB51FF" w:rsidP="00DB51FF">
      <w:pPr>
        <w:rPr>
          <w:rFonts w:ascii="Times New Roman" w:hAnsi="Times New Roman"/>
          <w:bCs/>
          <w:sz w:val="20"/>
        </w:rPr>
      </w:pPr>
      <w:r w:rsidRPr="00883D97">
        <w:rPr>
          <w:rFonts w:ascii="Times New Roman" w:hAnsi="Times New Roman"/>
          <w:bCs/>
          <w:sz w:val="20"/>
        </w:rPr>
        <w:lastRenderedPageBreak/>
        <w:t xml:space="preserve">Paweł stwierdza, że nie przyniósł ze sobą żadnych tego rodzaju listów </w:t>
      </w:r>
      <w:r w:rsidRPr="00883D97">
        <w:rPr>
          <w:rFonts w:ascii="Times New Roman" w:hAnsi="Times New Roman"/>
          <w:iCs/>
          <w:sz w:val="20"/>
        </w:rPr>
        <w:t>(2 Kor 3,1)</w:t>
      </w:r>
      <w:r w:rsidRPr="00883D97">
        <w:rPr>
          <w:rFonts w:ascii="Times New Roman" w:hAnsi="Times New Roman"/>
          <w:bCs/>
          <w:sz w:val="20"/>
        </w:rPr>
        <w:t>, ale jego list polecający można „przeczytać” w życiu nawróconych Koryntian: „</w:t>
      </w:r>
      <w:r w:rsidRPr="00883D97">
        <w:rPr>
          <w:rFonts w:ascii="Times New Roman" w:hAnsi="Times New Roman"/>
          <w:color w:val="000000"/>
          <w:sz w:val="20"/>
        </w:rPr>
        <w:t>Wy jesteście listem naszym, napisanym w sercach naszych, znanym i czytanym przez wszystkich ludzi</w:t>
      </w:r>
      <w:r w:rsidRPr="00883D97">
        <w:rPr>
          <w:rFonts w:ascii="Times New Roman" w:hAnsi="Times New Roman"/>
          <w:bCs/>
          <w:sz w:val="20"/>
        </w:rPr>
        <w:t xml:space="preserve">” </w:t>
      </w:r>
      <w:r w:rsidRPr="00883D97">
        <w:rPr>
          <w:rFonts w:ascii="Times New Roman" w:hAnsi="Times New Roman"/>
          <w:iCs/>
          <w:sz w:val="20"/>
        </w:rPr>
        <w:t>(2 Kor 3,2)</w:t>
      </w:r>
      <w:r w:rsidRPr="00883D97">
        <w:rPr>
          <w:rFonts w:ascii="Times New Roman" w:hAnsi="Times New Roman"/>
          <w:bCs/>
          <w:sz w:val="20"/>
        </w:rPr>
        <w:t>. Służba w Koryncie nie była łatwa - pełniona wbrew kulturze obsesyjnie skupionej na władzy, statusie i wywyższaniu siebie. Paweł dawał przykład służby w mocy Ducha Świętego, pełnej ofiarności i autentycznej, która mogła się wydawać słaba według świeckich standardów, ale wskazywała chwałę Chrystusa.</w:t>
      </w:r>
    </w:p>
    <w:p w14:paraId="21FBD80C" w14:textId="77777777" w:rsidR="00DB51FF" w:rsidRPr="00883D97" w:rsidRDefault="00DB51FF" w:rsidP="00DB51FF">
      <w:pPr>
        <w:rPr>
          <w:rFonts w:ascii="Times New Roman" w:hAnsi="Times New Roman"/>
          <w:bCs/>
          <w:sz w:val="20"/>
        </w:rPr>
      </w:pPr>
    </w:p>
    <w:p w14:paraId="3E397618" w14:textId="3D74465E" w:rsidR="00DB51FF" w:rsidRPr="00DB51FF" w:rsidRDefault="00DB51FF" w:rsidP="00DB51FF">
      <w:pPr>
        <w:pStyle w:val="Akapitzlist"/>
        <w:numPr>
          <w:ilvl w:val="0"/>
          <w:numId w:val="12"/>
        </w:numPr>
        <w:rPr>
          <w:rFonts w:ascii="Times New Roman" w:hAnsi="Times New Roman"/>
          <w:bCs/>
          <w:sz w:val="20"/>
        </w:rPr>
      </w:pPr>
      <w:r w:rsidRPr="00DB51FF">
        <w:rPr>
          <w:rFonts w:ascii="Times New Roman" w:hAnsi="Times New Roman"/>
          <w:b/>
          <w:sz w:val="20"/>
        </w:rPr>
        <w:t>Duchowe odrodzenie:</w:t>
      </w:r>
      <w:r w:rsidRPr="00DB51FF">
        <w:rPr>
          <w:rFonts w:ascii="Times New Roman" w:hAnsi="Times New Roman"/>
          <w:bCs/>
          <w:sz w:val="20"/>
        </w:rPr>
        <w:t xml:space="preserve"> Autentyczna chrześcijańska służba jest oparta na działaniu Ducha Świętego, </w:t>
      </w:r>
    </w:p>
    <w:p w14:paraId="559C0120" w14:textId="5F4A3E00" w:rsidR="00DB51FF" w:rsidRPr="00DB51FF" w:rsidRDefault="00DB51FF" w:rsidP="00DB51FF">
      <w:pPr>
        <w:pStyle w:val="Akapitzlist"/>
        <w:ind w:left="0" w:firstLine="0"/>
        <w:rPr>
          <w:rFonts w:ascii="Times New Roman" w:hAnsi="Times New Roman"/>
          <w:bCs/>
          <w:sz w:val="20"/>
        </w:rPr>
      </w:pPr>
      <w:r w:rsidRPr="00DB51FF">
        <w:rPr>
          <w:rFonts w:ascii="Times New Roman" w:hAnsi="Times New Roman"/>
          <w:bCs/>
          <w:sz w:val="20"/>
        </w:rPr>
        <w:t xml:space="preserve">a nie ludzkich uwierzytelnieniach, a jej owocem są ludzie odrodzeni przez Ducha. 2 Kor 3,1-9 to zasadniczy opis </w:t>
      </w:r>
      <w:proofErr w:type="spellStart"/>
      <w:r w:rsidRPr="00DB51FF">
        <w:rPr>
          <w:rFonts w:ascii="Times New Roman" w:hAnsi="Times New Roman"/>
          <w:bCs/>
          <w:sz w:val="20"/>
        </w:rPr>
        <w:t>Pawłowej</w:t>
      </w:r>
      <w:proofErr w:type="spellEnd"/>
      <w:r w:rsidRPr="00DB51FF">
        <w:rPr>
          <w:rFonts w:ascii="Times New Roman" w:hAnsi="Times New Roman"/>
          <w:bCs/>
          <w:sz w:val="20"/>
        </w:rPr>
        <w:t xml:space="preserve"> wizji autentycznego chrześcijańskiego przywództwa i służby ewangelii. Paweł bronił swojej służby przeciwko krytykom w Koryncie, którzy kierowali się zewnętrznymi uwierzytelnieniami - listami polecającymi, elokwentnym sposobem przemawiania i popisywaniem się religijnością. Paweł odpowiedział na to nie chełpliwością, ale przedefiniowaniem samego pojęcia służby, nie jako ludzkiego dokonania, ale Bożego dzieła pełnionego przez Ducha Świętego.</w:t>
      </w:r>
    </w:p>
    <w:p w14:paraId="685A2651" w14:textId="77777777" w:rsidR="00DB51FF" w:rsidRDefault="00DB51FF" w:rsidP="00DB51FF">
      <w:pPr>
        <w:rPr>
          <w:rFonts w:ascii="Times New Roman" w:hAnsi="Times New Roman"/>
          <w:bCs/>
          <w:sz w:val="20"/>
        </w:rPr>
      </w:pPr>
      <w:r w:rsidRPr="00883D97">
        <w:rPr>
          <w:rFonts w:ascii="Times New Roman" w:hAnsi="Times New Roman"/>
          <w:bCs/>
          <w:sz w:val="20"/>
        </w:rPr>
        <w:t xml:space="preserve">Paweł rozpoczyna od wskazania, że prawdziwym dowodem autentyczności jego służby nie jest rekomendacja, ale sami korynccy chrześcijanie </w:t>
      </w:r>
      <w:r w:rsidRPr="00883D97">
        <w:rPr>
          <w:rFonts w:ascii="Times New Roman" w:hAnsi="Times New Roman"/>
          <w:iCs/>
          <w:sz w:val="20"/>
        </w:rPr>
        <w:t>(2 Kor 3,1-3)</w:t>
      </w:r>
      <w:r w:rsidRPr="00883D97">
        <w:rPr>
          <w:rFonts w:ascii="Times New Roman" w:hAnsi="Times New Roman"/>
          <w:bCs/>
          <w:sz w:val="20"/>
        </w:rPr>
        <w:t xml:space="preserve">. Prawdziwym dowodem nie jest </w:t>
      </w:r>
      <w:proofErr w:type="gramStart"/>
      <w:r w:rsidRPr="00883D97">
        <w:rPr>
          <w:rFonts w:ascii="Times New Roman" w:hAnsi="Times New Roman"/>
          <w:bCs/>
          <w:sz w:val="20"/>
        </w:rPr>
        <w:t>uwierzytelnienie</w:t>
      </w:r>
      <w:proofErr w:type="gramEnd"/>
      <w:r w:rsidRPr="00883D97">
        <w:rPr>
          <w:rFonts w:ascii="Times New Roman" w:hAnsi="Times New Roman"/>
          <w:bCs/>
          <w:sz w:val="20"/>
        </w:rPr>
        <w:t xml:space="preserve"> ale odrodzeni ludzie. Duch Święty pisze na sercach a nie na papierze. Paweł ilustruje to nawiązaniem do Dziesięciorga Przykazań, które zostały napisane na kamieniu. Przeciwstawia temu wyobrażeniu działanie Ducha Świętego, przez którego Bóg wpisuje swoje przymierze w serce człowieka, wypełniając obietnicę nowego przymierza zapisaną </w:t>
      </w:r>
    </w:p>
    <w:p w14:paraId="5CE40E60" w14:textId="5BABC966" w:rsidR="00DB51FF" w:rsidRPr="00883D97" w:rsidRDefault="00DB51FF" w:rsidP="00DB51FF">
      <w:pPr>
        <w:ind w:firstLine="0"/>
        <w:rPr>
          <w:rFonts w:ascii="Times New Roman" w:hAnsi="Times New Roman"/>
          <w:bCs/>
          <w:sz w:val="20"/>
        </w:rPr>
      </w:pPr>
      <w:r w:rsidRPr="00883D97">
        <w:rPr>
          <w:rFonts w:ascii="Times New Roman" w:hAnsi="Times New Roman"/>
          <w:bCs/>
          <w:sz w:val="20"/>
        </w:rPr>
        <w:t xml:space="preserve">w </w:t>
      </w:r>
      <w:r w:rsidRPr="00883D97">
        <w:rPr>
          <w:rFonts w:ascii="Times New Roman" w:hAnsi="Times New Roman"/>
          <w:bCs/>
          <w:i/>
          <w:iCs/>
          <w:sz w:val="20"/>
        </w:rPr>
        <w:t>Starym Testamencie</w:t>
      </w:r>
      <w:r w:rsidRPr="00883D97">
        <w:rPr>
          <w:rFonts w:ascii="Times New Roman" w:hAnsi="Times New Roman"/>
          <w:bCs/>
          <w:sz w:val="20"/>
        </w:rPr>
        <w:t xml:space="preserve"> </w:t>
      </w:r>
      <w:r w:rsidRPr="00883D97">
        <w:rPr>
          <w:rFonts w:ascii="Times New Roman" w:hAnsi="Times New Roman"/>
          <w:iCs/>
          <w:sz w:val="20"/>
        </w:rPr>
        <w:t xml:space="preserve">(por. Jr 31,33; </w:t>
      </w:r>
      <w:proofErr w:type="spellStart"/>
      <w:r w:rsidRPr="00883D97">
        <w:rPr>
          <w:rFonts w:ascii="Times New Roman" w:hAnsi="Times New Roman"/>
          <w:iCs/>
          <w:sz w:val="20"/>
        </w:rPr>
        <w:t>Ez</w:t>
      </w:r>
      <w:proofErr w:type="spellEnd"/>
      <w:r w:rsidRPr="00883D97">
        <w:rPr>
          <w:rFonts w:ascii="Times New Roman" w:hAnsi="Times New Roman"/>
          <w:iCs/>
          <w:sz w:val="20"/>
        </w:rPr>
        <w:t> 36,26-27)</w:t>
      </w:r>
      <w:r w:rsidRPr="00883D97">
        <w:rPr>
          <w:rFonts w:ascii="Times New Roman" w:hAnsi="Times New Roman"/>
          <w:bCs/>
          <w:sz w:val="20"/>
        </w:rPr>
        <w:t>.</w:t>
      </w:r>
    </w:p>
    <w:p w14:paraId="34086C57" w14:textId="77777777" w:rsidR="00DB51FF" w:rsidRPr="00883D97" w:rsidRDefault="00DB51FF" w:rsidP="00DB51FF">
      <w:pPr>
        <w:rPr>
          <w:rFonts w:ascii="Times New Roman" w:hAnsi="Times New Roman"/>
          <w:bCs/>
          <w:sz w:val="20"/>
        </w:rPr>
      </w:pPr>
      <w:r w:rsidRPr="00883D97">
        <w:rPr>
          <w:rFonts w:ascii="Times New Roman" w:hAnsi="Times New Roman"/>
          <w:bCs/>
          <w:sz w:val="20"/>
        </w:rPr>
        <w:t xml:space="preserve">Paweł nie twierdził, że jest samowystarczalny. Nie był samozwańczym apostołem. Pełnił służbę nie według litery, ale pod kierunkiem Ducha Świętego </w:t>
      </w:r>
      <w:r w:rsidRPr="00883D97">
        <w:rPr>
          <w:rFonts w:ascii="Times New Roman" w:hAnsi="Times New Roman"/>
          <w:iCs/>
          <w:sz w:val="20"/>
        </w:rPr>
        <w:t>(2 Kor 3,6)</w:t>
      </w:r>
      <w:r w:rsidRPr="00883D97">
        <w:rPr>
          <w:rFonts w:ascii="Times New Roman" w:hAnsi="Times New Roman"/>
          <w:bCs/>
          <w:sz w:val="20"/>
        </w:rPr>
        <w:t>. Prawo samo w sobie zabija (ukazując grzech), a Duch Święty ożywia (przez odrodzenie i łaskę). Kwalifikacje do służby są udzielane przez Boga, a nie wypracowywane czy otrzymywane od ludzi.</w:t>
      </w:r>
    </w:p>
    <w:p w14:paraId="42311BEC" w14:textId="77777777" w:rsidR="00DB51FF" w:rsidRPr="00883D97" w:rsidRDefault="00DB51FF" w:rsidP="00DB51FF">
      <w:pPr>
        <w:rPr>
          <w:rFonts w:ascii="Times New Roman" w:hAnsi="Times New Roman"/>
          <w:bCs/>
          <w:sz w:val="20"/>
        </w:rPr>
      </w:pPr>
      <w:r w:rsidRPr="00883D97">
        <w:rPr>
          <w:rFonts w:ascii="Times New Roman" w:hAnsi="Times New Roman"/>
          <w:bCs/>
          <w:sz w:val="20"/>
        </w:rPr>
        <w:t xml:space="preserve">W </w:t>
      </w:r>
      <w:r w:rsidRPr="00883D97">
        <w:rPr>
          <w:rFonts w:ascii="Times New Roman" w:hAnsi="Times New Roman"/>
          <w:sz w:val="20"/>
        </w:rPr>
        <w:t xml:space="preserve">2 Kor 3,7-9 </w:t>
      </w:r>
      <w:r w:rsidRPr="00883D97">
        <w:rPr>
          <w:rFonts w:ascii="Times New Roman" w:hAnsi="Times New Roman"/>
          <w:bCs/>
          <w:sz w:val="20"/>
        </w:rPr>
        <w:t>Paweł porównuje dwa rodzaje służby - służbę śmierci i służbę Ducha.</w:t>
      </w:r>
    </w:p>
    <w:p w14:paraId="71091029" w14:textId="77777777" w:rsidR="00DB51FF" w:rsidRPr="00883D97" w:rsidRDefault="00DB51FF" w:rsidP="00DB51FF">
      <w:pPr>
        <w:rPr>
          <w:rFonts w:ascii="Times New Roman" w:hAnsi="Times New Roman"/>
          <w:bCs/>
          <w:sz w:val="20"/>
        </w:rPr>
      </w:pPr>
    </w:p>
    <w:p w14:paraId="03BDF686" w14:textId="77777777" w:rsidR="00DB51FF" w:rsidRPr="00883D97" w:rsidRDefault="00DB51FF" w:rsidP="00DB51FF">
      <w:pPr>
        <w:tabs>
          <w:tab w:val="left" w:pos="5670"/>
        </w:tabs>
        <w:rPr>
          <w:rFonts w:ascii="Times New Roman" w:hAnsi="Times New Roman"/>
          <w:bCs/>
          <w:sz w:val="20"/>
        </w:rPr>
      </w:pPr>
      <w:r w:rsidRPr="00883D97">
        <w:rPr>
          <w:rFonts w:ascii="Times New Roman" w:hAnsi="Times New Roman"/>
          <w:b/>
          <w:sz w:val="20"/>
        </w:rPr>
        <w:t>Stare przymierze (prawo)</w:t>
      </w:r>
      <w:r w:rsidRPr="00883D97">
        <w:rPr>
          <w:rFonts w:ascii="Times New Roman" w:hAnsi="Times New Roman"/>
          <w:b/>
          <w:sz w:val="20"/>
        </w:rPr>
        <w:tab/>
        <w:t>Nowe przymierze (Duch)</w:t>
      </w:r>
    </w:p>
    <w:p w14:paraId="29A72F73" w14:textId="77777777" w:rsidR="00DB51FF" w:rsidRPr="00883D97" w:rsidRDefault="00DB51FF" w:rsidP="00DB51FF">
      <w:pPr>
        <w:tabs>
          <w:tab w:val="left" w:pos="5670"/>
        </w:tabs>
        <w:rPr>
          <w:rFonts w:ascii="Times New Roman" w:hAnsi="Times New Roman"/>
          <w:bCs/>
          <w:sz w:val="20"/>
        </w:rPr>
      </w:pPr>
      <w:r w:rsidRPr="00883D97">
        <w:rPr>
          <w:rFonts w:ascii="Times New Roman" w:hAnsi="Times New Roman"/>
          <w:bCs/>
          <w:sz w:val="20"/>
        </w:rPr>
        <w:t>Napisane na kamieniu</w:t>
      </w:r>
      <w:r w:rsidRPr="00883D97">
        <w:rPr>
          <w:rFonts w:ascii="Times New Roman" w:hAnsi="Times New Roman"/>
          <w:bCs/>
          <w:sz w:val="20"/>
        </w:rPr>
        <w:tab/>
        <w:t>Napisane na sercach</w:t>
      </w:r>
    </w:p>
    <w:p w14:paraId="0DD40E2C" w14:textId="77777777" w:rsidR="00DB51FF" w:rsidRPr="00883D97" w:rsidRDefault="00DB51FF" w:rsidP="00DB51FF">
      <w:pPr>
        <w:tabs>
          <w:tab w:val="left" w:pos="5670"/>
        </w:tabs>
        <w:rPr>
          <w:rFonts w:ascii="Times New Roman" w:hAnsi="Times New Roman"/>
          <w:bCs/>
          <w:sz w:val="20"/>
        </w:rPr>
      </w:pPr>
      <w:r w:rsidRPr="00883D97">
        <w:rPr>
          <w:rFonts w:ascii="Times New Roman" w:hAnsi="Times New Roman"/>
          <w:bCs/>
          <w:sz w:val="20"/>
        </w:rPr>
        <w:t>Przynosi potępienie</w:t>
      </w:r>
      <w:r w:rsidRPr="00883D97">
        <w:rPr>
          <w:rFonts w:ascii="Times New Roman" w:hAnsi="Times New Roman"/>
          <w:bCs/>
          <w:sz w:val="20"/>
        </w:rPr>
        <w:tab/>
        <w:t>Przynosi sprawiedliwość</w:t>
      </w:r>
    </w:p>
    <w:p w14:paraId="1B3054BA" w14:textId="77777777" w:rsidR="00DB51FF" w:rsidRPr="00883D97" w:rsidRDefault="00DB51FF" w:rsidP="00DB51FF">
      <w:pPr>
        <w:tabs>
          <w:tab w:val="left" w:pos="5670"/>
        </w:tabs>
        <w:rPr>
          <w:rFonts w:ascii="Times New Roman" w:hAnsi="Times New Roman"/>
          <w:bCs/>
          <w:sz w:val="20"/>
        </w:rPr>
      </w:pPr>
      <w:r w:rsidRPr="00883D97">
        <w:rPr>
          <w:rFonts w:ascii="Times New Roman" w:hAnsi="Times New Roman"/>
          <w:bCs/>
          <w:sz w:val="20"/>
        </w:rPr>
        <w:t>Chwała, która przemija</w:t>
      </w:r>
      <w:r w:rsidRPr="00883D97">
        <w:rPr>
          <w:rFonts w:ascii="Times New Roman" w:hAnsi="Times New Roman"/>
          <w:bCs/>
          <w:sz w:val="20"/>
        </w:rPr>
        <w:tab/>
        <w:t>Chwała, która wzrasta</w:t>
      </w:r>
    </w:p>
    <w:p w14:paraId="282F1387" w14:textId="77777777" w:rsidR="00DB51FF" w:rsidRPr="00883D97" w:rsidRDefault="00DB51FF" w:rsidP="00DB51FF">
      <w:pPr>
        <w:tabs>
          <w:tab w:val="left" w:pos="5670"/>
        </w:tabs>
        <w:rPr>
          <w:rFonts w:ascii="Times New Roman" w:hAnsi="Times New Roman"/>
          <w:bCs/>
          <w:sz w:val="20"/>
        </w:rPr>
      </w:pPr>
      <w:r w:rsidRPr="00883D97">
        <w:rPr>
          <w:rFonts w:ascii="Times New Roman" w:hAnsi="Times New Roman"/>
          <w:bCs/>
          <w:sz w:val="20"/>
        </w:rPr>
        <w:t>Prowadzi do śmierci</w:t>
      </w:r>
      <w:r w:rsidRPr="00883D97">
        <w:rPr>
          <w:rFonts w:ascii="Times New Roman" w:hAnsi="Times New Roman"/>
          <w:bCs/>
          <w:sz w:val="20"/>
        </w:rPr>
        <w:tab/>
        <w:t>Daje życie</w:t>
      </w:r>
    </w:p>
    <w:p w14:paraId="310CDF1C" w14:textId="77777777" w:rsidR="00DB51FF" w:rsidRPr="00883D97" w:rsidRDefault="00DB51FF" w:rsidP="00DB51FF">
      <w:pPr>
        <w:rPr>
          <w:rFonts w:ascii="Times New Roman" w:hAnsi="Times New Roman"/>
          <w:bCs/>
          <w:sz w:val="20"/>
        </w:rPr>
      </w:pPr>
    </w:p>
    <w:p w14:paraId="4C4F2C69" w14:textId="77777777" w:rsidR="00DB51FF" w:rsidRDefault="00DB51FF" w:rsidP="00DB51FF">
      <w:pPr>
        <w:rPr>
          <w:rFonts w:ascii="Times New Roman" w:hAnsi="Times New Roman"/>
          <w:bCs/>
          <w:sz w:val="20"/>
        </w:rPr>
      </w:pPr>
      <w:r w:rsidRPr="00883D97">
        <w:rPr>
          <w:rFonts w:ascii="Times New Roman" w:hAnsi="Times New Roman"/>
          <w:bCs/>
          <w:sz w:val="20"/>
        </w:rPr>
        <w:t xml:space="preserve">Paweł nie umniejsza roli prawa ani nie nazywa go złem. Prawo nie jest złe samo w sobie (przecież zostało ustanowione przez Boga). Jednak prawo ukazuje grzech i potępia zło. Duch Święty przez Chrystusa odradza </w:t>
      </w:r>
    </w:p>
    <w:p w14:paraId="55D8106F" w14:textId="0A752D15" w:rsidR="00DB51FF" w:rsidRPr="00883D97" w:rsidRDefault="00DB51FF" w:rsidP="00DB51FF">
      <w:pPr>
        <w:ind w:firstLine="0"/>
        <w:rPr>
          <w:rFonts w:ascii="Times New Roman" w:hAnsi="Times New Roman"/>
          <w:bCs/>
          <w:sz w:val="20"/>
        </w:rPr>
      </w:pPr>
      <w:r w:rsidRPr="00883D97">
        <w:rPr>
          <w:rFonts w:ascii="Times New Roman" w:hAnsi="Times New Roman"/>
          <w:bCs/>
          <w:sz w:val="20"/>
        </w:rPr>
        <w:t xml:space="preserve">i usprawiedliwia. Chwała działania Ducha Świętego przewyższa nawet chwałę oblicza Mojżesza na Synaju. Wszelka służba musi być </w:t>
      </w:r>
      <w:proofErr w:type="spellStart"/>
      <w:r w:rsidRPr="00883D97">
        <w:rPr>
          <w:rFonts w:ascii="Times New Roman" w:hAnsi="Times New Roman"/>
          <w:bCs/>
          <w:sz w:val="20"/>
        </w:rPr>
        <w:t>Chrystocentryczna</w:t>
      </w:r>
      <w:proofErr w:type="spellEnd"/>
      <w:r w:rsidRPr="00883D97">
        <w:rPr>
          <w:rFonts w:ascii="Times New Roman" w:hAnsi="Times New Roman"/>
          <w:bCs/>
          <w:sz w:val="20"/>
        </w:rPr>
        <w:t xml:space="preserve">, by prowadzić ludzi do życia, sprawiedliwości i chwały Chrystusa (zob. </w:t>
      </w:r>
      <w:r w:rsidRPr="00883D97">
        <w:rPr>
          <w:rFonts w:ascii="Times New Roman" w:hAnsi="Times New Roman"/>
          <w:sz w:val="20"/>
        </w:rPr>
        <w:t>2 Kor 3,18</w:t>
      </w:r>
      <w:r w:rsidRPr="00883D97">
        <w:rPr>
          <w:rFonts w:ascii="Times New Roman" w:hAnsi="Times New Roman"/>
          <w:bCs/>
          <w:sz w:val="20"/>
        </w:rPr>
        <w:t>). Strategia bez Ducha Świętego to tylko słowa.</w:t>
      </w:r>
    </w:p>
    <w:p w14:paraId="5CFB554E" w14:textId="77777777" w:rsidR="00DB51FF" w:rsidRPr="00883D97" w:rsidRDefault="00DB51FF" w:rsidP="00DB51FF">
      <w:pPr>
        <w:rPr>
          <w:rFonts w:ascii="Times New Roman" w:hAnsi="Times New Roman"/>
          <w:bCs/>
          <w:sz w:val="20"/>
        </w:rPr>
      </w:pPr>
    </w:p>
    <w:p w14:paraId="63068509" w14:textId="0C2AA29C" w:rsidR="00DB51FF" w:rsidRPr="00DB51FF" w:rsidRDefault="00DB51FF" w:rsidP="00DB51FF">
      <w:pPr>
        <w:pStyle w:val="Akapitzlist"/>
        <w:numPr>
          <w:ilvl w:val="0"/>
          <w:numId w:val="12"/>
        </w:numPr>
        <w:rPr>
          <w:rFonts w:ascii="Times New Roman" w:hAnsi="Times New Roman"/>
          <w:bCs/>
          <w:sz w:val="20"/>
        </w:rPr>
      </w:pPr>
      <w:r w:rsidRPr="00DB51FF">
        <w:rPr>
          <w:rFonts w:ascii="Times New Roman" w:hAnsi="Times New Roman"/>
          <w:b/>
          <w:sz w:val="20"/>
        </w:rPr>
        <w:t>Emocjonalna uczciwość:</w:t>
      </w:r>
      <w:r w:rsidRPr="00DB51FF">
        <w:rPr>
          <w:rFonts w:ascii="Times New Roman" w:hAnsi="Times New Roman"/>
          <w:bCs/>
          <w:sz w:val="20"/>
        </w:rPr>
        <w:t xml:space="preserve"> 2 </w:t>
      </w:r>
      <w:r w:rsidRPr="00DB51FF">
        <w:rPr>
          <w:rFonts w:ascii="Times New Roman" w:hAnsi="Times New Roman"/>
          <w:sz w:val="20"/>
        </w:rPr>
        <w:t xml:space="preserve">Kor 6,11-13 i 2 Kor 7,2-4 </w:t>
      </w:r>
      <w:r w:rsidRPr="00DB51FF">
        <w:rPr>
          <w:rFonts w:ascii="Times New Roman" w:hAnsi="Times New Roman"/>
          <w:bCs/>
          <w:sz w:val="20"/>
        </w:rPr>
        <w:t xml:space="preserve">to jedne z najbogatszych emocjonalnie </w:t>
      </w:r>
    </w:p>
    <w:p w14:paraId="31046927" w14:textId="66A1AA13" w:rsidR="00DB51FF" w:rsidRPr="00DB51FF" w:rsidRDefault="00DB51FF" w:rsidP="00DB51FF">
      <w:pPr>
        <w:ind w:firstLine="0"/>
        <w:rPr>
          <w:rFonts w:ascii="Times New Roman" w:hAnsi="Times New Roman"/>
          <w:bCs/>
          <w:sz w:val="20"/>
        </w:rPr>
      </w:pPr>
      <w:r w:rsidRPr="00DB51FF">
        <w:rPr>
          <w:rFonts w:ascii="Times New Roman" w:hAnsi="Times New Roman"/>
          <w:bCs/>
          <w:sz w:val="20"/>
        </w:rPr>
        <w:t>i otwartych pastersko fragmentów listów apostoła Pawła. Paweł rozpoczyna tę część listu osobistym, emocjonalnym wyznaniem: „S</w:t>
      </w:r>
      <w:r w:rsidRPr="00DB51FF">
        <w:rPr>
          <w:rFonts w:ascii="Times New Roman" w:hAnsi="Times New Roman"/>
          <w:color w:val="000000"/>
          <w:sz w:val="20"/>
        </w:rPr>
        <w:t>erce nasze szeroko się otwarło</w:t>
      </w:r>
      <w:r w:rsidRPr="00DB51FF">
        <w:rPr>
          <w:rFonts w:ascii="Times New Roman" w:hAnsi="Times New Roman"/>
          <w:bCs/>
          <w:sz w:val="20"/>
        </w:rPr>
        <w:t xml:space="preserve">” </w:t>
      </w:r>
      <w:r w:rsidRPr="00DB51FF">
        <w:rPr>
          <w:rFonts w:ascii="Times New Roman" w:hAnsi="Times New Roman"/>
          <w:iCs/>
          <w:sz w:val="20"/>
        </w:rPr>
        <w:t>(2 Kor 6,11)</w:t>
      </w:r>
      <w:r w:rsidRPr="00DB51FF">
        <w:rPr>
          <w:rFonts w:ascii="Times New Roman" w:hAnsi="Times New Roman"/>
          <w:bCs/>
          <w:sz w:val="20"/>
        </w:rPr>
        <w:t xml:space="preserve">. Paweł nie wyraża się wymijająco ani nie manipuluje - wypowiada się szczerze, jasno i emocjonalnie uczciwie. Jego „szeroko otwarte serce” odzwierciedla głęboką miłość, nawet jeśli jego więź z chrześcijanami w Koryncie została wystawiona na próbę. W mieście takim jak Korynt, gdzie więzi miały charakter transakcji, a opinia publiczna liczyła się jak marka, prostolinijna otwartość Pawła była przeciwna obowiązującej kulturze. Paweł nie czynił nic na pokaz, ale obnażał swoją duszę. Pragnął szczerej bratniej miłości - nie więzi z </w:t>
      </w:r>
      <w:proofErr w:type="gramStart"/>
      <w:r w:rsidRPr="00DB51FF">
        <w:rPr>
          <w:rFonts w:ascii="Times New Roman" w:hAnsi="Times New Roman"/>
          <w:bCs/>
          <w:sz w:val="20"/>
        </w:rPr>
        <w:t>obowiązku</w:t>
      </w:r>
      <w:proofErr w:type="gramEnd"/>
      <w:r w:rsidRPr="00DB51FF">
        <w:rPr>
          <w:rFonts w:ascii="Times New Roman" w:hAnsi="Times New Roman"/>
          <w:bCs/>
          <w:sz w:val="20"/>
        </w:rPr>
        <w:t xml:space="preserve"> ale przejawów szczerej społeczności w Chrystusie.</w:t>
      </w:r>
    </w:p>
    <w:p w14:paraId="1142D284" w14:textId="77777777" w:rsidR="00DB51FF" w:rsidRPr="00883D97" w:rsidRDefault="00DB51FF" w:rsidP="00DB51FF">
      <w:pPr>
        <w:rPr>
          <w:rFonts w:ascii="Times New Roman" w:hAnsi="Times New Roman"/>
          <w:bCs/>
          <w:sz w:val="20"/>
        </w:rPr>
      </w:pPr>
      <w:r w:rsidRPr="00883D97">
        <w:rPr>
          <w:rFonts w:ascii="Times New Roman" w:hAnsi="Times New Roman"/>
          <w:bCs/>
          <w:sz w:val="20"/>
        </w:rPr>
        <w:t>Paweł wskazuje, że autentyczna chrześcijańska służba nie jest jednostronna. Obejmuje ona zapraszanie ludzi, a nie tylko instruowanie ich. Autentyczna chrześcijańska służba tworzy także przestrzeń wzajemnego zaufania, a nie przywództwa polegającego na zwierzchności. Owszem, taka służba wiąże się z ryzykiem odrzucenia, gdyż miłość czasami bywa nieodwzajemniana. Według Pawła wyrażanie emocji nie było słabością, ale okazywaniem miłości ukształtowanej przez ewangelię.</w:t>
      </w:r>
    </w:p>
    <w:p w14:paraId="4B92C128" w14:textId="77777777" w:rsidR="00DB51FF" w:rsidRPr="00883D97" w:rsidRDefault="00DB51FF" w:rsidP="00DB51FF">
      <w:pPr>
        <w:rPr>
          <w:rFonts w:ascii="Times New Roman" w:hAnsi="Times New Roman"/>
          <w:bCs/>
          <w:sz w:val="20"/>
        </w:rPr>
      </w:pPr>
    </w:p>
    <w:p w14:paraId="58090601" w14:textId="77777777" w:rsidR="00DB51FF" w:rsidRPr="00883D97" w:rsidRDefault="00DB51FF" w:rsidP="00DB51FF">
      <w:pPr>
        <w:rPr>
          <w:rFonts w:ascii="Times New Roman" w:hAnsi="Times New Roman"/>
          <w:bCs/>
          <w:sz w:val="20"/>
        </w:rPr>
      </w:pPr>
      <w:r w:rsidRPr="00883D97">
        <w:rPr>
          <w:rFonts w:ascii="Times New Roman" w:hAnsi="Times New Roman"/>
          <w:b/>
          <w:sz w:val="20"/>
        </w:rPr>
        <w:t>4. Moralna uczciwość:</w:t>
      </w:r>
      <w:r w:rsidRPr="00883D97">
        <w:rPr>
          <w:rFonts w:ascii="Times New Roman" w:hAnsi="Times New Roman"/>
          <w:bCs/>
          <w:sz w:val="20"/>
        </w:rPr>
        <w:t xml:space="preserve"> Centralnym wątkiem </w:t>
      </w:r>
      <w:proofErr w:type="spellStart"/>
      <w:r w:rsidRPr="00883D97">
        <w:rPr>
          <w:rFonts w:ascii="Times New Roman" w:hAnsi="Times New Roman"/>
          <w:bCs/>
          <w:sz w:val="20"/>
        </w:rPr>
        <w:t>Pawłowej</w:t>
      </w:r>
      <w:proofErr w:type="spellEnd"/>
      <w:r w:rsidRPr="00883D97">
        <w:rPr>
          <w:rFonts w:ascii="Times New Roman" w:hAnsi="Times New Roman"/>
          <w:bCs/>
          <w:sz w:val="20"/>
        </w:rPr>
        <w:t xml:space="preserve"> wizji autentycznej służby jest moralna uczciwość. Kaznodzieje nie są jedynie sługami ewangelii, ale mają być jej ucieleśnieniem. Ich życie ma odzwierciedlać świętość Boga, którego głoszą. Wszelka służba musi być zakorzeniona w prawdzie i przejrzystości </w:t>
      </w:r>
      <w:r w:rsidRPr="00883D97">
        <w:rPr>
          <w:rFonts w:ascii="Times New Roman" w:hAnsi="Times New Roman"/>
          <w:iCs/>
          <w:sz w:val="20"/>
        </w:rPr>
        <w:t>(2 Kor 4,2)</w:t>
      </w:r>
      <w:r w:rsidRPr="00883D97">
        <w:rPr>
          <w:rFonts w:ascii="Times New Roman" w:hAnsi="Times New Roman"/>
          <w:bCs/>
          <w:sz w:val="20"/>
        </w:rPr>
        <w:t>. Nie ma w niej miejsca na manipulację, ukryte motywy czy rozwodnione doktryny.</w:t>
      </w:r>
    </w:p>
    <w:p w14:paraId="6D383279" w14:textId="77777777" w:rsidR="00DB51FF" w:rsidRPr="00883D97" w:rsidRDefault="00DB51FF" w:rsidP="00DB51FF">
      <w:pPr>
        <w:rPr>
          <w:rFonts w:ascii="Times New Roman" w:hAnsi="Times New Roman"/>
          <w:bCs/>
          <w:sz w:val="20"/>
        </w:rPr>
      </w:pPr>
      <w:r w:rsidRPr="00883D97">
        <w:rPr>
          <w:rFonts w:ascii="Times New Roman" w:hAnsi="Times New Roman"/>
          <w:bCs/>
          <w:sz w:val="20"/>
        </w:rPr>
        <w:t xml:space="preserve">Uczciwość oznacza życie bez zarzutu, zarówno publiczne jak i prywatne. Kaznodzieje mają unikać kompromisu, zwłaszcza kiedy są poddawani naciskowi. Świętość nie jest doskonałością, ale właśnie uczciwością </w:t>
      </w:r>
      <w:r w:rsidRPr="00883D97">
        <w:rPr>
          <w:rFonts w:ascii="Times New Roman" w:hAnsi="Times New Roman"/>
          <w:iCs/>
          <w:sz w:val="20"/>
        </w:rPr>
        <w:t>(2 Kor 6,3)</w:t>
      </w:r>
      <w:r w:rsidRPr="00883D97">
        <w:rPr>
          <w:rFonts w:ascii="Times New Roman" w:hAnsi="Times New Roman"/>
          <w:bCs/>
          <w:sz w:val="20"/>
        </w:rPr>
        <w:t>.</w:t>
      </w:r>
    </w:p>
    <w:p w14:paraId="1FF52B31" w14:textId="77777777" w:rsidR="00DB51FF" w:rsidRPr="00883D97" w:rsidRDefault="00DB51FF" w:rsidP="00DB51FF">
      <w:pPr>
        <w:rPr>
          <w:rFonts w:ascii="Times New Roman" w:hAnsi="Times New Roman"/>
          <w:bCs/>
          <w:sz w:val="20"/>
        </w:rPr>
      </w:pPr>
      <w:r w:rsidRPr="00883D97">
        <w:rPr>
          <w:rFonts w:ascii="Times New Roman" w:hAnsi="Times New Roman"/>
          <w:bCs/>
          <w:sz w:val="20"/>
        </w:rPr>
        <w:lastRenderedPageBreak/>
        <w:t>2 Kor 6,14 często bywa stosowany w szerokim sensie, ale w kontekście dotyczy bezpośrednio powołania kaznodziejów do odłączenia się od zła. Nie oznacza to izolowania się, ale życie wolne od wzorców i wartości świata. Paweł nie broni postawy osądzania, ale wzywa do radykalnej wierności wobec Boga ponad systemami świata. Paweł wskazuje, że przesłanie nie może być odłączone od posłańca. Moralna uczciwość nie jest opcjonalna. Jest niezbędna dla wiarygodności, mocy i skuteczności służby.</w:t>
      </w:r>
    </w:p>
    <w:p w14:paraId="1B86CB8C" w14:textId="77777777" w:rsidR="00DB51FF" w:rsidRPr="00883D97" w:rsidRDefault="00DB51FF" w:rsidP="00DB51FF">
      <w:pPr>
        <w:rPr>
          <w:rFonts w:ascii="Times New Roman" w:hAnsi="Times New Roman"/>
          <w:bCs/>
          <w:sz w:val="20"/>
        </w:rPr>
      </w:pPr>
    </w:p>
    <w:p w14:paraId="1D3B7E0C" w14:textId="77777777" w:rsidR="00DB51FF" w:rsidRPr="00883D97" w:rsidRDefault="00DB51FF" w:rsidP="00DB51FF">
      <w:pPr>
        <w:rPr>
          <w:rFonts w:ascii="Times New Roman" w:hAnsi="Times New Roman"/>
          <w:bCs/>
          <w:sz w:val="20"/>
        </w:rPr>
      </w:pPr>
      <w:r w:rsidRPr="00883D97">
        <w:rPr>
          <w:rFonts w:ascii="Times New Roman" w:hAnsi="Times New Roman"/>
          <w:b/>
          <w:sz w:val="20"/>
        </w:rPr>
        <w:t>5. Pojednanie w więzi:</w:t>
      </w:r>
      <w:r w:rsidRPr="00883D97">
        <w:rPr>
          <w:rFonts w:ascii="Times New Roman" w:hAnsi="Times New Roman"/>
          <w:bCs/>
          <w:sz w:val="20"/>
        </w:rPr>
        <w:t xml:space="preserve"> Jedną z najpiękniejszych i często przeoczanych cech autentycznej służby jest zaangażowanie w pojednanie w przypadku zerwanych więzi. Służba kaznodziejska to nie tylko głoszenie prawdy, ale także naprawianie zerwanych więzi, zarówno między Bogiem i ludźmi jaki między ludźmi.</w:t>
      </w:r>
    </w:p>
    <w:p w14:paraId="0E5F5114" w14:textId="77777777" w:rsidR="00DB51FF" w:rsidRPr="00883D97" w:rsidRDefault="00DB51FF" w:rsidP="00DB51FF">
      <w:pPr>
        <w:rPr>
          <w:rFonts w:ascii="Times New Roman" w:hAnsi="Times New Roman"/>
          <w:bCs/>
          <w:sz w:val="20"/>
        </w:rPr>
      </w:pPr>
      <w:r w:rsidRPr="00883D97">
        <w:rPr>
          <w:rFonts w:ascii="Times New Roman" w:hAnsi="Times New Roman"/>
          <w:bCs/>
          <w:sz w:val="20"/>
        </w:rPr>
        <w:t xml:space="preserve">Serce Pawła w </w:t>
      </w:r>
      <w:r w:rsidRPr="00883D97">
        <w:rPr>
          <w:rFonts w:ascii="Times New Roman" w:hAnsi="Times New Roman"/>
          <w:bCs/>
          <w:i/>
          <w:iCs/>
          <w:sz w:val="20"/>
        </w:rPr>
        <w:t>2. Liście do Koryntian</w:t>
      </w:r>
      <w:r w:rsidRPr="00883D97">
        <w:rPr>
          <w:rFonts w:ascii="Times New Roman" w:hAnsi="Times New Roman"/>
          <w:bCs/>
          <w:sz w:val="20"/>
        </w:rPr>
        <w:t xml:space="preserve"> jest nastawione na więzi. Sednem jego przesłania jest służba pojednania </w:t>
      </w:r>
      <w:r w:rsidRPr="00883D97">
        <w:rPr>
          <w:rFonts w:ascii="Times New Roman" w:hAnsi="Times New Roman"/>
          <w:iCs/>
          <w:sz w:val="20"/>
        </w:rPr>
        <w:t>(2 Kor 5,18)</w:t>
      </w:r>
      <w:r w:rsidRPr="00883D97">
        <w:rPr>
          <w:rFonts w:ascii="Times New Roman" w:hAnsi="Times New Roman"/>
          <w:bCs/>
          <w:sz w:val="20"/>
        </w:rPr>
        <w:t xml:space="preserve">. Ewangelia nie jest jedynie przesłaniem przebaczenia, ale jest także przywróceniem więzi między grzeszną ludzkością i świętym Bogiem. Każdemu wierzącemu została powierzona ta sama misja. Służba będąca ucieleśnieniem pojednania zawsze prowadzi ludzi do serca Boga </w:t>
      </w:r>
      <w:r w:rsidRPr="00883D97">
        <w:rPr>
          <w:rFonts w:ascii="Times New Roman" w:hAnsi="Times New Roman"/>
          <w:iCs/>
          <w:sz w:val="20"/>
        </w:rPr>
        <w:t>(2 Kor 5,20)</w:t>
      </w:r>
      <w:r w:rsidRPr="00883D97">
        <w:rPr>
          <w:rFonts w:ascii="Times New Roman" w:hAnsi="Times New Roman"/>
          <w:bCs/>
          <w:sz w:val="20"/>
        </w:rPr>
        <w:t>.</w:t>
      </w:r>
    </w:p>
    <w:p w14:paraId="79B62103" w14:textId="77777777" w:rsidR="00DB51FF" w:rsidRPr="00883D97" w:rsidRDefault="00DB51FF" w:rsidP="00DB51FF">
      <w:pPr>
        <w:rPr>
          <w:rFonts w:ascii="Times New Roman" w:hAnsi="Times New Roman"/>
          <w:bCs/>
          <w:sz w:val="20"/>
        </w:rPr>
      </w:pPr>
      <w:r w:rsidRPr="00883D97">
        <w:rPr>
          <w:rFonts w:ascii="Times New Roman" w:hAnsi="Times New Roman"/>
          <w:bCs/>
          <w:sz w:val="20"/>
        </w:rPr>
        <w:t xml:space="preserve">Paweł wzywa Koryntian, by odpowiedzieli nie tylko na ewangelię, ale także łaskę pojednania </w:t>
      </w:r>
      <w:r w:rsidRPr="00883D97">
        <w:rPr>
          <w:rFonts w:ascii="Times New Roman" w:hAnsi="Times New Roman"/>
          <w:iCs/>
          <w:sz w:val="20"/>
        </w:rPr>
        <w:t>(2 Kor 6,2)</w:t>
      </w:r>
      <w:r w:rsidRPr="00883D97">
        <w:rPr>
          <w:rFonts w:ascii="Times New Roman" w:hAnsi="Times New Roman"/>
          <w:bCs/>
          <w:sz w:val="20"/>
        </w:rPr>
        <w:t>. Jest w tym wezwaniu pilność nadana mu przez Boga. Odrodzenie więzi nie jest czymś, co można odkładać na później. Wszelka zwłoka jedynie powiększa szkodę. Pojednanie ma wymiar nie tylko emocjonalny, ale także misyjny. Pojednani ludzie odzwierciedlają pojednawcze serce Boga.</w:t>
      </w:r>
    </w:p>
    <w:p w14:paraId="5B1D6B7F" w14:textId="77777777" w:rsidR="00DB51FF" w:rsidRPr="00883D97" w:rsidRDefault="00DB51FF" w:rsidP="00DB51FF">
      <w:pPr>
        <w:rPr>
          <w:rFonts w:ascii="Times New Roman" w:hAnsi="Times New Roman"/>
          <w:bCs/>
          <w:sz w:val="20"/>
        </w:rPr>
      </w:pPr>
    </w:p>
    <w:p w14:paraId="12B1C746" w14:textId="77777777" w:rsidR="00DB51FF" w:rsidRPr="00883D97" w:rsidRDefault="00DB51FF" w:rsidP="00DB51FF">
      <w:pPr>
        <w:rPr>
          <w:rFonts w:ascii="Times New Roman" w:hAnsi="Times New Roman"/>
          <w:sz w:val="20"/>
        </w:rPr>
      </w:pPr>
      <w:r w:rsidRPr="00883D97">
        <w:rPr>
          <w:rFonts w:ascii="Times New Roman" w:hAnsi="Times New Roman"/>
          <w:b/>
          <w:sz w:val="20"/>
        </w:rPr>
        <w:t>Część III: Zastosowanie</w:t>
      </w:r>
    </w:p>
    <w:p w14:paraId="49367DA1" w14:textId="77777777" w:rsidR="00DB51FF" w:rsidRPr="00883D97" w:rsidRDefault="00DB51FF" w:rsidP="00DB51FF">
      <w:pPr>
        <w:rPr>
          <w:rFonts w:ascii="Times New Roman" w:hAnsi="Times New Roman"/>
          <w:sz w:val="20"/>
        </w:rPr>
      </w:pPr>
      <w:r w:rsidRPr="00883D97">
        <w:rPr>
          <w:rFonts w:ascii="Times New Roman" w:hAnsi="Times New Roman"/>
          <w:sz w:val="20"/>
        </w:rPr>
        <w:t>Rozważcie 2 Kor 3-7 i omówcie następujące pytania:</w:t>
      </w:r>
    </w:p>
    <w:p w14:paraId="4A7E61FA" w14:textId="77777777" w:rsidR="00DB51FF" w:rsidRPr="00883D97" w:rsidRDefault="00DB51FF" w:rsidP="00DB51FF">
      <w:pPr>
        <w:ind w:left="567" w:firstLine="0"/>
        <w:rPr>
          <w:rFonts w:ascii="Times New Roman" w:hAnsi="Times New Roman"/>
          <w:sz w:val="20"/>
        </w:rPr>
      </w:pPr>
      <w:r w:rsidRPr="00883D97">
        <w:rPr>
          <w:rFonts w:ascii="Times New Roman" w:hAnsi="Times New Roman"/>
          <w:sz w:val="20"/>
        </w:rPr>
        <w:t>1. W jakich sprawach twojego życia czujesz się słaby i rozbity? Jak Bóg może okazać w tych sprawach Jego moc?</w:t>
      </w:r>
    </w:p>
    <w:p w14:paraId="6D81A183" w14:textId="77777777" w:rsidR="00DB51FF" w:rsidRPr="00883D97" w:rsidRDefault="00DB51FF" w:rsidP="00DB51FF">
      <w:pPr>
        <w:ind w:left="567" w:firstLine="0"/>
        <w:rPr>
          <w:rFonts w:ascii="Times New Roman" w:hAnsi="Times New Roman"/>
          <w:sz w:val="20"/>
        </w:rPr>
      </w:pPr>
      <w:r w:rsidRPr="00883D97">
        <w:rPr>
          <w:rFonts w:ascii="Times New Roman" w:hAnsi="Times New Roman"/>
          <w:sz w:val="20"/>
        </w:rPr>
        <w:t>2. Czy w swojej chrześcijańskiej służbie masz skłonność do ukrywania swoich problemów, czy raczej wykorzystujesz je jako okazje do wydawania świadectwa łaski Bożej? Wyjaśnij swoją odpowiedź.</w:t>
      </w:r>
    </w:p>
    <w:p w14:paraId="211E1BCC" w14:textId="77777777" w:rsidR="00DB51FF" w:rsidRPr="00883D97" w:rsidRDefault="00DB51FF" w:rsidP="00DB51FF">
      <w:pPr>
        <w:rPr>
          <w:rFonts w:ascii="Times New Roman" w:hAnsi="Times New Roman"/>
          <w:sz w:val="20"/>
        </w:rPr>
      </w:pPr>
      <w:r w:rsidRPr="00883D97">
        <w:rPr>
          <w:rFonts w:ascii="Times New Roman" w:hAnsi="Times New Roman"/>
          <w:sz w:val="20"/>
        </w:rPr>
        <w:t>3. Jaka jest definicja uczciwości w kulturze, która ceni bardziej pozory niż autentyczność?</w:t>
      </w:r>
    </w:p>
    <w:p w14:paraId="4B9E3B65" w14:textId="77777777" w:rsidR="00DB51FF" w:rsidRDefault="00DB51FF" w:rsidP="00DB51FF">
      <w:pPr>
        <w:ind w:left="567" w:firstLine="0"/>
        <w:rPr>
          <w:rFonts w:ascii="Times New Roman" w:hAnsi="Times New Roman"/>
          <w:sz w:val="20"/>
        </w:rPr>
      </w:pPr>
      <w:r w:rsidRPr="00883D97">
        <w:rPr>
          <w:rFonts w:ascii="Times New Roman" w:hAnsi="Times New Roman"/>
          <w:sz w:val="20"/>
        </w:rPr>
        <w:t xml:space="preserve">4. Jak możemy wystrzegać się kompromisu ze świeckimi wartościami w naszym codziennym życiu </w:t>
      </w:r>
    </w:p>
    <w:p w14:paraId="1B1D28AB" w14:textId="60161E88" w:rsidR="00DB51FF" w:rsidRPr="00883D97" w:rsidRDefault="00DB51FF" w:rsidP="00DB51FF">
      <w:pPr>
        <w:ind w:left="567" w:firstLine="0"/>
        <w:rPr>
          <w:rFonts w:ascii="Times New Roman" w:hAnsi="Times New Roman"/>
          <w:sz w:val="20"/>
        </w:rPr>
      </w:pPr>
      <w:r w:rsidRPr="00883D97">
        <w:rPr>
          <w:rFonts w:ascii="Times New Roman" w:hAnsi="Times New Roman"/>
          <w:sz w:val="20"/>
        </w:rPr>
        <w:t>i przywództwie?</w:t>
      </w:r>
    </w:p>
    <w:p w14:paraId="48ADED81" w14:textId="77777777" w:rsidR="00DB51FF" w:rsidRPr="00883D97" w:rsidRDefault="00DB51FF" w:rsidP="00DB51FF">
      <w:pPr>
        <w:rPr>
          <w:rFonts w:ascii="Times New Roman" w:hAnsi="Times New Roman"/>
          <w:sz w:val="20"/>
        </w:rPr>
      </w:pPr>
      <w:r w:rsidRPr="00883D97">
        <w:rPr>
          <w:rFonts w:ascii="Times New Roman" w:hAnsi="Times New Roman"/>
          <w:sz w:val="20"/>
        </w:rPr>
        <w:t>5. Czego przykład Pawła uczy nas o radzeniu sobie z zerwanymi więziami w chrześcijańskiej służbie?</w:t>
      </w:r>
    </w:p>
    <w:p w14:paraId="537D4F58" w14:textId="77777777" w:rsidR="00DB51FF" w:rsidRPr="00883D97" w:rsidRDefault="00DB51FF" w:rsidP="00DB51FF">
      <w:pPr>
        <w:ind w:left="567" w:firstLine="0"/>
        <w:rPr>
          <w:rFonts w:ascii="Times New Roman" w:hAnsi="Times New Roman"/>
          <w:sz w:val="20"/>
        </w:rPr>
      </w:pPr>
      <w:r w:rsidRPr="00883D97">
        <w:rPr>
          <w:rFonts w:ascii="Times New Roman" w:hAnsi="Times New Roman"/>
          <w:sz w:val="20"/>
        </w:rPr>
        <w:t>6. Dlaczego pojednanie ma centralne znaczenie w dziele ewangelii? Jak powinno to wpływać twoje podejście do konfliktów?</w:t>
      </w:r>
    </w:p>
    <w:p w14:paraId="0959C8E0" w14:textId="77777777" w:rsidR="00DB51FF" w:rsidRPr="00883D97" w:rsidRDefault="00DB51FF" w:rsidP="00DB51FF">
      <w:pPr>
        <w:rPr>
          <w:rFonts w:ascii="Times New Roman" w:hAnsi="Times New Roman"/>
          <w:sz w:val="20"/>
        </w:rPr>
      </w:pPr>
      <w:r w:rsidRPr="00883D97">
        <w:rPr>
          <w:rFonts w:ascii="Times New Roman" w:hAnsi="Times New Roman"/>
          <w:sz w:val="20"/>
        </w:rPr>
        <w:t>7. Jak prawda i łaska działają razem w uzdrawianiu więzi?</w:t>
      </w:r>
    </w:p>
    <w:p w14:paraId="547BEE0C" w14:textId="77777777" w:rsidR="00DB51FF" w:rsidRPr="00883D97" w:rsidRDefault="00DB51FF" w:rsidP="00DB51FF">
      <w:pPr>
        <w:rPr>
          <w:rFonts w:ascii="Times New Roman" w:hAnsi="Times New Roman"/>
          <w:sz w:val="20"/>
        </w:rPr>
      </w:pPr>
    </w:p>
    <w:p w14:paraId="65148594" w14:textId="2959541E" w:rsidR="00E32435" w:rsidRPr="00267B4D" w:rsidRDefault="00E32435" w:rsidP="00DA0D62">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w:t>
                                  </w:r>
                                  <w:proofErr w:type="gramStart"/>
                                  <w:r>
                                    <w:rPr>
                                      <w:rFonts w:ascii="Aptos" w:eastAsia="Aptos" w:hAnsi="Aptos"/>
                                      <w:sz w:val="18"/>
                                      <w:szCs w:val="18"/>
                                      <w:lang w:eastAsia="en-US"/>
                                    </w:rPr>
                                    <w:t>prowadzenia  najbliższego</w:t>
                                  </w:r>
                                  <w:proofErr w:type="gramEnd"/>
                                  <w:r>
                                    <w:rPr>
                                      <w:rFonts w:ascii="Aptos" w:eastAsia="Aptos" w:hAnsi="Aptos"/>
                                      <w:sz w:val="18"/>
                                      <w:szCs w:val="18"/>
                                      <w:lang w:eastAsia="en-US"/>
                                    </w:rPr>
                                    <w:t xml:space="preserve">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w:t>
                            </w:r>
                            <w:proofErr w:type="gramStart"/>
                            <w:r>
                              <w:rPr>
                                <w:rFonts w:ascii="Aptos" w:eastAsia="Aptos" w:hAnsi="Aptos"/>
                                <w:sz w:val="18"/>
                                <w:szCs w:val="18"/>
                                <w:lang w:eastAsia="en-US"/>
                              </w:rPr>
                              <w:t>prowadzenia  najbliższego</w:t>
                            </w:r>
                            <w:proofErr w:type="gramEnd"/>
                            <w:r>
                              <w:rPr>
                                <w:rFonts w:ascii="Aptos" w:eastAsia="Aptos" w:hAnsi="Aptos"/>
                                <w:sz w:val="18"/>
                                <w:szCs w:val="18"/>
                                <w:lang w:eastAsia="en-US"/>
                              </w:rPr>
                              <w:t xml:space="preserve">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FA658" w14:textId="77777777" w:rsidR="00EC6871" w:rsidRDefault="00EC6871" w:rsidP="00A820C9">
      <w:r>
        <w:separator/>
      </w:r>
    </w:p>
  </w:endnote>
  <w:endnote w:type="continuationSeparator" w:id="0">
    <w:p w14:paraId="32DDEF58" w14:textId="77777777" w:rsidR="00EC6871" w:rsidRDefault="00EC6871"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5AD74" w14:textId="77777777" w:rsidR="00EC6871" w:rsidRDefault="00EC6871" w:rsidP="00A820C9">
      <w:r>
        <w:separator/>
      </w:r>
    </w:p>
  </w:footnote>
  <w:footnote w:type="continuationSeparator" w:id="0">
    <w:p w14:paraId="6E9AE9B0" w14:textId="77777777" w:rsidR="00EC6871" w:rsidRDefault="00EC6871"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7B18" w14:textId="08267EE8" w:rsidR="005D299A" w:rsidRPr="005D299A" w:rsidRDefault="00B2361E" w:rsidP="005D299A">
    <w:pPr>
      <w:ind w:firstLine="142"/>
      <w:rPr>
        <w:rFonts w:ascii="Times New Roman" w:hAnsi="Times New Roman"/>
        <w:b/>
        <w:bCs/>
        <w:i/>
        <w:iCs/>
        <w:sz w:val="16"/>
        <w:szCs w:val="16"/>
      </w:rPr>
    </w:pPr>
    <w:r w:rsidRPr="005D299A">
      <w:rPr>
        <w:rFonts w:ascii="Times New Roman" w:eastAsia="MS PMincho" w:hAnsi="Times New Roman"/>
        <w:sz w:val="16"/>
        <w:szCs w:val="16"/>
      </w:rPr>
      <w:t xml:space="preserve">Lekcje </w:t>
    </w:r>
    <w:r w:rsidR="00E03D04" w:rsidRPr="005D299A">
      <w:rPr>
        <w:rFonts w:ascii="Times New Roman" w:eastAsia="MS PMincho" w:hAnsi="Times New Roman"/>
        <w:sz w:val="16"/>
        <w:szCs w:val="16"/>
      </w:rPr>
      <w:t>b</w:t>
    </w:r>
    <w:r w:rsidRPr="005D299A">
      <w:rPr>
        <w:rFonts w:ascii="Times New Roman" w:eastAsia="MS PMincho" w:hAnsi="Times New Roman"/>
        <w:sz w:val="16"/>
        <w:szCs w:val="16"/>
      </w:rPr>
      <w:t xml:space="preserve">iblijne </w:t>
    </w:r>
    <w:r w:rsidR="005D299A" w:rsidRPr="005D299A">
      <w:rPr>
        <w:rFonts w:ascii="Times New Roman" w:eastAsia="MS PMincho" w:hAnsi="Times New Roman"/>
        <w:sz w:val="16"/>
        <w:szCs w:val="16"/>
      </w:rPr>
      <w:t>3</w:t>
    </w:r>
    <w:r w:rsidR="00617CBE" w:rsidRPr="005D299A">
      <w:rPr>
        <w:rFonts w:ascii="Times New Roman" w:eastAsia="MS PMincho" w:hAnsi="Times New Roman"/>
        <w:sz w:val="16"/>
        <w:szCs w:val="16"/>
      </w:rPr>
      <w:t>/2</w:t>
    </w:r>
    <w:r w:rsidRPr="005D299A">
      <w:rPr>
        <w:rFonts w:ascii="Times New Roman" w:eastAsia="MS PMincho" w:hAnsi="Times New Roman"/>
        <w:sz w:val="16"/>
        <w:szCs w:val="16"/>
      </w:rPr>
      <w:t>0</w:t>
    </w:r>
    <w:r w:rsidR="002263D7" w:rsidRPr="005D299A">
      <w:rPr>
        <w:rFonts w:ascii="Times New Roman" w:eastAsia="MS PMincho" w:hAnsi="Times New Roman"/>
        <w:sz w:val="16"/>
        <w:szCs w:val="16"/>
      </w:rPr>
      <w:t>2</w:t>
    </w:r>
    <w:r w:rsidR="00F11A02" w:rsidRPr="005D299A">
      <w:rPr>
        <w:rFonts w:ascii="Times New Roman" w:eastAsia="MS PMincho" w:hAnsi="Times New Roman"/>
        <w:sz w:val="16"/>
        <w:szCs w:val="16"/>
      </w:rPr>
      <w:t>6</w:t>
    </w:r>
    <w:r w:rsidRPr="005D299A">
      <w:rPr>
        <w:rFonts w:ascii="Times New Roman" w:eastAsia="MS PMincho" w:hAnsi="Times New Roman"/>
        <w:sz w:val="16"/>
        <w:szCs w:val="16"/>
      </w:rPr>
      <w:t>,</w:t>
    </w:r>
    <w:r w:rsidR="00C825E3" w:rsidRPr="005D299A">
      <w:rPr>
        <w:rFonts w:ascii="Times New Roman" w:eastAsia="MS PMincho" w:hAnsi="Times New Roman"/>
        <w:sz w:val="16"/>
        <w:szCs w:val="16"/>
      </w:rPr>
      <w:t xml:space="preserve"> </w:t>
    </w:r>
    <w:proofErr w:type="spellStart"/>
    <w:r w:rsidR="005D299A" w:rsidRPr="005D299A">
      <w:rPr>
        <w:rFonts w:ascii="Times New Roman" w:hAnsi="Times New Roman"/>
        <w:sz w:val="16"/>
        <w:szCs w:val="16"/>
      </w:rPr>
      <w:t>Adenilton</w:t>
    </w:r>
    <w:proofErr w:type="spellEnd"/>
    <w:r w:rsidR="005D299A" w:rsidRPr="005D299A">
      <w:rPr>
        <w:rFonts w:ascii="Times New Roman" w:hAnsi="Times New Roman"/>
        <w:sz w:val="16"/>
        <w:szCs w:val="16"/>
      </w:rPr>
      <w:t xml:space="preserve"> T. de </w:t>
    </w:r>
    <w:proofErr w:type="spellStart"/>
    <w:r w:rsidR="005D299A" w:rsidRPr="005D299A">
      <w:rPr>
        <w:rFonts w:ascii="Times New Roman" w:hAnsi="Times New Roman"/>
        <w:sz w:val="16"/>
        <w:szCs w:val="16"/>
      </w:rPr>
      <w:t>Aguiar</w:t>
    </w:r>
    <w:proofErr w:type="spellEnd"/>
    <w:r w:rsidR="005D299A" w:rsidRPr="005D299A">
      <w:rPr>
        <w:rFonts w:ascii="Times New Roman" w:hAnsi="Times New Roman"/>
        <w:sz w:val="16"/>
        <w:szCs w:val="16"/>
      </w:rPr>
      <w:t xml:space="preserve">, </w:t>
    </w:r>
    <w:r w:rsidR="005D299A" w:rsidRPr="005D299A">
      <w:rPr>
        <w:rFonts w:ascii="Times New Roman" w:hAnsi="Times New Roman"/>
        <w:i/>
        <w:iCs/>
        <w:sz w:val="16"/>
        <w:szCs w:val="16"/>
      </w:rPr>
      <w:t xml:space="preserve">Listy do Koryntian; Lekcja </w:t>
    </w:r>
    <w:r w:rsidR="00DB51FF">
      <w:rPr>
        <w:rFonts w:ascii="Times New Roman" w:hAnsi="Times New Roman"/>
        <w:i/>
        <w:iCs/>
        <w:sz w:val="16"/>
        <w:szCs w:val="16"/>
      </w:rPr>
      <w:t>10</w:t>
    </w:r>
    <w:r w:rsidR="005D299A" w:rsidRPr="005D299A">
      <w:rPr>
        <w:rFonts w:ascii="Times New Roman" w:hAnsi="Times New Roman"/>
        <w:i/>
        <w:iCs/>
        <w:sz w:val="16"/>
        <w:szCs w:val="16"/>
      </w:rPr>
      <w:t xml:space="preserve">: </w:t>
    </w:r>
    <w:r w:rsidR="00DB51FF">
      <w:rPr>
        <w:rFonts w:ascii="Times New Roman" w:hAnsi="Times New Roman"/>
        <w:i/>
        <w:iCs/>
        <w:sz w:val="16"/>
        <w:szCs w:val="16"/>
      </w:rPr>
      <w:t>Autentyczna chrześcijańska służba</w:t>
    </w:r>
    <w:r w:rsidR="002E4251">
      <w:rPr>
        <w:rFonts w:ascii="Times New Roman" w:hAnsi="Times New Roman"/>
        <w:i/>
        <w:iCs/>
        <w:sz w:val="16"/>
        <w:szCs w:val="16"/>
      </w:rPr>
      <w:t xml:space="preserve"> </w:t>
    </w:r>
  </w:p>
  <w:p w14:paraId="4738491F" w14:textId="157EFF65" w:rsidR="00B4099E" w:rsidRPr="00F00085" w:rsidRDefault="00B4099E" w:rsidP="00B4099E">
    <w:pPr>
      <w:ind w:firstLine="142"/>
      <w:rPr>
        <w:rFonts w:ascii="Times New Roman" w:hAnsi="Times New Roman"/>
        <w:bCs/>
        <w:i/>
        <w:iCs/>
        <w:sz w:val="16"/>
        <w:szCs w:val="16"/>
      </w:rPr>
    </w:pPr>
  </w:p>
  <w:p w14:paraId="10A3E4B8" w14:textId="1F6DBDF1" w:rsidR="00D139F4" w:rsidRPr="00D139F4" w:rsidRDefault="00D139F4" w:rsidP="00D139F4">
    <w:pPr>
      <w:ind w:firstLine="142"/>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F51"/>
    <w:multiLevelType w:val="hybridMultilevel"/>
    <w:tmpl w:val="7FFA1800"/>
    <w:lvl w:ilvl="0" w:tplc="F7401F12">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2F77B66"/>
    <w:multiLevelType w:val="hybridMultilevel"/>
    <w:tmpl w:val="EF2E57C6"/>
    <w:lvl w:ilvl="0" w:tplc="B8E83EBA">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23007307"/>
    <w:multiLevelType w:val="hybridMultilevel"/>
    <w:tmpl w:val="21147336"/>
    <w:lvl w:ilvl="0" w:tplc="D084DC18">
      <w:start w:val="1"/>
      <w:numFmt w:val="decimal"/>
      <w:lvlText w:val="%1."/>
      <w:lvlJc w:val="left"/>
      <w:pPr>
        <w:ind w:left="2343" w:hanging="360"/>
      </w:pPr>
      <w:rPr>
        <w:rFonts w:hint="default"/>
        <w:b/>
      </w:rPr>
    </w:lvl>
    <w:lvl w:ilvl="1" w:tplc="04150019" w:tentative="1">
      <w:start w:val="1"/>
      <w:numFmt w:val="lowerLetter"/>
      <w:lvlText w:val="%2."/>
      <w:lvlJc w:val="left"/>
      <w:pPr>
        <w:ind w:left="3063" w:hanging="360"/>
      </w:pPr>
    </w:lvl>
    <w:lvl w:ilvl="2" w:tplc="0415001B" w:tentative="1">
      <w:start w:val="1"/>
      <w:numFmt w:val="lowerRoman"/>
      <w:lvlText w:val="%3."/>
      <w:lvlJc w:val="right"/>
      <w:pPr>
        <w:ind w:left="3783" w:hanging="180"/>
      </w:pPr>
    </w:lvl>
    <w:lvl w:ilvl="3" w:tplc="0415000F" w:tentative="1">
      <w:start w:val="1"/>
      <w:numFmt w:val="decimal"/>
      <w:lvlText w:val="%4."/>
      <w:lvlJc w:val="left"/>
      <w:pPr>
        <w:ind w:left="4503" w:hanging="360"/>
      </w:pPr>
    </w:lvl>
    <w:lvl w:ilvl="4" w:tplc="04150019" w:tentative="1">
      <w:start w:val="1"/>
      <w:numFmt w:val="lowerLetter"/>
      <w:lvlText w:val="%5."/>
      <w:lvlJc w:val="left"/>
      <w:pPr>
        <w:ind w:left="5223" w:hanging="360"/>
      </w:pPr>
    </w:lvl>
    <w:lvl w:ilvl="5" w:tplc="0415001B" w:tentative="1">
      <w:start w:val="1"/>
      <w:numFmt w:val="lowerRoman"/>
      <w:lvlText w:val="%6."/>
      <w:lvlJc w:val="right"/>
      <w:pPr>
        <w:ind w:left="5943" w:hanging="180"/>
      </w:pPr>
    </w:lvl>
    <w:lvl w:ilvl="6" w:tplc="0415000F" w:tentative="1">
      <w:start w:val="1"/>
      <w:numFmt w:val="decimal"/>
      <w:lvlText w:val="%7."/>
      <w:lvlJc w:val="left"/>
      <w:pPr>
        <w:ind w:left="6663" w:hanging="360"/>
      </w:pPr>
    </w:lvl>
    <w:lvl w:ilvl="7" w:tplc="04150019" w:tentative="1">
      <w:start w:val="1"/>
      <w:numFmt w:val="lowerLetter"/>
      <w:lvlText w:val="%8."/>
      <w:lvlJc w:val="left"/>
      <w:pPr>
        <w:ind w:left="7383" w:hanging="360"/>
      </w:pPr>
    </w:lvl>
    <w:lvl w:ilvl="8" w:tplc="0415001B" w:tentative="1">
      <w:start w:val="1"/>
      <w:numFmt w:val="lowerRoman"/>
      <w:lvlText w:val="%9."/>
      <w:lvlJc w:val="right"/>
      <w:pPr>
        <w:ind w:left="8103" w:hanging="180"/>
      </w:pPr>
    </w:lvl>
  </w:abstractNum>
  <w:abstractNum w:abstractNumId="4" w15:restartNumberingAfterBreak="0">
    <w:nsid w:val="254F7906"/>
    <w:multiLevelType w:val="hybridMultilevel"/>
    <w:tmpl w:val="5F3CFD64"/>
    <w:lvl w:ilvl="0" w:tplc="F35C93EC">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293A5246"/>
    <w:multiLevelType w:val="hybridMultilevel"/>
    <w:tmpl w:val="E4A405A8"/>
    <w:lvl w:ilvl="0" w:tplc="502C313A">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3DDA277D"/>
    <w:multiLevelType w:val="hybridMultilevel"/>
    <w:tmpl w:val="BE1CCE70"/>
    <w:lvl w:ilvl="0" w:tplc="F190CC14">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11"/>
  </w:num>
  <w:num w:numId="2" w16cid:durableId="851649020">
    <w:abstractNumId w:val="8"/>
  </w:num>
  <w:num w:numId="3" w16cid:durableId="450590080">
    <w:abstractNumId w:val="10"/>
  </w:num>
  <w:num w:numId="4" w16cid:durableId="1040789304">
    <w:abstractNumId w:val="9"/>
  </w:num>
  <w:num w:numId="5" w16cid:durableId="260839062">
    <w:abstractNumId w:val="2"/>
  </w:num>
  <w:num w:numId="6" w16cid:durableId="302540965">
    <w:abstractNumId w:val="7"/>
  </w:num>
  <w:num w:numId="7" w16cid:durableId="436750656">
    <w:abstractNumId w:val="3"/>
  </w:num>
  <w:num w:numId="8" w16cid:durableId="619192487">
    <w:abstractNumId w:val="1"/>
  </w:num>
  <w:num w:numId="9" w16cid:durableId="447166171">
    <w:abstractNumId w:val="5"/>
  </w:num>
  <w:num w:numId="10" w16cid:durableId="729571036">
    <w:abstractNumId w:val="6"/>
  </w:num>
  <w:num w:numId="11" w16cid:durableId="1368145026">
    <w:abstractNumId w:val="4"/>
  </w:num>
  <w:num w:numId="12" w16cid:durableId="1022977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6458"/>
    <w:rsid w:val="001B64E5"/>
    <w:rsid w:val="001B6CB1"/>
    <w:rsid w:val="001C1AB4"/>
    <w:rsid w:val="001C1F81"/>
    <w:rsid w:val="001C2346"/>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527A"/>
    <w:rsid w:val="002263D7"/>
    <w:rsid w:val="00226F85"/>
    <w:rsid w:val="00227CAE"/>
    <w:rsid w:val="0023437A"/>
    <w:rsid w:val="002374EC"/>
    <w:rsid w:val="0024201E"/>
    <w:rsid w:val="002426C3"/>
    <w:rsid w:val="00243314"/>
    <w:rsid w:val="00246E69"/>
    <w:rsid w:val="002477AE"/>
    <w:rsid w:val="00247ECF"/>
    <w:rsid w:val="00251868"/>
    <w:rsid w:val="00251B00"/>
    <w:rsid w:val="0025209A"/>
    <w:rsid w:val="00252375"/>
    <w:rsid w:val="00255718"/>
    <w:rsid w:val="00256C0B"/>
    <w:rsid w:val="00261732"/>
    <w:rsid w:val="00262338"/>
    <w:rsid w:val="00262399"/>
    <w:rsid w:val="002624AE"/>
    <w:rsid w:val="002629EF"/>
    <w:rsid w:val="002643C9"/>
    <w:rsid w:val="002646E2"/>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E7F"/>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D4F66"/>
    <w:rsid w:val="002E253B"/>
    <w:rsid w:val="002E4251"/>
    <w:rsid w:val="002E6154"/>
    <w:rsid w:val="002F38CF"/>
    <w:rsid w:val="002F3CD6"/>
    <w:rsid w:val="002F3E9E"/>
    <w:rsid w:val="002F5139"/>
    <w:rsid w:val="002F6A89"/>
    <w:rsid w:val="002F7A06"/>
    <w:rsid w:val="0030006B"/>
    <w:rsid w:val="00300F15"/>
    <w:rsid w:val="003015E5"/>
    <w:rsid w:val="00304F8E"/>
    <w:rsid w:val="0030585C"/>
    <w:rsid w:val="00305A01"/>
    <w:rsid w:val="00305BBE"/>
    <w:rsid w:val="003119CB"/>
    <w:rsid w:val="00313E01"/>
    <w:rsid w:val="00316DF1"/>
    <w:rsid w:val="003207A1"/>
    <w:rsid w:val="0032264D"/>
    <w:rsid w:val="003233CA"/>
    <w:rsid w:val="00323F87"/>
    <w:rsid w:val="00332D47"/>
    <w:rsid w:val="0033532F"/>
    <w:rsid w:val="00337EE5"/>
    <w:rsid w:val="0034056D"/>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11F03"/>
    <w:rsid w:val="00412EFC"/>
    <w:rsid w:val="00413289"/>
    <w:rsid w:val="00415D20"/>
    <w:rsid w:val="00416C57"/>
    <w:rsid w:val="004170C3"/>
    <w:rsid w:val="004171A4"/>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616"/>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E7C62"/>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299A"/>
    <w:rsid w:val="005D533A"/>
    <w:rsid w:val="005D58BF"/>
    <w:rsid w:val="005D66FD"/>
    <w:rsid w:val="005D67F6"/>
    <w:rsid w:val="005D7BEF"/>
    <w:rsid w:val="005E01EF"/>
    <w:rsid w:val="005E15DD"/>
    <w:rsid w:val="005E2A91"/>
    <w:rsid w:val="005E2C0D"/>
    <w:rsid w:val="005E2E7B"/>
    <w:rsid w:val="005F11D4"/>
    <w:rsid w:val="005F1934"/>
    <w:rsid w:val="005F2CF5"/>
    <w:rsid w:val="005F37DE"/>
    <w:rsid w:val="005F4846"/>
    <w:rsid w:val="005F4946"/>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253B"/>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38E0"/>
    <w:rsid w:val="006579C5"/>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1A45"/>
    <w:rsid w:val="006A2A98"/>
    <w:rsid w:val="006A2EC2"/>
    <w:rsid w:val="006A3576"/>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27AC"/>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3517"/>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09D8"/>
    <w:rsid w:val="007812DA"/>
    <w:rsid w:val="00785516"/>
    <w:rsid w:val="0078579F"/>
    <w:rsid w:val="007903E8"/>
    <w:rsid w:val="00792F72"/>
    <w:rsid w:val="0079345B"/>
    <w:rsid w:val="007934DA"/>
    <w:rsid w:val="00793567"/>
    <w:rsid w:val="0079785B"/>
    <w:rsid w:val="007A0C54"/>
    <w:rsid w:val="007A1CAD"/>
    <w:rsid w:val="007A334A"/>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1FA0"/>
    <w:rsid w:val="008426EE"/>
    <w:rsid w:val="00842EB3"/>
    <w:rsid w:val="00845363"/>
    <w:rsid w:val="00853A10"/>
    <w:rsid w:val="00853E8C"/>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B7A94"/>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382"/>
    <w:rsid w:val="0097770A"/>
    <w:rsid w:val="00980C54"/>
    <w:rsid w:val="00981BE7"/>
    <w:rsid w:val="0098700D"/>
    <w:rsid w:val="00991681"/>
    <w:rsid w:val="00991BDC"/>
    <w:rsid w:val="009922DE"/>
    <w:rsid w:val="0099242B"/>
    <w:rsid w:val="00992622"/>
    <w:rsid w:val="00993777"/>
    <w:rsid w:val="0099461F"/>
    <w:rsid w:val="00997535"/>
    <w:rsid w:val="009A46DE"/>
    <w:rsid w:val="009A6521"/>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16E5"/>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EE1"/>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234"/>
    <w:rsid w:val="00C85D32"/>
    <w:rsid w:val="00C91B1E"/>
    <w:rsid w:val="00C92F76"/>
    <w:rsid w:val="00C93192"/>
    <w:rsid w:val="00C93C85"/>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B02"/>
    <w:rsid w:val="00CE0BE5"/>
    <w:rsid w:val="00CE18DC"/>
    <w:rsid w:val="00CE3EC7"/>
    <w:rsid w:val="00CE4997"/>
    <w:rsid w:val="00CE5BF7"/>
    <w:rsid w:val="00CE667A"/>
    <w:rsid w:val="00CE6D64"/>
    <w:rsid w:val="00CE7AE1"/>
    <w:rsid w:val="00CE7CCE"/>
    <w:rsid w:val="00CF2F3B"/>
    <w:rsid w:val="00CF3783"/>
    <w:rsid w:val="00CF4597"/>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4977"/>
    <w:rsid w:val="00D4501E"/>
    <w:rsid w:val="00D459E9"/>
    <w:rsid w:val="00D45D54"/>
    <w:rsid w:val="00D460C5"/>
    <w:rsid w:val="00D466C6"/>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21E8"/>
    <w:rsid w:val="00DA399D"/>
    <w:rsid w:val="00DA3F6E"/>
    <w:rsid w:val="00DA421C"/>
    <w:rsid w:val="00DA4BC4"/>
    <w:rsid w:val="00DA669F"/>
    <w:rsid w:val="00DB067E"/>
    <w:rsid w:val="00DB2CB9"/>
    <w:rsid w:val="00DB3763"/>
    <w:rsid w:val="00DB4758"/>
    <w:rsid w:val="00DB51FF"/>
    <w:rsid w:val="00DB571A"/>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769E4"/>
    <w:rsid w:val="00E83A3F"/>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A7B"/>
    <w:rsid w:val="00EB4F7C"/>
    <w:rsid w:val="00EC12DE"/>
    <w:rsid w:val="00EC1ADB"/>
    <w:rsid w:val="00EC2C82"/>
    <w:rsid w:val="00EC41D7"/>
    <w:rsid w:val="00EC6871"/>
    <w:rsid w:val="00EC7ACF"/>
    <w:rsid w:val="00ED244C"/>
    <w:rsid w:val="00EE0EFD"/>
    <w:rsid w:val="00EE133D"/>
    <w:rsid w:val="00EE38FA"/>
    <w:rsid w:val="00EE4AC7"/>
    <w:rsid w:val="00EE699C"/>
    <w:rsid w:val="00EE7F4D"/>
    <w:rsid w:val="00EF226A"/>
    <w:rsid w:val="00EF3E9E"/>
    <w:rsid w:val="00EF502C"/>
    <w:rsid w:val="00EF5B66"/>
    <w:rsid w:val="00F00085"/>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5F81"/>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4B1"/>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0BC5"/>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2.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3.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1680</Words>
  <Characters>10083</Characters>
  <Application>Microsoft Office Word</Application>
  <DocSecurity>0</DocSecurity>
  <Lines>84</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2026-06-11T11:04:00Z</cp:lastPrinted>
  <dcterms:created xsi:type="dcterms:W3CDTF">2026-06-11T11:06:00Z</dcterms:created>
  <dcterms:modified xsi:type="dcterms:W3CDTF">2026-06-11T11:10:00Z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