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5"/>
        </w:rPr>
      </w:pPr>
      <w:r>
        <w:rPr/>
        <w:pict>
          <v:line style="position:absolute;mso-position-horizontal-relative:page;mso-position-vertical-relative:page;z-index:15728640" from="510.149994pt,37.499977pt" to="510.149994pt,809.149977pt" stroked="true" strokeweight=".5pt" strokecolor="#1a5481">
            <v:stroke dashstyle="solid"/>
            <w10:wrap type="none"/>
          </v:line>
        </w:pict>
      </w:r>
    </w:p>
    <w:p>
      <w:pPr>
        <w:pStyle w:val="BodyText"/>
        <w:ind w:left="158"/>
        <w:rPr>
          <w:rFonts w:ascii="Times New Roman"/>
          <w:sz w:val="20"/>
        </w:rPr>
      </w:pPr>
      <w:r>
        <w:rPr>
          <w:rFonts w:ascii="Times New Roman"/>
          <w:sz w:val="20"/>
        </w:rPr>
        <w:drawing>
          <wp:inline distT="0" distB="0" distL="0" distR="0">
            <wp:extent cx="1568067" cy="34747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568067" cy="347472"/>
                    </a:xfrm>
                    <a:prstGeom prst="rect">
                      <a:avLst/>
                    </a:prstGeom>
                  </pic:spPr>
                </pic:pic>
              </a:graphicData>
            </a:graphic>
          </wp:inline>
        </w:drawing>
      </w:r>
      <w:r>
        <w:rPr>
          <w:rFonts w:ascii="Times New Roman"/>
          <w:sz w:val="20"/>
        </w:rPr>
      </w:r>
    </w:p>
    <w:p>
      <w:pPr>
        <w:spacing w:line="242" w:lineRule="auto" w:before="36"/>
        <w:ind w:left="114" w:right="7365" w:firstLine="0"/>
        <w:jc w:val="left"/>
        <w:rPr>
          <w:rFonts w:ascii="Arial"/>
          <w:sz w:val="18"/>
        </w:rPr>
      </w:pPr>
      <w:r>
        <w:rPr/>
        <w:drawing>
          <wp:anchor distT="0" distB="0" distL="0" distR="0" allowOverlap="1" layoutInCell="1" locked="0" behindDoc="0" simplePos="0" relativeHeight="15729152">
            <wp:simplePos x="0" y="0"/>
            <wp:positionH relativeFrom="page">
              <wp:posOffset>6713380</wp:posOffset>
            </wp:positionH>
            <wp:positionV relativeFrom="paragraph">
              <wp:posOffset>-374753</wp:posOffset>
            </wp:positionV>
            <wp:extent cx="598645" cy="53911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98645" cy="539115"/>
                    </a:xfrm>
                    <a:prstGeom prst="rect">
                      <a:avLst/>
                    </a:prstGeom>
                  </pic:spPr>
                </pic:pic>
              </a:graphicData>
            </a:graphic>
          </wp:anchor>
        </w:drawing>
      </w:r>
      <w:r>
        <w:rPr>
          <w:rFonts w:ascii="Arial"/>
          <w:color w:val="404041"/>
          <w:sz w:val="18"/>
        </w:rPr>
        <w:t>W RZECZYPOSPOLITEJ POLSKIEJ DIECEZJA ZACHODNIA</w:t>
      </w:r>
    </w:p>
    <w:p>
      <w:pPr>
        <w:pStyle w:val="BodyText"/>
        <w:rPr>
          <w:rFonts w:ascii="Arial"/>
          <w:sz w:val="20"/>
        </w:rPr>
      </w:pPr>
    </w:p>
    <w:p>
      <w:pPr>
        <w:pStyle w:val="BodyText"/>
        <w:spacing w:before="6"/>
        <w:rPr>
          <w:rFonts w:ascii="Arial"/>
          <w:sz w:val="22"/>
        </w:rPr>
      </w:pPr>
    </w:p>
    <w:p>
      <w:pPr>
        <w:pStyle w:val="Title"/>
      </w:pPr>
      <w:r>
        <w:rPr/>
        <w:t>Dary 13. Soboty – Projekt Krajowy</w:t>
      </w:r>
    </w:p>
    <w:p>
      <w:pPr>
        <w:spacing w:before="210"/>
        <w:ind w:left="114" w:right="0" w:firstLine="0"/>
        <w:jc w:val="left"/>
        <w:rPr>
          <w:b/>
          <w:sz w:val="24"/>
        </w:rPr>
      </w:pPr>
      <w:r>
        <w:rPr>
          <w:b/>
          <w:sz w:val="24"/>
        </w:rPr>
        <w:t>Prace wykończeniowe i wyposażenie Domu Modlitwy we Włocławku</w:t>
      </w:r>
    </w:p>
    <w:p>
      <w:pPr>
        <w:pStyle w:val="BodyText"/>
        <w:rPr>
          <w:b/>
        </w:rPr>
      </w:pPr>
    </w:p>
    <w:p>
      <w:pPr>
        <w:pStyle w:val="BodyText"/>
        <w:spacing w:before="9"/>
        <w:rPr>
          <w:b/>
          <w:sz w:val="31"/>
        </w:rPr>
      </w:pPr>
    </w:p>
    <w:p>
      <w:pPr>
        <w:pStyle w:val="BodyText"/>
        <w:spacing w:line="300" w:lineRule="auto" w:before="1"/>
        <w:ind w:left="114" w:right="1834" w:firstLine="424"/>
        <w:jc w:val="both"/>
      </w:pPr>
      <w:r>
        <w:rPr/>
        <w:t>Włocławek to należące do najstarszych w Polsce, liczące ponad 110 000 mieszkańców miasto. Tamtejszy Zbór  liczy  około  30  wyznawców. Tak  jak  pisaliśmy w poprzednim roku, przez wiele lat nabożeństwa sobotnie odbywały w domu pastora. Ponieważ jednak miejsce stawało się zbyt ciasne dla powiększającej się społeczności,   w połowie lat dziewięćdziesiątych zdecydowano zakupić skromną nieruchomość, która spełniała odpowiednie funkcje w zorganizowanej misji Zboru. Po latach okazało się, że  i ten niewielki dom z czasem stał się zbyt szczupłym miejscem, by skutecznie prowadzić ewangelizację. Dodatkowo sytuację komplikował jego pogarszający się stan techniczny. Biorąc to pod uwagę postanowiono rozebrać istniejący obiekt, by postawić od nowa funkcjonalny i estetyczny Dom</w:t>
      </w:r>
      <w:r>
        <w:rPr>
          <w:spacing w:val="-7"/>
        </w:rPr>
        <w:t> </w:t>
      </w:r>
      <w:r>
        <w:rPr/>
        <w:t>Modlitwy.</w:t>
      </w:r>
    </w:p>
    <w:p>
      <w:pPr>
        <w:pStyle w:val="BodyText"/>
        <w:spacing w:line="300" w:lineRule="auto"/>
        <w:ind w:left="114" w:right="1834" w:firstLine="424"/>
        <w:jc w:val="both"/>
      </w:pPr>
      <w:r>
        <w:rPr/>
        <w:t>Ważne jest to, że – mimo czasowego braku własnego miejsca zgromadzeń – Zbór ciągle prowadzi aktywną działalność, szczególnie poprzez filię ChSCh. Sobotnie nabożeństwa odbywają się w wynajętych pomieszczeniach.</w:t>
      </w:r>
    </w:p>
    <w:p>
      <w:pPr>
        <w:pStyle w:val="BodyText"/>
        <w:ind w:left="539"/>
        <w:jc w:val="both"/>
      </w:pPr>
      <w:r>
        <w:rPr/>
        <w:t>Pierwotnie planowano zakończenie prac na koniec 2019 roku. Jednak pewne</w:t>
      </w:r>
    </w:p>
    <w:p>
      <w:pPr>
        <w:pStyle w:val="BodyText"/>
        <w:spacing w:before="73"/>
        <w:ind w:left="114"/>
      </w:pPr>
      <w:r>
        <w:rPr/>
        <w:t>problemy,</w:t>
      </w:r>
    </w:p>
    <w:p>
      <w:pPr>
        <w:pStyle w:val="BodyText"/>
        <w:spacing w:line="300" w:lineRule="auto" w:before="72"/>
        <w:ind w:left="114" w:right="1839"/>
        <w:jc w:val="both"/>
      </w:pPr>
      <w:r>
        <w:rPr/>
        <w:t>a później epidemia COVID-19 nieco spowolniły postęp prac. Obecny stan inwestycji pozwala mieć nadzieję, że niedługo Zbór będzie mógł rozpocząć urządzanie wnętrz, by przygotować nowe miejsce do służby przy pełnym wykorzystaniu jego atutów.</w:t>
      </w:r>
    </w:p>
    <w:p>
      <w:pPr>
        <w:pStyle w:val="BodyText"/>
        <w:spacing w:line="300" w:lineRule="auto" w:before="1"/>
        <w:ind w:left="114" w:right="1835" w:firstLine="424"/>
        <w:jc w:val="both"/>
      </w:pPr>
      <w:r>
        <w:rPr/>
        <w:t>Żeby sfinalizować nasze marzenia potrzebne są środki na prace wykończeniowe wnętrz, wyposażenie obiektu i aranżację terenu przed budynkiem. Będziemy wdzięczni za</w:t>
      </w:r>
      <w:r>
        <w:rPr>
          <w:spacing w:val="-14"/>
        </w:rPr>
        <w:t> </w:t>
      </w:r>
      <w:r>
        <w:rPr/>
        <w:t>każdą</w:t>
      </w:r>
      <w:r>
        <w:rPr>
          <w:spacing w:val="-16"/>
        </w:rPr>
        <w:t> </w:t>
      </w:r>
      <w:r>
        <w:rPr/>
        <w:t>złotówkę</w:t>
      </w:r>
      <w:r>
        <w:rPr>
          <w:spacing w:val="-14"/>
        </w:rPr>
        <w:t> </w:t>
      </w:r>
      <w:r>
        <w:rPr/>
        <w:t>i</w:t>
      </w:r>
      <w:r>
        <w:rPr>
          <w:spacing w:val="-13"/>
        </w:rPr>
        <w:t> </w:t>
      </w:r>
      <w:r>
        <w:rPr/>
        <w:t>modlitwy</w:t>
      </w:r>
      <w:r>
        <w:rPr>
          <w:spacing w:val="-14"/>
        </w:rPr>
        <w:t> </w:t>
      </w:r>
      <w:r>
        <w:rPr/>
        <w:t>w</w:t>
      </w:r>
      <w:r>
        <w:rPr>
          <w:spacing w:val="-16"/>
        </w:rPr>
        <w:t> </w:t>
      </w:r>
      <w:r>
        <w:rPr/>
        <w:t>intencji</w:t>
      </w:r>
      <w:r>
        <w:rPr>
          <w:spacing w:val="-16"/>
        </w:rPr>
        <w:t> </w:t>
      </w:r>
      <w:r>
        <w:rPr/>
        <w:t>misji</w:t>
      </w:r>
      <w:r>
        <w:rPr>
          <w:spacing w:val="-13"/>
        </w:rPr>
        <w:t> </w:t>
      </w:r>
      <w:r>
        <w:rPr/>
        <w:t>Zboru</w:t>
      </w:r>
      <w:r>
        <w:rPr>
          <w:spacing w:val="-16"/>
        </w:rPr>
        <w:t> </w:t>
      </w:r>
      <w:r>
        <w:rPr/>
        <w:t>we</w:t>
      </w:r>
      <w:r>
        <w:rPr>
          <w:spacing w:val="-13"/>
        </w:rPr>
        <w:t> </w:t>
      </w:r>
      <w:r>
        <w:rPr/>
        <w:t>Włocławku.</w:t>
      </w:r>
      <w:r>
        <w:rPr>
          <w:spacing w:val="-17"/>
        </w:rPr>
        <w:t> </w:t>
      </w:r>
      <w:r>
        <w:rPr/>
        <w:t>Niech</w:t>
      </w:r>
      <w:r>
        <w:rPr>
          <w:spacing w:val="-15"/>
        </w:rPr>
        <w:t> </w:t>
      </w:r>
      <w:r>
        <w:rPr/>
        <w:t>Pan</w:t>
      </w:r>
      <w:r>
        <w:rPr>
          <w:spacing w:val="-14"/>
        </w:rPr>
        <w:t> </w:t>
      </w:r>
      <w:r>
        <w:rPr/>
        <w:t>błogosławi każdego</w:t>
      </w:r>
      <w:r>
        <w:rPr>
          <w:spacing w:val="-1"/>
        </w:rPr>
        <w:t> </w:t>
      </w:r>
      <w:r>
        <w:rPr/>
        <w:t>darczyńcę.</w:t>
      </w:r>
    </w:p>
    <w:p>
      <w:pPr>
        <w:pStyle w:val="BodyText"/>
        <w:rPr>
          <w:sz w:val="30"/>
        </w:rPr>
      </w:pPr>
    </w:p>
    <w:p>
      <w:pPr>
        <w:pStyle w:val="BodyText"/>
        <w:ind w:left="114"/>
      </w:pPr>
      <w:r>
        <w:rPr/>
        <w:t>Jak złożyć dary:</w:t>
      </w:r>
    </w:p>
    <w:p>
      <w:pPr>
        <w:pStyle w:val="ListParagraph"/>
        <w:numPr>
          <w:ilvl w:val="0"/>
          <w:numId w:val="1"/>
        </w:numPr>
        <w:tabs>
          <w:tab w:pos="475" w:val="left" w:leader="none"/>
        </w:tabs>
        <w:spacing w:line="300" w:lineRule="auto" w:before="75" w:after="0"/>
        <w:ind w:left="474" w:right="1836" w:hanging="360"/>
        <w:jc w:val="both"/>
        <w:rPr>
          <w:sz w:val="24"/>
        </w:rPr>
      </w:pPr>
      <w:r>
        <w:rPr>
          <w:sz w:val="24"/>
        </w:rPr>
        <w:t>Zebrane</w:t>
      </w:r>
      <w:r>
        <w:rPr>
          <w:spacing w:val="-11"/>
          <w:sz w:val="24"/>
        </w:rPr>
        <w:t> </w:t>
      </w:r>
      <w:r>
        <w:rPr>
          <w:sz w:val="24"/>
        </w:rPr>
        <w:t>dary</w:t>
      </w:r>
      <w:r>
        <w:rPr>
          <w:spacing w:val="-11"/>
          <w:sz w:val="24"/>
        </w:rPr>
        <w:t> </w:t>
      </w:r>
      <w:r>
        <w:rPr>
          <w:sz w:val="24"/>
        </w:rPr>
        <w:t>podczas</w:t>
      </w:r>
      <w:r>
        <w:rPr>
          <w:spacing w:val="-11"/>
          <w:sz w:val="24"/>
        </w:rPr>
        <w:t> </w:t>
      </w:r>
      <w:r>
        <w:rPr>
          <w:sz w:val="24"/>
        </w:rPr>
        <w:t>pierwszej</w:t>
      </w:r>
      <w:r>
        <w:rPr>
          <w:spacing w:val="-10"/>
          <w:sz w:val="24"/>
        </w:rPr>
        <w:t> </w:t>
      </w:r>
      <w:r>
        <w:rPr>
          <w:sz w:val="24"/>
        </w:rPr>
        <w:t>części</w:t>
      </w:r>
      <w:r>
        <w:rPr>
          <w:spacing w:val="-10"/>
          <w:sz w:val="24"/>
        </w:rPr>
        <w:t> </w:t>
      </w:r>
      <w:r>
        <w:rPr>
          <w:sz w:val="24"/>
        </w:rPr>
        <w:t>nabożeństwa</w:t>
      </w:r>
      <w:r>
        <w:rPr>
          <w:spacing w:val="-10"/>
          <w:sz w:val="24"/>
        </w:rPr>
        <w:t> </w:t>
      </w:r>
      <w:r>
        <w:rPr>
          <w:sz w:val="24"/>
        </w:rPr>
        <w:t>zostaną</w:t>
      </w:r>
      <w:r>
        <w:rPr>
          <w:spacing w:val="-10"/>
          <w:sz w:val="24"/>
        </w:rPr>
        <w:t> </w:t>
      </w:r>
      <w:r>
        <w:rPr>
          <w:sz w:val="24"/>
        </w:rPr>
        <w:t>przez</w:t>
      </w:r>
      <w:r>
        <w:rPr>
          <w:spacing w:val="-9"/>
          <w:sz w:val="24"/>
        </w:rPr>
        <w:t> </w:t>
      </w:r>
      <w:r>
        <w:rPr>
          <w:sz w:val="24"/>
        </w:rPr>
        <w:t>skarbnika podzielone zboru po 50% na projekt ogólnoświatowy i</w:t>
      </w:r>
      <w:r>
        <w:rPr>
          <w:spacing w:val="-7"/>
          <w:sz w:val="24"/>
        </w:rPr>
        <w:t> </w:t>
      </w:r>
      <w:r>
        <w:rPr>
          <w:sz w:val="24"/>
        </w:rPr>
        <w:t>krajowy.</w:t>
      </w:r>
    </w:p>
    <w:p>
      <w:pPr>
        <w:pStyle w:val="ListParagraph"/>
        <w:numPr>
          <w:ilvl w:val="0"/>
          <w:numId w:val="1"/>
        </w:numPr>
        <w:tabs>
          <w:tab w:pos="475" w:val="left" w:leader="none"/>
        </w:tabs>
        <w:spacing w:line="302" w:lineRule="auto" w:before="0" w:after="0"/>
        <w:ind w:left="474" w:right="1840" w:hanging="360"/>
        <w:jc w:val="both"/>
        <w:rPr>
          <w:sz w:val="24"/>
        </w:rPr>
      </w:pPr>
      <w:r>
        <w:rPr>
          <w:sz w:val="24"/>
        </w:rPr>
        <w:t>Aby dar w całości był przeznaczony na Dom Modlitwy we Włocławku, należy złożyć go w kopercie z dopiskiem</w:t>
      </w:r>
      <w:r>
        <w:rPr>
          <w:spacing w:val="-5"/>
          <w:sz w:val="24"/>
        </w:rPr>
        <w:t> </w:t>
      </w:r>
      <w:r>
        <w:rPr>
          <w:sz w:val="24"/>
        </w:rPr>
        <w:t>„Włocławek”.</w:t>
      </w:r>
    </w:p>
    <w:p>
      <w:pPr>
        <w:pStyle w:val="ListParagraph"/>
        <w:numPr>
          <w:ilvl w:val="0"/>
          <w:numId w:val="1"/>
        </w:numPr>
        <w:tabs>
          <w:tab w:pos="475" w:val="left" w:leader="none"/>
        </w:tabs>
        <w:spacing w:line="300" w:lineRule="auto" w:before="0" w:after="0"/>
        <w:ind w:left="474" w:right="1832" w:hanging="360"/>
        <w:jc w:val="both"/>
        <w:rPr>
          <w:sz w:val="24"/>
        </w:rPr>
      </w:pPr>
      <w:r>
        <w:rPr>
          <w:sz w:val="24"/>
        </w:rPr>
        <w:t>Dar na projekt „Włocławek” można również przekazać bezpośrednio na konto Diecezji Zachodniej: </w:t>
      </w:r>
      <w:r>
        <w:rPr>
          <w:b/>
          <w:sz w:val="24"/>
        </w:rPr>
        <w:t>95 1090 1476 0000 0001 4675 3083 </w:t>
      </w:r>
      <w:r>
        <w:rPr>
          <w:sz w:val="24"/>
        </w:rPr>
        <w:t>z dopiskiem – Projekt</w:t>
      </w:r>
      <w:r>
        <w:rPr>
          <w:spacing w:val="-1"/>
          <w:sz w:val="24"/>
        </w:rPr>
        <w:t> </w:t>
      </w:r>
      <w:r>
        <w:rPr>
          <w:sz w:val="24"/>
        </w:rPr>
        <w:t>Włocławek.</w:t>
      </w:r>
    </w:p>
    <w:p>
      <w:pPr>
        <w:pStyle w:val="BodyText"/>
        <w:rPr>
          <w:rFonts w:ascii="Book Antiqua"/>
          <w:sz w:val="20"/>
        </w:rPr>
      </w:pPr>
    </w:p>
    <w:p>
      <w:pPr>
        <w:pStyle w:val="BodyText"/>
        <w:spacing w:before="10"/>
        <w:rPr>
          <w:rFonts w:ascii="Book Antiqua"/>
          <w:sz w:val="18"/>
        </w:rPr>
      </w:pPr>
    </w:p>
    <w:p>
      <w:pPr>
        <w:spacing w:line="207" w:lineRule="exact" w:before="0"/>
        <w:ind w:left="114" w:right="0" w:firstLine="0"/>
        <w:jc w:val="left"/>
        <w:rPr>
          <w:rFonts w:ascii="Arial" w:hAnsi="Arial"/>
          <w:sz w:val="18"/>
        </w:rPr>
      </w:pPr>
      <w:r>
        <w:rPr>
          <w:rFonts w:ascii="Arial" w:hAnsi="Arial"/>
          <w:color w:val="2D547E"/>
          <w:sz w:val="18"/>
        </w:rPr>
        <w:t>UL. ZEYLANDA 11, 60 – 808 POZNAŃ • TEL (+48) 61 847 28 76</w:t>
      </w:r>
    </w:p>
    <w:p>
      <w:pPr>
        <w:tabs>
          <w:tab w:pos="6166" w:val="left" w:leader="none"/>
        </w:tabs>
        <w:spacing w:line="207" w:lineRule="exact" w:before="0"/>
        <w:ind w:left="114" w:right="0" w:firstLine="0"/>
        <w:jc w:val="left"/>
        <w:rPr>
          <w:rFonts w:ascii="Arial" w:hAnsi="Arial"/>
          <w:sz w:val="18"/>
        </w:rPr>
      </w:pPr>
      <w:r>
        <w:rPr>
          <w:rFonts w:ascii="Arial" w:hAnsi="Arial"/>
          <w:color w:val="2D547E"/>
          <w:sz w:val="18"/>
        </w:rPr>
        <w:t>EMAIL: </w:t>
      </w:r>
      <w:hyperlink r:id="rId7">
        <w:r>
          <w:rPr>
            <w:rFonts w:ascii="Arial" w:hAnsi="Arial"/>
            <w:color w:val="2D547E"/>
            <w:sz w:val="18"/>
          </w:rPr>
          <w:t>DIECEZJA.ZACHODNIA@ADWENT.PL</w:t>
        </w:r>
      </w:hyperlink>
      <w:r>
        <w:rPr>
          <w:rFonts w:ascii="Arial" w:hAnsi="Arial"/>
          <w:color w:val="2D547E"/>
          <w:sz w:val="18"/>
        </w:rPr>
        <w:t>   • </w:t>
      </w:r>
      <w:r>
        <w:rPr>
          <w:rFonts w:ascii="Arial" w:hAnsi="Arial"/>
          <w:color w:val="2D547E"/>
          <w:spacing w:val="47"/>
          <w:sz w:val="18"/>
        </w:rPr>
        <w:t> </w:t>
      </w:r>
      <w:r>
        <w:rPr>
          <w:rFonts w:ascii="Arial" w:hAnsi="Arial"/>
          <w:color w:val="2D547E"/>
          <w:sz w:val="18"/>
        </w:rPr>
        <w:t>NIP:</w:t>
      </w:r>
      <w:r>
        <w:rPr>
          <w:rFonts w:ascii="Arial" w:hAnsi="Arial"/>
          <w:color w:val="2D547E"/>
          <w:spacing w:val="-3"/>
          <w:sz w:val="18"/>
        </w:rPr>
        <w:t> </w:t>
      </w:r>
      <w:r>
        <w:rPr>
          <w:rFonts w:ascii="Arial" w:hAnsi="Arial"/>
          <w:color w:val="2D547E"/>
          <w:sz w:val="18"/>
        </w:rPr>
        <w:t>781-16-02-759</w:t>
        <w:tab/>
        <w:t>• REGON:</w:t>
      </w:r>
      <w:r>
        <w:rPr>
          <w:rFonts w:ascii="Arial" w:hAnsi="Arial"/>
          <w:color w:val="2D547E"/>
          <w:spacing w:val="-2"/>
          <w:sz w:val="18"/>
        </w:rPr>
        <w:t> </w:t>
      </w:r>
      <w:r>
        <w:rPr>
          <w:rFonts w:ascii="Arial" w:hAnsi="Arial"/>
          <w:color w:val="2D547E"/>
          <w:sz w:val="18"/>
        </w:rPr>
        <w:t>631169526</w:t>
      </w:r>
    </w:p>
    <w:sectPr>
      <w:type w:val="continuous"/>
      <w:pgSz w:w="11900" w:h="16850"/>
      <w:pgMar w:top="740" w:bottom="280" w:left="116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Book Antiqua">
    <w:altName w:val="Book Antiqu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74" w:hanging="360"/>
        <w:jc w:val="left"/>
      </w:pPr>
      <w:rPr>
        <w:rFonts w:hint="default" w:ascii="Book Antiqua" w:hAnsi="Book Antiqua" w:eastAsia="Book Antiqua" w:cs="Book Antiqua"/>
        <w:w w:val="100"/>
        <w:sz w:val="24"/>
        <w:szCs w:val="24"/>
        <w:lang w:val="pl-PL" w:eastAsia="en-US" w:bidi="ar-SA"/>
      </w:rPr>
    </w:lvl>
    <w:lvl w:ilvl="1">
      <w:start w:val="0"/>
      <w:numFmt w:val="bullet"/>
      <w:lvlText w:val="•"/>
      <w:lvlJc w:val="left"/>
      <w:pPr>
        <w:ind w:left="1477" w:hanging="360"/>
      </w:pPr>
      <w:rPr>
        <w:rFonts w:hint="default"/>
        <w:lang w:val="pl-PL" w:eastAsia="en-US" w:bidi="ar-SA"/>
      </w:rPr>
    </w:lvl>
    <w:lvl w:ilvl="2">
      <w:start w:val="0"/>
      <w:numFmt w:val="bullet"/>
      <w:lvlText w:val="•"/>
      <w:lvlJc w:val="left"/>
      <w:pPr>
        <w:ind w:left="2475" w:hanging="360"/>
      </w:pPr>
      <w:rPr>
        <w:rFonts w:hint="default"/>
        <w:lang w:val="pl-PL" w:eastAsia="en-US" w:bidi="ar-SA"/>
      </w:rPr>
    </w:lvl>
    <w:lvl w:ilvl="3">
      <w:start w:val="0"/>
      <w:numFmt w:val="bullet"/>
      <w:lvlText w:val="•"/>
      <w:lvlJc w:val="left"/>
      <w:pPr>
        <w:ind w:left="3473" w:hanging="360"/>
      </w:pPr>
      <w:rPr>
        <w:rFonts w:hint="default"/>
        <w:lang w:val="pl-PL" w:eastAsia="en-US" w:bidi="ar-SA"/>
      </w:rPr>
    </w:lvl>
    <w:lvl w:ilvl="4">
      <w:start w:val="0"/>
      <w:numFmt w:val="bullet"/>
      <w:lvlText w:val="•"/>
      <w:lvlJc w:val="left"/>
      <w:pPr>
        <w:ind w:left="4471" w:hanging="360"/>
      </w:pPr>
      <w:rPr>
        <w:rFonts w:hint="default"/>
        <w:lang w:val="pl-PL" w:eastAsia="en-US" w:bidi="ar-SA"/>
      </w:rPr>
    </w:lvl>
    <w:lvl w:ilvl="5">
      <w:start w:val="0"/>
      <w:numFmt w:val="bullet"/>
      <w:lvlText w:val="•"/>
      <w:lvlJc w:val="left"/>
      <w:pPr>
        <w:ind w:left="5469" w:hanging="360"/>
      </w:pPr>
      <w:rPr>
        <w:rFonts w:hint="default"/>
        <w:lang w:val="pl-PL" w:eastAsia="en-US" w:bidi="ar-SA"/>
      </w:rPr>
    </w:lvl>
    <w:lvl w:ilvl="6">
      <w:start w:val="0"/>
      <w:numFmt w:val="bullet"/>
      <w:lvlText w:val="•"/>
      <w:lvlJc w:val="left"/>
      <w:pPr>
        <w:ind w:left="6467" w:hanging="360"/>
      </w:pPr>
      <w:rPr>
        <w:rFonts w:hint="default"/>
        <w:lang w:val="pl-PL" w:eastAsia="en-US" w:bidi="ar-SA"/>
      </w:rPr>
    </w:lvl>
    <w:lvl w:ilvl="7">
      <w:start w:val="0"/>
      <w:numFmt w:val="bullet"/>
      <w:lvlText w:val="•"/>
      <w:lvlJc w:val="left"/>
      <w:pPr>
        <w:ind w:left="7465" w:hanging="360"/>
      </w:pPr>
      <w:rPr>
        <w:rFonts w:hint="default"/>
        <w:lang w:val="pl-PL" w:eastAsia="en-US" w:bidi="ar-SA"/>
      </w:rPr>
    </w:lvl>
    <w:lvl w:ilvl="8">
      <w:start w:val="0"/>
      <w:numFmt w:val="bullet"/>
      <w:lvlText w:val="•"/>
      <w:lvlJc w:val="left"/>
      <w:pPr>
        <w:ind w:left="8463" w:hanging="360"/>
      </w:pPr>
      <w:rPr>
        <w:rFonts w:hint="default"/>
        <w:lang w:val="pl-PL"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l-PL" w:eastAsia="en-US" w:bidi="ar-SA"/>
    </w:rPr>
  </w:style>
  <w:style w:styleId="BodyText" w:type="paragraph">
    <w:name w:val="Body Text"/>
    <w:basedOn w:val="Normal"/>
    <w:uiPriority w:val="1"/>
    <w:qFormat/>
    <w:pPr/>
    <w:rPr>
      <w:rFonts w:ascii="Calibri" w:hAnsi="Calibri" w:eastAsia="Calibri" w:cs="Calibri"/>
      <w:sz w:val="24"/>
      <w:szCs w:val="24"/>
      <w:lang w:val="pl-PL" w:eastAsia="en-US" w:bidi="ar-SA"/>
    </w:rPr>
  </w:style>
  <w:style w:styleId="Title" w:type="paragraph">
    <w:name w:val="Title"/>
    <w:basedOn w:val="Normal"/>
    <w:uiPriority w:val="1"/>
    <w:qFormat/>
    <w:pPr>
      <w:spacing w:before="39"/>
      <w:ind w:left="114"/>
    </w:pPr>
    <w:rPr>
      <w:rFonts w:ascii="Calibri" w:hAnsi="Calibri" w:eastAsia="Calibri" w:cs="Calibri"/>
      <w:b/>
      <w:bCs/>
      <w:sz w:val="30"/>
      <w:szCs w:val="30"/>
      <w:lang w:val="pl-PL" w:eastAsia="en-US" w:bidi="ar-SA"/>
    </w:rPr>
  </w:style>
  <w:style w:styleId="ListParagraph" w:type="paragraph">
    <w:name w:val="List Paragraph"/>
    <w:basedOn w:val="Normal"/>
    <w:uiPriority w:val="1"/>
    <w:qFormat/>
    <w:pPr>
      <w:ind w:left="474" w:right="1832" w:hanging="360"/>
      <w:jc w:val="both"/>
    </w:pPr>
    <w:rPr>
      <w:rFonts w:ascii="Book Antiqua" w:hAnsi="Book Antiqua" w:eastAsia="Book Antiqua" w:cs="Book Antiqua"/>
      <w:lang w:val="pl-PL" w:eastAsia="en-US" w:bidi="ar-SA"/>
    </w:rPr>
  </w:style>
  <w:style w:styleId="TableParagraph" w:type="paragraph">
    <w:name w:val="Table Paragraph"/>
    <w:basedOn w:val="Normal"/>
    <w:uiPriority w:val="1"/>
    <w:qFormat/>
    <w:pPr/>
    <w:rPr>
      <w:lang w:val="pl-P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DIECEZJA.ZACHODNIA@ADWENT.P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Jagiełło</dc:creator>
  <dcterms:created xsi:type="dcterms:W3CDTF">2020-12-17T12:09:41Z</dcterms:created>
  <dcterms:modified xsi:type="dcterms:W3CDTF">2020-12-17T12:09:41Z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Microsoft® Word 2019</vt:lpwstr>
  </property>
  <property fmtid="{D5CDD505-2E9C-101B-9397-08002B2CF9AE}" pid="4" name="LastSaved">
    <vt:filetime>2020-12-17T00:00:00Z</vt:filetime>
  </property>
</Properties>
</file>