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Pr="000E3D8C" w:rsidRDefault="00A820C9" w:rsidP="00A820C9">
      <w:pPr>
        <w:ind w:firstLine="0"/>
        <w:rPr>
          <w:rFonts w:ascii="Times New Roman" w:hAnsi="Times New Roman"/>
          <w:sz w:val="20"/>
        </w:rPr>
      </w:pPr>
      <w:r w:rsidRPr="000E3D8C">
        <w:rPr>
          <w:rFonts w:ascii="Times New Roman" w:hAnsi="Times New Roman"/>
          <w:sz w:val="20"/>
        </w:rPr>
        <w:t xml:space="preserve"> Lekcja </w:t>
      </w:r>
      <w:r w:rsidR="00725650">
        <w:rPr>
          <w:rFonts w:ascii="Times New Roman" w:hAnsi="Times New Roman"/>
          <w:sz w:val="20"/>
        </w:rPr>
        <w:t>1</w:t>
      </w:r>
      <w:r w:rsidR="003B7F2E">
        <w:rPr>
          <w:rFonts w:ascii="Times New Roman" w:hAnsi="Times New Roman"/>
          <w:sz w:val="20"/>
        </w:rPr>
        <w:t>1</w:t>
      </w:r>
      <w:r w:rsidRPr="000E3D8C">
        <w:rPr>
          <w:rFonts w:ascii="Times New Roman" w:hAnsi="Times New Roman"/>
          <w:sz w:val="20"/>
        </w:rPr>
        <w:t xml:space="preserve"> </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3B7F2E">
        <w:rPr>
          <w:rFonts w:ascii="Times New Roman" w:hAnsi="Times New Roman"/>
          <w:sz w:val="20"/>
        </w:rPr>
        <w:t>14</w:t>
      </w:r>
      <w:r w:rsidR="00B5045B">
        <w:rPr>
          <w:rFonts w:ascii="Times New Roman" w:hAnsi="Times New Roman"/>
          <w:sz w:val="20"/>
        </w:rPr>
        <w:t xml:space="preserve"> </w:t>
      </w:r>
      <w:r w:rsidR="00725650">
        <w:rPr>
          <w:rFonts w:ascii="Times New Roman" w:hAnsi="Times New Roman"/>
          <w:sz w:val="20"/>
        </w:rPr>
        <w:t>marca</w:t>
      </w:r>
    </w:p>
    <w:p w:rsidR="000504D6" w:rsidRDefault="000504D6" w:rsidP="009A7A43">
      <w:pPr>
        <w:ind w:firstLine="0"/>
        <w:jc w:val="center"/>
        <w:rPr>
          <w:rFonts w:ascii="Times New Roman" w:hAnsi="Times New Roman"/>
          <w:b/>
          <w:sz w:val="32"/>
          <w:szCs w:val="16"/>
        </w:rPr>
      </w:pPr>
    </w:p>
    <w:p w:rsidR="00FF1B01" w:rsidRPr="000504D6" w:rsidRDefault="00727749" w:rsidP="009A7A43">
      <w:pPr>
        <w:ind w:firstLine="0"/>
        <w:jc w:val="center"/>
        <w:rPr>
          <w:rFonts w:ascii="Times New Roman" w:hAnsi="Times New Roman"/>
          <w:b/>
          <w:sz w:val="40"/>
          <w:lang w:val="en-US"/>
        </w:rPr>
      </w:pPr>
      <w:r w:rsidRPr="000504D6">
        <w:rPr>
          <w:rFonts w:ascii="Times New Roman" w:hAnsi="Times New Roman"/>
          <w:b/>
          <w:sz w:val="32"/>
          <w:szCs w:val="16"/>
        </w:rPr>
        <w:t xml:space="preserve">Od </w:t>
      </w:r>
      <w:r w:rsidR="003B7F2E" w:rsidRPr="000504D6">
        <w:rPr>
          <w:rFonts w:ascii="Times New Roman" w:hAnsi="Times New Roman"/>
          <w:b/>
          <w:sz w:val="32"/>
          <w:szCs w:val="16"/>
        </w:rPr>
        <w:t>walki do zwycięstwa</w:t>
      </w:r>
      <w:r w:rsidR="00725650" w:rsidRPr="000504D6">
        <w:rPr>
          <w:rFonts w:ascii="Times New Roman" w:hAnsi="Times New Roman"/>
          <w:b/>
          <w:sz w:val="32"/>
          <w:szCs w:val="16"/>
        </w:rPr>
        <w:t xml:space="preserve"> </w:t>
      </w:r>
    </w:p>
    <w:p w:rsidR="00727749" w:rsidRDefault="00727749" w:rsidP="00727749">
      <w:pPr>
        <w:rPr>
          <w:rFonts w:ascii="Times New Roman" w:hAnsi="Times New Roman"/>
          <w:b/>
          <w:bCs/>
          <w:sz w:val="20"/>
          <w:lang w:val="en-US"/>
        </w:rPr>
      </w:pPr>
    </w:p>
    <w:p w:rsidR="003B7F2E" w:rsidRPr="009077CA" w:rsidRDefault="003B7F2E" w:rsidP="003B7F2E">
      <w:pPr>
        <w:rPr>
          <w:rFonts w:ascii="Times New Roman" w:hAnsi="Times New Roman"/>
          <w:sz w:val="20"/>
          <w:lang w:val="en-US"/>
        </w:rPr>
      </w:pPr>
      <w:r w:rsidRPr="009077CA">
        <w:rPr>
          <w:rFonts w:ascii="Times New Roman" w:hAnsi="Times New Roman"/>
          <w:b/>
          <w:bCs/>
          <w:sz w:val="20"/>
          <w:lang w:val="en-US"/>
        </w:rPr>
        <w:t>CZĘŚĆ I: PRZEGLĄD</w:t>
      </w:r>
    </w:p>
    <w:p w:rsidR="003B7F2E" w:rsidRPr="009077CA" w:rsidRDefault="003B7F2E" w:rsidP="003B7F2E">
      <w:pPr>
        <w:rPr>
          <w:rFonts w:ascii="Times New Roman" w:hAnsi="Times New Roman"/>
          <w:sz w:val="20"/>
          <w:lang w:val="en-US"/>
        </w:rPr>
      </w:pPr>
    </w:p>
    <w:p w:rsidR="003B7F2E" w:rsidRPr="009077CA" w:rsidRDefault="003B7F2E" w:rsidP="003B7F2E">
      <w:pPr>
        <w:rPr>
          <w:rFonts w:ascii="Times New Roman" w:hAnsi="Times New Roman"/>
          <w:i/>
          <w:iCs/>
          <w:sz w:val="20"/>
          <w:lang w:val="en-US"/>
        </w:rPr>
      </w:pPr>
      <w:r w:rsidRPr="009077CA">
        <w:rPr>
          <w:rFonts w:ascii="Times New Roman" w:hAnsi="Times New Roman"/>
          <w:b/>
          <w:bCs/>
          <w:sz w:val="20"/>
          <w:lang w:val="en-US"/>
        </w:rPr>
        <w:t xml:space="preserve">TEKST PRZEWODNI: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10,19.</w:t>
      </w:r>
    </w:p>
    <w:p w:rsidR="003B7F2E" w:rsidRPr="009077CA" w:rsidRDefault="003B7F2E" w:rsidP="003B7F2E">
      <w:pPr>
        <w:rPr>
          <w:rFonts w:ascii="Times New Roman" w:hAnsi="Times New Roman"/>
          <w:sz w:val="20"/>
          <w:lang w:val="en-US"/>
        </w:rPr>
      </w:pPr>
    </w:p>
    <w:p w:rsidR="003B7F2E" w:rsidRPr="009077CA" w:rsidRDefault="003B7F2E" w:rsidP="003B7F2E">
      <w:pPr>
        <w:rPr>
          <w:rFonts w:ascii="Times New Roman" w:hAnsi="Times New Roman"/>
          <w:iCs/>
          <w:sz w:val="20"/>
          <w:lang w:val="en-US"/>
        </w:rPr>
      </w:pPr>
      <w:r w:rsidRPr="009077CA">
        <w:rPr>
          <w:rFonts w:ascii="Times New Roman" w:hAnsi="Times New Roman"/>
          <w:b/>
          <w:bCs/>
          <w:sz w:val="20"/>
          <w:lang w:val="en-US"/>
        </w:rPr>
        <w:t xml:space="preserve">ZAKRES STUDIUM: </w:t>
      </w:r>
      <w:proofErr w:type="spellStart"/>
      <w:r w:rsidRPr="009077CA">
        <w:rPr>
          <w:rFonts w:ascii="Times New Roman" w:hAnsi="Times New Roman"/>
          <w:iCs/>
          <w:sz w:val="20"/>
          <w:lang w:val="en-US"/>
        </w:rPr>
        <w:t>Ef</w:t>
      </w:r>
      <w:proofErr w:type="spellEnd"/>
      <w:r w:rsidRPr="009077CA">
        <w:rPr>
          <w:rFonts w:ascii="Times New Roman" w:hAnsi="Times New Roman"/>
          <w:iCs/>
          <w:sz w:val="20"/>
          <w:lang w:val="en-US"/>
        </w:rPr>
        <w:t xml:space="preserve"> 6,12;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10; </w:t>
      </w:r>
      <w:proofErr w:type="spellStart"/>
      <w:r w:rsidRPr="009077CA">
        <w:rPr>
          <w:rFonts w:ascii="Times New Roman" w:hAnsi="Times New Roman"/>
          <w:iCs/>
          <w:sz w:val="20"/>
          <w:lang w:val="en-US"/>
        </w:rPr>
        <w:t>Ezd</w:t>
      </w:r>
      <w:proofErr w:type="spellEnd"/>
      <w:r w:rsidRPr="009077CA">
        <w:rPr>
          <w:rFonts w:ascii="Times New Roman" w:hAnsi="Times New Roman"/>
          <w:iCs/>
          <w:sz w:val="20"/>
          <w:lang w:val="en-US"/>
        </w:rPr>
        <w:t xml:space="preserve"> 4,1-5; </w:t>
      </w:r>
      <w:proofErr w:type="spellStart"/>
      <w:r w:rsidRPr="009077CA">
        <w:rPr>
          <w:rFonts w:ascii="Times New Roman" w:hAnsi="Times New Roman"/>
          <w:iCs/>
          <w:sz w:val="20"/>
          <w:lang w:val="en-US"/>
        </w:rPr>
        <w:t>Joz</w:t>
      </w:r>
      <w:proofErr w:type="spellEnd"/>
      <w:r w:rsidRPr="009077CA">
        <w:rPr>
          <w:rFonts w:ascii="Times New Roman" w:hAnsi="Times New Roman"/>
          <w:iCs/>
          <w:sz w:val="20"/>
          <w:lang w:val="en-US"/>
        </w:rPr>
        <w:t xml:space="preserve"> 5,13-15; </w:t>
      </w:r>
      <w:proofErr w:type="spellStart"/>
      <w:r w:rsidRPr="009077CA">
        <w:rPr>
          <w:rFonts w:ascii="Times New Roman" w:hAnsi="Times New Roman"/>
          <w:iCs/>
          <w:sz w:val="20"/>
          <w:lang w:val="en-US"/>
        </w:rPr>
        <w:t>Ap</w:t>
      </w:r>
      <w:proofErr w:type="spellEnd"/>
      <w:r w:rsidRPr="009077CA">
        <w:rPr>
          <w:rFonts w:ascii="Times New Roman" w:hAnsi="Times New Roman"/>
          <w:iCs/>
          <w:sz w:val="20"/>
          <w:lang w:val="en-US"/>
        </w:rPr>
        <w:t xml:space="preserve"> 1,12-18; </w:t>
      </w:r>
      <w:proofErr w:type="spellStart"/>
      <w:r w:rsidRPr="009077CA">
        <w:rPr>
          <w:rFonts w:ascii="Times New Roman" w:hAnsi="Times New Roman"/>
          <w:iCs/>
          <w:sz w:val="20"/>
          <w:lang w:val="en-US"/>
        </w:rPr>
        <w:t>Kol</w:t>
      </w:r>
      <w:proofErr w:type="spellEnd"/>
      <w:r w:rsidRPr="009077CA">
        <w:rPr>
          <w:rFonts w:ascii="Times New Roman" w:hAnsi="Times New Roman"/>
          <w:iCs/>
          <w:sz w:val="20"/>
          <w:lang w:val="en-US"/>
        </w:rPr>
        <w:t xml:space="preserve"> 2,15; </w:t>
      </w:r>
      <w:proofErr w:type="spellStart"/>
      <w:r w:rsidRPr="009077CA">
        <w:rPr>
          <w:rFonts w:ascii="Times New Roman" w:hAnsi="Times New Roman"/>
          <w:iCs/>
          <w:sz w:val="20"/>
          <w:lang w:val="en-US"/>
        </w:rPr>
        <w:t>Rz</w:t>
      </w:r>
      <w:proofErr w:type="spellEnd"/>
      <w:r w:rsidRPr="009077CA">
        <w:rPr>
          <w:rFonts w:ascii="Times New Roman" w:hAnsi="Times New Roman"/>
          <w:iCs/>
          <w:sz w:val="20"/>
          <w:lang w:val="en-US"/>
        </w:rPr>
        <w:t xml:space="preserve"> 8,37-39.</w:t>
      </w:r>
    </w:p>
    <w:p w:rsidR="003B7F2E" w:rsidRPr="009077CA" w:rsidRDefault="003B7F2E" w:rsidP="003B7F2E">
      <w:pPr>
        <w:rPr>
          <w:rFonts w:ascii="Times New Roman" w:hAnsi="Times New Roman"/>
          <w:sz w:val="20"/>
          <w:lang w:val="en-US"/>
        </w:rPr>
      </w:pPr>
    </w:p>
    <w:p w:rsidR="003B7F2E" w:rsidRPr="009077CA" w:rsidRDefault="003B7F2E" w:rsidP="003B7F2E">
      <w:pPr>
        <w:rPr>
          <w:rFonts w:ascii="Times New Roman" w:hAnsi="Times New Roman"/>
          <w:sz w:val="20"/>
        </w:rPr>
      </w:pPr>
      <w:r w:rsidRPr="009077CA">
        <w:rPr>
          <w:rFonts w:ascii="Times New Roman" w:hAnsi="Times New Roman"/>
          <w:b/>
          <w:bCs/>
          <w:sz w:val="20"/>
          <w:lang w:val="en-US"/>
        </w:rPr>
        <w:t xml:space="preserve">WPROWADZENIE: </w:t>
      </w:r>
      <w:r w:rsidRPr="009077CA">
        <w:rPr>
          <w:rFonts w:ascii="Times New Roman" w:hAnsi="Times New Roman"/>
          <w:sz w:val="20"/>
        </w:rPr>
        <w:t>Dwa tematy lekcji tego tygodnia wymagają szerszego skomentowania. Pierwszy to niewidzialna wojna rozwijająca się w scenach wielkiego boju. Drugi temat, który wyłania się z pierwszego, to pewność, że w tej wojnie nie jesteśmy sami. Zwycięski Książę powstaje do walki o nas.</w:t>
      </w:r>
    </w:p>
    <w:p w:rsidR="003B7F2E" w:rsidRPr="009077CA" w:rsidRDefault="003B7F2E" w:rsidP="003B7F2E">
      <w:pPr>
        <w:rPr>
          <w:rFonts w:ascii="Times New Roman" w:hAnsi="Times New Roman"/>
          <w:sz w:val="20"/>
        </w:rPr>
      </w:pPr>
    </w:p>
    <w:p w:rsidR="003B7F2E" w:rsidRPr="009077CA" w:rsidRDefault="003B7F2E" w:rsidP="003B7F2E">
      <w:pPr>
        <w:rPr>
          <w:rFonts w:ascii="Times New Roman" w:hAnsi="Times New Roman"/>
          <w:sz w:val="20"/>
          <w:lang w:val="en-US"/>
        </w:rPr>
      </w:pPr>
      <w:r w:rsidRPr="009077CA">
        <w:rPr>
          <w:rFonts w:ascii="Times New Roman" w:hAnsi="Times New Roman"/>
          <w:b/>
          <w:bCs/>
          <w:sz w:val="20"/>
          <w:lang w:val="en-US"/>
        </w:rPr>
        <w:t>TEMATY LEKCJI</w:t>
      </w:r>
    </w:p>
    <w:p w:rsidR="003B7F2E" w:rsidRPr="009077CA" w:rsidRDefault="003B7F2E" w:rsidP="003B7F2E">
      <w:pPr>
        <w:rPr>
          <w:rFonts w:ascii="Times New Roman" w:hAnsi="Times New Roman"/>
          <w:sz w:val="20"/>
        </w:rPr>
      </w:pPr>
      <w:r w:rsidRPr="009077CA">
        <w:rPr>
          <w:rFonts w:ascii="Times New Roman" w:hAnsi="Times New Roman"/>
          <w:b/>
          <w:bCs/>
          <w:sz w:val="20"/>
        </w:rPr>
        <w:t>1. Niewidzialna wojna</w:t>
      </w:r>
      <w:r w:rsidRPr="009077CA">
        <w:rPr>
          <w:rFonts w:ascii="Times New Roman" w:hAnsi="Times New Roman"/>
          <w:sz w:val="20"/>
        </w:rPr>
        <w:t>. Jednym z najpoważniejszych aspektów wielkiego boju między dobrem a złem jest niewidzialna wojna, która toczy się w duchowej sferze. Widzimy przebłyski tej rzeczywistości, kiedy siły zła wpływały na perskiego króla, by zahamować plan odbudowy Jerozolimy.</w:t>
      </w:r>
    </w:p>
    <w:p w:rsidR="003B7F2E" w:rsidRPr="009077CA" w:rsidRDefault="003B7F2E" w:rsidP="003B7F2E">
      <w:pPr>
        <w:rPr>
          <w:rFonts w:ascii="Times New Roman" w:hAnsi="Times New Roman"/>
          <w:sz w:val="20"/>
        </w:rPr>
      </w:pPr>
      <w:r w:rsidRPr="009077CA">
        <w:rPr>
          <w:rFonts w:ascii="Times New Roman" w:hAnsi="Times New Roman"/>
          <w:b/>
          <w:bCs/>
          <w:sz w:val="20"/>
        </w:rPr>
        <w:t>2. Zwycięski Książę</w:t>
      </w:r>
      <w:r w:rsidRPr="009077CA">
        <w:rPr>
          <w:rFonts w:ascii="Times New Roman" w:hAnsi="Times New Roman"/>
          <w:sz w:val="20"/>
        </w:rPr>
        <w:t>. W toczącym się konflikcie lud Boży nie jest sam. Potężny i zwycięski niebiański Książę powstaje, by pokonać siły zła dla dobra ludu Bożego i wypełnić Boży plan.</w:t>
      </w:r>
    </w:p>
    <w:p w:rsidR="003B7F2E" w:rsidRPr="009077CA" w:rsidRDefault="003B7F2E" w:rsidP="003B7F2E">
      <w:pPr>
        <w:rPr>
          <w:rFonts w:ascii="Times New Roman" w:hAnsi="Times New Roman"/>
          <w:sz w:val="20"/>
        </w:rPr>
      </w:pPr>
    </w:p>
    <w:p w:rsidR="003B7F2E" w:rsidRPr="009077CA" w:rsidRDefault="003B7F2E" w:rsidP="003B7F2E">
      <w:pPr>
        <w:rPr>
          <w:rFonts w:ascii="Times New Roman" w:hAnsi="Times New Roman"/>
          <w:sz w:val="20"/>
        </w:rPr>
      </w:pPr>
      <w:r w:rsidRPr="009077CA">
        <w:rPr>
          <w:rFonts w:ascii="Times New Roman" w:hAnsi="Times New Roman"/>
          <w:b/>
          <w:bCs/>
          <w:sz w:val="20"/>
          <w:lang w:val="en-US"/>
        </w:rPr>
        <w:t xml:space="preserve">ZASTOSOWANIE: </w:t>
      </w:r>
      <w:r w:rsidRPr="009077CA">
        <w:rPr>
          <w:rFonts w:ascii="Times New Roman" w:hAnsi="Times New Roman"/>
          <w:sz w:val="20"/>
        </w:rPr>
        <w:t>Największa walka w naszym życiu toczy się nie przeciwko widzialnym wrogom z ciała i krwi, ale „</w:t>
      </w:r>
      <w:r w:rsidRPr="009077CA">
        <w:rPr>
          <w:rFonts w:ascii="Times New Roman" w:hAnsi="Times New Roman"/>
          <w:color w:val="000000"/>
          <w:sz w:val="20"/>
        </w:rPr>
        <w:t>z nadziemskimi władzami, ze zwierzchnościami, z władcami tego świata ciemności, ze złymi duchami w okręgach niebieskich</w:t>
      </w:r>
      <w:r w:rsidRPr="009077CA">
        <w:rPr>
          <w:rFonts w:ascii="Times New Roman" w:hAnsi="Times New Roman"/>
          <w:sz w:val="20"/>
        </w:rPr>
        <w:t>” (Ef 6,12). Choć z ludzkiego punktu widzenia walka ta może być nierówny konfliktem, w którym nasi wrogowie mają zawsze przewagę, to jednak nie mamy powodów do obaw. Jezus walczy w tej wojnie za nas i z nami, dając nam pewność zwycięstwa.</w:t>
      </w:r>
    </w:p>
    <w:p w:rsidR="003B7F2E" w:rsidRPr="009077CA" w:rsidRDefault="003B7F2E" w:rsidP="003B7F2E">
      <w:pPr>
        <w:rPr>
          <w:rFonts w:ascii="Times New Roman" w:hAnsi="Times New Roman"/>
          <w:sz w:val="20"/>
        </w:rPr>
      </w:pPr>
    </w:p>
    <w:p w:rsidR="003B7F2E" w:rsidRPr="009077CA" w:rsidRDefault="003B7F2E" w:rsidP="003B7F2E">
      <w:pPr>
        <w:rPr>
          <w:rFonts w:ascii="Times New Roman" w:hAnsi="Times New Roman"/>
          <w:sz w:val="20"/>
          <w:lang w:val="en-US"/>
        </w:rPr>
      </w:pPr>
      <w:r w:rsidRPr="009077CA">
        <w:rPr>
          <w:rFonts w:ascii="Times New Roman" w:hAnsi="Times New Roman"/>
          <w:b/>
          <w:bCs/>
          <w:sz w:val="20"/>
          <w:lang w:val="en-US"/>
        </w:rPr>
        <w:t>CZĘŚĆ II: KOMENTARZ</w:t>
      </w:r>
    </w:p>
    <w:p w:rsidR="003B7F2E" w:rsidRPr="009077CA" w:rsidRDefault="003B7F2E" w:rsidP="003B7F2E">
      <w:pPr>
        <w:rPr>
          <w:rFonts w:ascii="Times New Roman" w:hAnsi="Times New Roman"/>
          <w:sz w:val="20"/>
        </w:rPr>
      </w:pPr>
      <w:r w:rsidRPr="009077CA">
        <w:rPr>
          <w:rFonts w:ascii="Times New Roman" w:hAnsi="Times New Roman"/>
          <w:sz w:val="20"/>
        </w:rPr>
        <w:t>Przyjrzyjmy się bliżej tematom lekcji wymienionym powyżej.</w:t>
      </w:r>
    </w:p>
    <w:p w:rsidR="003B7F2E" w:rsidRPr="009077CA" w:rsidRDefault="003B7F2E" w:rsidP="003B7F2E">
      <w:pPr>
        <w:rPr>
          <w:rFonts w:ascii="Times New Roman" w:hAnsi="Times New Roman"/>
          <w:sz w:val="20"/>
        </w:rPr>
      </w:pPr>
      <w:r w:rsidRPr="009077CA">
        <w:rPr>
          <w:rFonts w:ascii="Times New Roman" w:hAnsi="Times New Roman"/>
          <w:b/>
          <w:bCs/>
          <w:sz w:val="20"/>
        </w:rPr>
        <w:t>1. Niewidzialna wojna</w:t>
      </w:r>
      <w:r w:rsidRPr="009077CA">
        <w:rPr>
          <w:rFonts w:ascii="Times New Roman" w:hAnsi="Times New Roman"/>
          <w:sz w:val="20"/>
        </w:rPr>
        <w:t xml:space="preserve">. </w:t>
      </w:r>
      <w:proofErr w:type="spellStart"/>
      <w:r w:rsidRPr="009077CA">
        <w:rPr>
          <w:rFonts w:ascii="Times New Roman" w:hAnsi="Times New Roman"/>
          <w:sz w:val="20"/>
        </w:rPr>
        <w:t>Dn</w:t>
      </w:r>
      <w:proofErr w:type="spellEnd"/>
      <w:r w:rsidRPr="009077CA">
        <w:rPr>
          <w:rFonts w:ascii="Times New Roman" w:hAnsi="Times New Roman"/>
          <w:sz w:val="20"/>
        </w:rPr>
        <w:t xml:space="preserve"> 10 rozpoczyna finalną wizję opisaną w </w:t>
      </w:r>
      <w:r w:rsidRPr="009077CA">
        <w:rPr>
          <w:rFonts w:ascii="Times New Roman" w:hAnsi="Times New Roman"/>
          <w:i/>
          <w:iCs/>
          <w:sz w:val="20"/>
        </w:rPr>
        <w:t>Księdze Daniela</w:t>
      </w:r>
      <w:r w:rsidRPr="009077CA">
        <w:rPr>
          <w:rFonts w:ascii="Times New Roman" w:hAnsi="Times New Roman"/>
          <w:sz w:val="20"/>
        </w:rPr>
        <w:t xml:space="preserve"> w rozdziałach 10-12. Był rok 536 p.n.e., trzeci rok panowania Cyrusa, króla Persji. Około 50 tysięcy Judejczyków wróciło do ich ojczyzny (</w:t>
      </w:r>
      <w:proofErr w:type="spellStart"/>
      <w:r w:rsidRPr="009077CA">
        <w:rPr>
          <w:rFonts w:ascii="Times New Roman" w:hAnsi="Times New Roman"/>
          <w:sz w:val="20"/>
        </w:rPr>
        <w:t>Ezd</w:t>
      </w:r>
      <w:proofErr w:type="spellEnd"/>
      <w:r w:rsidRPr="009077CA">
        <w:rPr>
          <w:rFonts w:ascii="Times New Roman" w:hAnsi="Times New Roman"/>
          <w:sz w:val="20"/>
        </w:rPr>
        <w:t xml:space="preserve"> 2), ale kiedy przystąpili do odbudowy świątyni, napotkali przeszkody nie do pokonania. Kiedy Samarytanom odmówiono udziału w odbudowie, stali się zagorzałymi wrogami Judejczyków. Napisali listy do Cyrusa, przedstawiając Judejczyków jako wywrotowców, i tak przekonali króla, by zakazał dalszej odbudowy (</w:t>
      </w:r>
      <w:proofErr w:type="spellStart"/>
      <w:r w:rsidRPr="009077CA">
        <w:rPr>
          <w:rFonts w:ascii="Times New Roman" w:hAnsi="Times New Roman"/>
          <w:sz w:val="20"/>
        </w:rPr>
        <w:t>Ez</w:t>
      </w:r>
      <w:proofErr w:type="spellEnd"/>
      <w:r w:rsidRPr="009077CA">
        <w:rPr>
          <w:rFonts w:ascii="Times New Roman" w:hAnsi="Times New Roman"/>
          <w:sz w:val="20"/>
        </w:rPr>
        <w:t xml:space="preserve"> 4,6-16.23-24). Kiedy Daniel dowiedział się o sytuacji, w jakiej znaleźli się jego rodacy, postanowił po raz kolejny pościć i modlić się. Przez 21 dni modlił się i pościł w intencji repatriantów. Bóg odpowiedział na to wizją „wielkiej wojny”, w której podniósł kurtynę niewidzialnej rzeczywistości. Prorokowi pozwolono ujrzeć niebiańską wojnę, która rozgrywa się za kulisami ziemskich bitew.</w:t>
      </w:r>
    </w:p>
    <w:p w:rsidR="003B7F2E" w:rsidRPr="009077CA" w:rsidRDefault="003B7F2E" w:rsidP="003B7F2E">
      <w:pPr>
        <w:rPr>
          <w:rFonts w:ascii="Times New Roman" w:hAnsi="Times New Roman"/>
          <w:sz w:val="20"/>
        </w:rPr>
      </w:pPr>
      <w:r w:rsidRPr="009077CA">
        <w:rPr>
          <w:rFonts w:ascii="Times New Roman" w:hAnsi="Times New Roman"/>
          <w:sz w:val="20"/>
        </w:rPr>
        <w:t>W miarę rozwoju wizji Daniel dowiaduje się, że opozycja wobec odbudowy świątyni nie wynika wyłącznie z idiosynkrazji ziemskich władców. Wydarzenia polityczne obejmujące Judejczyków, Samarytan i Persów odzwierciedlały raczej niewidzialną wojnę między aniołami Bożymi a siłami zła. To ścisłe powiązanie między tym, co dzieje się w niebie, a tym, co dzieje się na ziemi, jest jedną ze szczególnych cech proroctwa apokaliptycznego. Tak więc anioł informuje Daniela, iż toczy się wojna między Michałem a księciem perskim - wojna, która będzie trwać w czasach Grecji, a następnie w czasach konfliktów militarnych między królestwem północy a królestwem południa (</w:t>
      </w:r>
      <w:proofErr w:type="spellStart"/>
      <w:r w:rsidRPr="009077CA">
        <w:rPr>
          <w:rFonts w:ascii="Times New Roman" w:hAnsi="Times New Roman"/>
          <w:sz w:val="20"/>
        </w:rPr>
        <w:t>Dn</w:t>
      </w:r>
      <w:proofErr w:type="spellEnd"/>
      <w:r w:rsidRPr="009077CA">
        <w:rPr>
          <w:rFonts w:ascii="Times New Roman" w:hAnsi="Times New Roman"/>
          <w:sz w:val="20"/>
        </w:rPr>
        <w:t xml:space="preserve"> 11).</w:t>
      </w:r>
    </w:p>
    <w:p w:rsidR="003B7F2E" w:rsidRPr="009077CA" w:rsidRDefault="003B7F2E" w:rsidP="003B7F2E">
      <w:pPr>
        <w:rPr>
          <w:rFonts w:ascii="Times New Roman" w:hAnsi="Times New Roman"/>
          <w:sz w:val="20"/>
        </w:rPr>
      </w:pPr>
      <w:r w:rsidRPr="009077CA">
        <w:rPr>
          <w:rFonts w:ascii="Times New Roman" w:hAnsi="Times New Roman"/>
          <w:sz w:val="20"/>
        </w:rPr>
        <w:t>Kontynuując studium rozważmy pewne elementy związane z tą wojną. Jedna z niebiańskich istot, przypuszczalnie Gabriel, mówi prorokowi Danielowi, że książę perski opierał się mu przez 21 dni, póki Michał nie przyszedł mu z pomocą (</w:t>
      </w:r>
      <w:proofErr w:type="spellStart"/>
      <w:r w:rsidRPr="009077CA">
        <w:rPr>
          <w:rFonts w:ascii="Times New Roman" w:hAnsi="Times New Roman"/>
          <w:sz w:val="20"/>
        </w:rPr>
        <w:t>Dn</w:t>
      </w:r>
      <w:proofErr w:type="spellEnd"/>
      <w:r w:rsidRPr="009077CA">
        <w:rPr>
          <w:rFonts w:ascii="Times New Roman" w:hAnsi="Times New Roman"/>
          <w:sz w:val="20"/>
        </w:rPr>
        <w:t xml:space="preserve"> 10,13). W tym miejscu musimy ustalić, czy książę perski, który ośmielił się sprzeciwić aniołowi Bożemu, był ludzkim władcą, czy duchową potęgą. Niektórzy uczeni twierdzą, że owym księciem perskim był </w:t>
      </w:r>
      <w:proofErr w:type="spellStart"/>
      <w:r w:rsidRPr="009077CA">
        <w:rPr>
          <w:rFonts w:ascii="Times New Roman" w:hAnsi="Times New Roman"/>
          <w:sz w:val="20"/>
        </w:rPr>
        <w:t>Kambyzes</w:t>
      </w:r>
      <w:proofErr w:type="spellEnd"/>
      <w:r w:rsidRPr="009077CA">
        <w:rPr>
          <w:rFonts w:ascii="Times New Roman" w:hAnsi="Times New Roman"/>
          <w:sz w:val="20"/>
        </w:rPr>
        <w:t xml:space="preserve">, syn Cyrusa, który panował jako współwładca wraz z ojcem nosząc tytuł króla Babilonu. </w:t>
      </w:r>
      <w:proofErr w:type="spellStart"/>
      <w:r w:rsidRPr="009077CA">
        <w:rPr>
          <w:rFonts w:ascii="Times New Roman" w:hAnsi="Times New Roman"/>
          <w:sz w:val="20"/>
        </w:rPr>
        <w:t>Kambyzes</w:t>
      </w:r>
      <w:proofErr w:type="spellEnd"/>
      <w:r w:rsidRPr="009077CA">
        <w:rPr>
          <w:rFonts w:ascii="Times New Roman" w:hAnsi="Times New Roman"/>
          <w:sz w:val="20"/>
        </w:rPr>
        <w:t>, znany z wrogości wobec innych religii, jest postrzegany jako ten władca, który zatrzymał odbudowę świątyni jerozolimskiej. Jednak trudno sobie wyobrazić, by jakikolwiek ziemski król miał się opierać aniołowi Bożemu do tego stopnia, iż aby przełamać ten opór, potrzebna była interwencja samego Michała. Jeszcze silniejszym argumentem na rzecz nadprzyrodzonego charakteru tej istoty jest paralelne użycie słowa „książę” (</w:t>
      </w:r>
      <w:proofErr w:type="spellStart"/>
      <w:r w:rsidRPr="009077CA">
        <w:rPr>
          <w:rFonts w:ascii="Times New Roman" w:hAnsi="Times New Roman"/>
          <w:i/>
          <w:iCs/>
          <w:sz w:val="20"/>
        </w:rPr>
        <w:t>sar</w:t>
      </w:r>
      <w:proofErr w:type="spellEnd"/>
      <w:r w:rsidRPr="009077CA">
        <w:rPr>
          <w:rFonts w:ascii="Times New Roman" w:hAnsi="Times New Roman"/>
          <w:sz w:val="20"/>
        </w:rPr>
        <w:t>) w odniesieniu zarówno do księcia perskiego jak i Michała, „księcia” reprezentującego lud Boży. Z uwagi na to przeciwieństwo i opozycję księciem perskim musi być złośliwa istota wrogo nastawiona do Michała, niebiańskiego księcia.</w:t>
      </w:r>
    </w:p>
    <w:p w:rsidR="003B7F2E" w:rsidRPr="009077CA" w:rsidRDefault="003B7F2E" w:rsidP="003B7F2E">
      <w:pPr>
        <w:rPr>
          <w:rFonts w:ascii="Times New Roman" w:hAnsi="Times New Roman"/>
          <w:sz w:val="20"/>
        </w:rPr>
      </w:pPr>
      <w:r w:rsidRPr="009077CA">
        <w:rPr>
          <w:rFonts w:ascii="Times New Roman" w:hAnsi="Times New Roman"/>
          <w:sz w:val="20"/>
        </w:rPr>
        <w:t xml:space="preserve">Tak więc opisana tu „wielka wojna” jest wojną między szatanem, księciem ciemności reprezentującym interesy ziemskich wrogów ludu Bożego, a Chrystusem, wielkim księciem, który reprezentuje lud Boży. Ta wojna </w:t>
      </w:r>
      <w:r w:rsidRPr="009077CA">
        <w:rPr>
          <w:rFonts w:ascii="Times New Roman" w:hAnsi="Times New Roman"/>
          <w:sz w:val="20"/>
        </w:rPr>
        <w:lastRenderedPageBreak/>
        <w:t>jest sednem wielkiego boju między dobrem a złem, który staje się widoczny w politycznych, społecznych i religijnych przejawach walki dobra ze złem w świecie. Kiedy siły demoniczne nasilają swój sprzeciw wobec aniołów Bożych i pobudzają ziemskie potęgi do ataku na lud Boży, Michał, „wielki książę”, wkracza, by chronić i ratować swoich wiernych (</w:t>
      </w:r>
      <w:proofErr w:type="spellStart"/>
      <w:r w:rsidRPr="009077CA">
        <w:rPr>
          <w:rFonts w:ascii="Times New Roman" w:hAnsi="Times New Roman"/>
          <w:sz w:val="20"/>
        </w:rPr>
        <w:t>Dn</w:t>
      </w:r>
      <w:proofErr w:type="spellEnd"/>
      <w:r w:rsidRPr="009077CA">
        <w:rPr>
          <w:rFonts w:ascii="Times New Roman" w:hAnsi="Times New Roman"/>
          <w:sz w:val="20"/>
        </w:rPr>
        <w:t xml:space="preserve"> 12,1). Teraz zwróćmy szczególną uwagę właśnie na Niego.</w:t>
      </w:r>
    </w:p>
    <w:p w:rsidR="003B7F2E" w:rsidRPr="009077CA" w:rsidRDefault="003B7F2E" w:rsidP="003B7F2E">
      <w:pPr>
        <w:rPr>
          <w:rFonts w:ascii="Times New Roman" w:hAnsi="Times New Roman"/>
          <w:sz w:val="20"/>
        </w:rPr>
      </w:pPr>
      <w:r w:rsidRPr="009077CA">
        <w:rPr>
          <w:rFonts w:ascii="Times New Roman" w:hAnsi="Times New Roman"/>
          <w:b/>
          <w:bCs/>
          <w:sz w:val="20"/>
        </w:rPr>
        <w:t>2. Zwycięski Książę</w:t>
      </w:r>
      <w:r w:rsidRPr="009077CA">
        <w:rPr>
          <w:rFonts w:ascii="Times New Roman" w:hAnsi="Times New Roman"/>
          <w:sz w:val="20"/>
        </w:rPr>
        <w:t xml:space="preserve">. Kiedy Michał pojawia się w </w:t>
      </w:r>
      <w:r w:rsidRPr="009077CA">
        <w:rPr>
          <w:rFonts w:ascii="Times New Roman" w:hAnsi="Times New Roman"/>
          <w:i/>
          <w:iCs/>
          <w:sz w:val="20"/>
        </w:rPr>
        <w:t>Biblii</w:t>
      </w:r>
      <w:r w:rsidRPr="009077CA">
        <w:rPr>
          <w:rFonts w:ascii="Times New Roman" w:hAnsi="Times New Roman"/>
          <w:sz w:val="20"/>
        </w:rPr>
        <w:t xml:space="preserve">, zawsze następuje to w kontekście konfliktu. W </w:t>
      </w:r>
      <w:proofErr w:type="spellStart"/>
      <w:r w:rsidRPr="009077CA">
        <w:rPr>
          <w:rFonts w:ascii="Times New Roman" w:hAnsi="Times New Roman"/>
          <w:sz w:val="20"/>
        </w:rPr>
        <w:t>Dn</w:t>
      </w:r>
      <w:proofErr w:type="spellEnd"/>
      <w:r w:rsidRPr="009077CA">
        <w:rPr>
          <w:rFonts w:ascii="Times New Roman" w:hAnsi="Times New Roman"/>
          <w:sz w:val="20"/>
        </w:rPr>
        <w:t xml:space="preserve"> 10 walczy On przeciwko złośliwemu księciu perskiemu; w </w:t>
      </w:r>
      <w:proofErr w:type="spellStart"/>
      <w:r w:rsidRPr="009077CA">
        <w:rPr>
          <w:rFonts w:ascii="Times New Roman" w:hAnsi="Times New Roman"/>
          <w:sz w:val="20"/>
        </w:rPr>
        <w:t>Dn</w:t>
      </w:r>
      <w:proofErr w:type="spellEnd"/>
      <w:r w:rsidRPr="009077CA">
        <w:rPr>
          <w:rFonts w:ascii="Times New Roman" w:hAnsi="Times New Roman"/>
          <w:sz w:val="20"/>
        </w:rPr>
        <w:t xml:space="preserve"> 12 powstaje, by wybawić lud Boży w ostatnich scenach wielkiego konfliktu; w </w:t>
      </w:r>
      <w:r w:rsidRPr="009077CA">
        <w:rPr>
          <w:rFonts w:ascii="Times New Roman" w:hAnsi="Times New Roman"/>
          <w:i/>
          <w:iCs/>
          <w:sz w:val="20"/>
        </w:rPr>
        <w:t>Liście Judy</w:t>
      </w:r>
      <w:r w:rsidRPr="009077CA">
        <w:rPr>
          <w:rFonts w:ascii="Times New Roman" w:hAnsi="Times New Roman"/>
          <w:sz w:val="20"/>
        </w:rPr>
        <w:t xml:space="preserve"> walczy z diabłem o ciało Mojżesza; w </w:t>
      </w:r>
      <w:proofErr w:type="spellStart"/>
      <w:r w:rsidRPr="009077CA">
        <w:rPr>
          <w:rFonts w:ascii="Times New Roman" w:hAnsi="Times New Roman"/>
          <w:sz w:val="20"/>
        </w:rPr>
        <w:t>Ap</w:t>
      </w:r>
      <w:proofErr w:type="spellEnd"/>
      <w:r w:rsidRPr="009077CA">
        <w:rPr>
          <w:rFonts w:ascii="Times New Roman" w:hAnsi="Times New Roman"/>
          <w:sz w:val="20"/>
        </w:rPr>
        <w:t xml:space="preserve"> 12 walczy ze smokiem. Tak więc wydaje się jasne, że Michał to niebiański Wódz, który reprezentuje siły dobra w walce przeciwko siłom zła.</w:t>
      </w:r>
    </w:p>
    <w:p w:rsidR="003B7F2E" w:rsidRPr="009077CA" w:rsidRDefault="003B7F2E" w:rsidP="003B7F2E">
      <w:pPr>
        <w:rPr>
          <w:rFonts w:ascii="Times New Roman" w:hAnsi="Times New Roman"/>
          <w:sz w:val="20"/>
        </w:rPr>
      </w:pPr>
      <w:r w:rsidRPr="009077CA">
        <w:rPr>
          <w:rFonts w:ascii="Times New Roman" w:hAnsi="Times New Roman"/>
          <w:sz w:val="20"/>
        </w:rPr>
        <w:t>Aby pełniej docenić naturę i tożsamość Michała, należy pamiętać, że jeden z najbardziej uderzających biblijnych opisów Boga to Jego opis jako wojownika czy wodza. Jest On nazwany „</w:t>
      </w:r>
      <w:r w:rsidRPr="009077CA">
        <w:rPr>
          <w:rFonts w:ascii="Times New Roman" w:hAnsi="Times New Roman"/>
          <w:color w:val="000000"/>
          <w:sz w:val="20"/>
        </w:rPr>
        <w:t>Panem potężnym w boju</w:t>
      </w:r>
      <w:r w:rsidRPr="009077CA">
        <w:rPr>
          <w:rFonts w:ascii="Times New Roman" w:hAnsi="Times New Roman"/>
          <w:sz w:val="20"/>
        </w:rPr>
        <w:t>” (</w:t>
      </w:r>
      <w:proofErr w:type="spellStart"/>
      <w:r w:rsidRPr="009077CA">
        <w:rPr>
          <w:rFonts w:ascii="Times New Roman" w:hAnsi="Times New Roman"/>
          <w:sz w:val="20"/>
        </w:rPr>
        <w:t>Ps</w:t>
      </w:r>
      <w:proofErr w:type="spellEnd"/>
      <w:r w:rsidRPr="009077CA">
        <w:rPr>
          <w:rFonts w:ascii="Times New Roman" w:hAnsi="Times New Roman"/>
          <w:sz w:val="20"/>
        </w:rPr>
        <w:t xml:space="preserve"> 24,8) i „wojownikiem” (</w:t>
      </w:r>
      <w:proofErr w:type="spellStart"/>
      <w:r w:rsidRPr="009077CA">
        <w:rPr>
          <w:rFonts w:ascii="Times New Roman" w:hAnsi="Times New Roman"/>
          <w:sz w:val="20"/>
        </w:rPr>
        <w:t>Wj</w:t>
      </w:r>
      <w:proofErr w:type="spellEnd"/>
      <w:r w:rsidRPr="009077CA">
        <w:rPr>
          <w:rFonts w:ascii="Times New Roman" w:hAnsi="Times New Roman"/>
          <w:sz w:val="20"/>
        </w:rPr>
        <w:t xml:space="preserve"> 15,3). Wiele psalmów wysławia Pana jako zwycięskiego wojownika (</w:t>
      </w:r>
      <w:proofErr w:type="spellStart"/>
      <w:r w:rsidRPr="009077CA">
        <w:rPr>
          <w:rFonts w:ascii="Times New Roman" w:hAnsi="Times New Roman"/>
          <w:sz w:val="20"/>
        </w:rPr>
        <w:t>Ps</w:t>
      </w:r>
      <w:proofErr w:type="spellEnd"/>
      <w:r w:rsidRPr="009077CA">
        <w:rPr>
          <w:rFonts w:ascii="Times New Roman" w:hAnsi="Times New Roman"/>
          <w:sz w:val="20"/>
        </w:rPr>
        <w:t xml:space="preserve"> 68). Tak więc Bóg walczy z wrogami swojego ludu, takimi jak Egipcjanie, </w:t>
      </w:r>
      <w:proofErr w:type="spellStart"/>
      <w:r w:rsidRPr="009077CA">
        <w:rPr>
          <w:rFonts w:ascii="Times New Roman" w:hAnsi="Times New Roman"/>
          <w:sz w:val="20"/>
        </w:rPr>
        <w:t>Kanaanejczycy</w:t>
      </w:r>
      <w:proofErr w:type="spellEnd"/>
      <w:r w:rsidRPr="009077CA">
        <w:rPr>
          <w:rFonts w:ascii="Times New Roman" w:hAnsi="Times New Roman"/>
          <w:sz w:val="20"/>
        </w:rPr>
        <w:t>, Asyryjczycy i Babilończycy. Czasami walczy nawet przeciwko własnemu ludowi, wydając go w ręce jego wrogów, kiedy lud Boży łamie Jego przymierze. Obraz Boga jako wojownika przywodzi także na myśl eschatologiczną nadzieję, jako że w przyszłości Bóg będzie walczył przeciwko narodom, które będą uciskać Jego lud (Za 14,3).</w:t>
      </w:r>
    </w:p>
    <w:p w:rsidR="003B7F2E" w:rsidRPr="009077CA" w:rsidRDefault="003B7F2E" w:rsidP="003B7F2E">
      <w:pPr>
        <w:rPr>
          <w:rFonts w:ascii="Times New Roman" w:hAnsi="Times New Roman"/>
          <w:sz w:val="20"/>
        </w:rPr>
      </w:pPr>
      <w:r w:rsidRPr="009077CA">
        <w:rPr>
          <w:rFonts w:ascii="Times New Roman" w:hAnsi="Times New Roman"/>
          <w:sz w:val="20"/>
        </w:rPr>
        <w:t xml:space="preserve">Pouczające jest spostrzeżenie, że w kontekście, w którym Bóg jest przedstawiony jako wojownik, występują pewne formy wykrzyknikowego wyrażenia: „Któż jest jak Bóg?” </w:t>
      </w:r>
      <w:r w:rsidRPr="009077CA">
        <w:rPr>
          <w:rFonts w:ascii="Times New Roman" w:hAnsi="Times New Roman"/>
          <w:iCs/>
          <w:sz w:val="20"/>
          <w:lang w:val="en-US"/>
        </w:rPr>
        <w:t>(</w:t>
      </w:r>
      <w:proofErr w:type="spellStart"/>
      <w:r w:rsidRPr="009077CA">
        <w:rPr>
          <w:rFonts w:ascii="Times New Roman" w:hAnsi="Times New Roman"/>
          <w:iCs/>
          <w:sz w:val="20"/>
          <w:lang w:val="en-US"/>
        </w:rPr>
        <w:t>Wj</w:t>
      </w:r>
      <w:proofErr w:type="spellEnd"/>
      <w:r w:rsidRPr="009077CA">
        <w:rPr>
          <w:rFonts w:ascii="Times New Roman" w:hAnsi="Times New Roman"/>
          <w:iCs/>
          <w:sz w:val="20"/>
          <w:lang w:val="en-US"/>
        </w:rPr>
        <w:t xml:space="preserve"> 15,11; Jr 50,44; Ps 35,10; 71,19; 77,14; 89,7.9; </w:t>
      </w:r>
      <w:proofErr w:type="spellStart"/>
      <w:r w:rsidRPr="009077CA">
        <w:rPr>
          <w:rFonts w:ascii="Times New Roman" w:hAnsi="Times New Roman"/>
          <w:iCs/>
          <w:sz w:val="20"/>
          <w:lang w:val="en-US"/>
        </w:rPr>
        <w:t>Mi</w:t>
      </w:r>
      <w:proofErr w:type="spellEnd"/>
      <w:r w:rsidRPr="009077CA">
        <w:rPr>
          <w:rFonts w:ascii="Times New Roman" w:hAnsi="Times New Roman"/>
          <w:iCs/>
          <w:sz w:val="20"/>
          <w:lang w:val="en-US"/>
        </w:rPr>
        <w:t xml:space="preserve"> 7,18)</w:t>
      </w:r>
      <w:r w:rsidRPr="009077CA">
        <w:rPr>
          <w:rFonts w:ascii="Times New Roman" w:hAnsi="Times New Roman"/>
          <w:sz w:val="20"/>
        </w:rPr>
        <w:t xml:space="preserve">. Tak więc nie przypadkiem imię Michał znaczy właśnie „Któż jest jak Bóg?”. Znaczenie Jego imienia sugeruje bliskie utożsamienie z Bogiem, co jest zbieżne z funkcją Michała jako boskiego wojownika. Jako taki, jest On tak podobny do Boga, jak żadna niebiańska istota czy stworzony anioł być nie mogą. Dlatego Michał w </w:t>
      </w:r>
      <w:r w:rsidRPr="009077CA">
        <w:rPr>
          <w:rFonts w:ascii="Times New Roman" w:hAnsi="Times New Roman"/>
          <w:i/>
          <w:iCs/>
          <w:sz w:val="20"/>
        </w:rPr>
        <w:t>Księdze Daniela</w:t>
      </w:r>
      <w:r w:rsidRPr="009077CA">
        <w:rPr>
          <w:rFonts w:ascii="Times New Roman" w:hAnsi="Times New Roman"/>
          <w:sz w:val="20"/>
        </w:rPr>
        <w:t xml:space="preserve"> musi być identyfikowany z Chrystusem sprzed inkarnacji - wiecznym Synem Bożym.</w:t>
      </w:r>
    </w:p>
    <w:p w:rsidR="003B7F2E" w:rsidRPr="009077CA" w:rsidRDefault="003B7F2E" w:rsidP="003B7F2E">
      <w:pPr>
        <w:rPr>
          <w:rFonts w:ascii="Times New Roman" w:hAnsi="Times New Roman"/>
          <w:sz w:val="20"/>
        </w:rPr>
      </w:pPr>
      <w:r w:rsidRPr="009077CA">
        <w:rPr>
          <w:rFonts w:ascii="Times New Roman" w:hAnsi="Times New Roman"/>
          <w:sz w:val="20"/>
        </w:rPr>
        <w:t xml:space="preserve">Ciekawe że Jan Chrzciciel od razu rozpoznał Jezusa jako wojownika z </w:t>
      </w:r>
      <w:proofErr w:type="spellStart"/>
      <w:r w:rsidRPr="009077CA">
        <w:rPr>
          <w:rFonts w:ascii="Times New Roman" w:hAnsi="Times New Roman"/>
          <w:sz w:val="20"/>
        </w:rPr>
        <w:t>wiejadłem</w:t>
      </w:r>
      <w:proofErr w:type="spellEnd"/>
      <w:r w:rsidRPr="009077CA">
        <w:rPr>
          <w:rFonts w:ascii="Times New Roman" w:hAnsi="Times New Roman"/>
          <w:sz w:val="20"/>
        </w:rPr>
        <w:t xml:space="preserve"> w ręku, który odsieje pszenicę od plew i spali plewy w nieugaszonym ogniu (Mt 3,12). Później Jan zaczął mieć wątpliwości co do Jezusa jako Mesjasza, gdyż Jezus wypędzał demony i uzdrawiał chorych zamiast toczyć wojnę przeciwko wrogom swego ludu. Jednak uczniowie Jana złożyli mu doniesienie które potwierdziło jego wcześniejsze przekonanie. Jezus był prawdziwie boskim wojownikiem toczącym walkę z duchowymi siłami zła. Później najcięższą bitwę stoczył Jezus na krzyżu, gdzie osiągnął wielkie zwycięstwo nad złem - nie przez zabijanie wrogów, ale oddanie własnego życia. Na krzyżu „</w:t>
      </w:r>
      <w:r w:rsidRPr="009077CA">
        <w:rPr>
          <w:rFonts w:ascii="Times New Roman" w:hAnsi="Times New Roman"/>
          <w:color w:val="000000"/>
          <w:sz w:val="20"/>
        </w:rPr>
        <w:t>rozbroił nadziemskie władze i zwierzchności</w:t>
      </w:r>
      <w:r w:rsidRPr="009077CA">
        <w:rPr>
          <w:rFonts w:ascii="Times New Roman" w:hAnsi="Times New Roman"/>
          <w:sz w:val="20"/>
        </w:rPr>
        <w:t xml:space="preserve">” i zatriumfował nad nimi (Kol 2,15). Po zmartwychwstaniu Jezus wstąpił do nieba jako zwycięski wojownik i jako wódz prowadzący jeńców w niebiańskiej defiladzie zwycięstwa (Ef 4,7-8; </w:t>
      </w:r>
      <w:proofErr w:type="spellStart"/>
      <w:r w:rsidRPr="009077CA">
        <w:rPr>
          <w:rFonts w:ascii="Times New Roman" w:hAnsi="Times New Roman"/>
          <w:sz w:val="20"/>
        </w:rPr>
        <w:t>Ps</w:t>
      </w:r>
      <w:proofErr w:type="spellEnd"/>
      <w:r w:rsidRPr="009077CA">
        <w:rPr>
          <w:rFonts w:ascii="Times New Roman" w:hAnsi="Times New Roman"/>
          <w:sz w:val="20"/>
        </w:rPr>
        <w:t xml:space="preserve"> 68; 24).</w:t>
      </w:r>
    </w:p>
    <w:p w:rsidR="003B7F2E" w:rsidRPr="009077CA" w:rsidRDefault="003B7F2E" w:rsidP="003B7F2E">
      <w:pPr>
        <w:rPr>
          <w:rFonts w:ascii="Times New Roman" w:hAnsi="Times New Roman"/>
          <w:sz w:val="20"/>
        </w:rPr>
      </w:pPr>
      <w:r w:rsidRPr="009077CA">
        <w:rPr>
          <w:rFonts w:ascii="Times New Roman" w:hAnsi="Times New Roman"/>
          <w:sz w:val="20"/>
        </w:rPr>
        <w:t>Mamy święty obowiązek toczyć walkę u boku naszego Najwyższego Wodza. Jak Jezus, musimy walczyć w duchowej walce - nie zabijając, ale umierając. Naszą bronią nie są karabiny i bomby, ale wiara w Słowo Boże (Ef 6,10-18). Walczymy nie tylko z zewnętrznymi siłami, ale grzechem w naszym sercu. Jednak „</w:t>
      </w:r>
      <w:r w:rsidRPr="009077CA">
        <w:rPr>
          <w:rFonts w:ascii="Times New Roman" w:hAnsi="Times New Roman"/>
          <w:color w:val="000000"/>
          <w:sz w:val="20"/>
        </w:rPr>
        <w:t>w tym wszystkim zwyciężamy przez tego, który nas umiłował</w:t>
      </w:r>
      <w:r w:rsidRPr="009077CA">
        <w:rPr>
          <w:rFonts w:ascii="Times New Roman" w:hAnsi="Times New Roman"/>
          <w:sz w:val="20"/>
        </w:rPr>
        <w:t>” (</w:t>
      </w:r>
      <w:proofErr w:type="spellStart"/>
      <w:r w:rsidRPr="009077CA">
        <w:rPr>
          <w:rFonts w:ascii="Times New Roman" w:hAnsi="Times New Roman"/>
          <w:sz w:val="20"/>
        </w:rPr>
        <w:t>Rz</w:t>
      </w:r>
      <w:proofErr w:type="spellEnd"/>
      <w:r w:rsidRPr="009077CA">
        <w:rPr>
          <w:rFonts w:ascii="Times New Roman" w:hAnsi="Times New Roman"/>
          <w:sz w:val="20"/>
        </w:rPr>
        <w:t xml:space="preserve"> 8,37). Walczmy aż do dnia, kiedy Michał przyjdzie i zniszczy zło we wszelkich jego przejawach.</w:t>
      </w:r>
    </w:p>
    <w:p w:rsidR="003B7F2E" w:rsidRPr="009077CA" w:rsidRDefault="003B7F2E" w:rsidP="003B7F2E">
      <w:pPr>
        <w:rPr>
          <w:rFonts w:ascii="Times New Roman" w:hAnsi="Times New Roman"/>
          <w:sz w:val="20"/>
        </w:rPr>
      </w:pPr>
    </w:p>
    <w:p w:rsidR="003B7F2E" w:rsidRPr="009077CA" w:rsidRDefault="003B7F2E" w:rsidP="003B7F2E">
      <w:pPr>
        <w:rPr>
          <w:rFonts w:ascii="Times New Roman" w:hAnsi="Times New Roman"/>
          <w:sz w:val="20"/>
          <w:lang w:val="en-US"/>
        </w:rPr>
      </w:pPr>
      <w:r w:rsidRPr="009077CA">
        <w:rPr>
          <w:rFonts w:ascii="Times New Roman" w:hAnsi="Times New Roman"/>
          <w:b/>
          <w:sz w:val="20"/>
          <w:lang w:val="en-US"/>
        </w:rPr>
        <w:t>CZĘŚĆ III: ZASTOSOWANIE</w:t>
      </w:r>
    </w:p>
    <w:p w:rsidR="003B7F2E" w:rsidRPr="009077CA" w:rsidRDefault="003B7F2E" w:rsidP="003B7F2E">
      <w:pPr>
        <w:rPr>
          <w:rFonts w:ascii="Times New Roman" w:hAnsi="Times New Roman"/>
          <w:sz w:val="20"/>
        </w:rPr>
      </w:pPr>
      <w:r w:rsidRPr="009077CA">
        <w:rPr>
          <w:rFonts w:ascii="Times New Roman" w:hAnsi="Times New Roman"/>
          <w:sz w:val="20"/>
        </w:rPr>
        <w:t>Wyobraź sobie taką scenę. Zwiedzając galerię fotograficzną widzisz dziwną fotografię człowieka w średnim wieku. Jego twarz jest wykrzywiona. Jego usta zaciśnięte. Dłonie ma zwinięte w pięści. Na jego twarzy widnieją zmarszczki - nie starości, ale gniewu. Kiedy patrzysz na tę fotografię, jesteś przekonany, że kogokolwiek przedstawia, nie chciałbyś się zaprzyjaźnić z tym człowiekiem. Odczuwasz wręcz ulgę, iż człowiek ten jest tylko martwą fotografią na ścianie.</w:t>
      </w:r>
    </w:p>
    <w:p w:rsidR="003B7F2E" w:rsidRPr="009077CA" w:rsidRDefault="003B7F2E" w:rsidP="003B7F2E">
      <w:pPr>
        <w:rPr>
          <w:rFonts w:ascii="Times New Roman" w:hAnsi="Times New Roman"/>
          <w:sz w:val="20"/>
        </w:rPr>
      </w:pPr>
      <w:r w:rsidRPr="009077CA">
        <w:rPr>
          <w:rFonts w:ascii="Times New Roman" w:hAnsi="Times New Roman"/>
          <w:sz w:val="20"/>
        </w:rPr>
        <w:t>Wtem podchodzi do ciebie przewodnik, zaczyna mówić o tym człowieku i wyjaśnia, że fotografia przedstawia zbliżenie twarzy adwokata, który w sądzie bronił starszej samotnej kobiety. Groziła jej utrata domu i ziemi na rzecz wielkie firmy. Przy pomocy prawnych kruczków prawnicy tej firmy usiłowali odebrać kobiecie jej własność. Fotografia została wykonana w chwili, kiedy adwokat przy pomocy argumentów werbalnych i niewerbalnych usiłował przekonać sędziego, by zawyrokował na rzecz tej kobiety.</w:t>
      </w:r>
    </w:p>
    <w:p w:rsidR="003B7F2E" w:rsidRPr="009077CA" w:rsidRDefault="003B7F2E" w:rsidP="003B7F2E">
      <w:pPr>
        <w:rPr>
          <w:rFonts w:ascii="Times New Roman" w:hAnsi="Times New Roman"/>
          <w:sz w:val="20"/>
        </w:rPr>
      </w:pPr>
      <w:r w:rsidRPr="009077CA">
        <w:rPr>
          <w:rFonts w:ascii="Times New Roman" w:hAnsi="Times New Roman"/>
          <w:sz w:val="20"/>
        </w:rPr>
        <w:t>1. Jak informacja o kontekście zmienia twoją wizję człowieka na fotografii? Czy chciałbyś mieć takiego przyjaciela? Omów swoją odpowiedź.</w:t>
      </w:r>
    </w:p>
    <w:p w:rsidR="003B7F2E" w:rsidRPr="009077CA" w:rsidRDefault="003B7F2E" w:rsidP="003B7F2E">
      <w:pPr>
        <w:rPr>
          <w:rFonts w:ascii="Times New Roman" w:hAnsi="Times New Roman"/>
          <w:sz w:val="20"/>
        </w:rPr>
      </w:pPr>
      <w:r w:rsidRPr="009077CA">
        <w:rPr>
          <w:rFonts w:ascii="Times New Roman" w:hAnsi="Times New Roman"/>
          <w:sz w:val="20"/>
        </w:rPr>
        <w:t xml:space="preserve">2. W jaki sposób informacja o wielkim boju między dobrem a złem pomaga ci pełniej docenić obraz Boga jako wojownika przedstawiony w </w:t>
      </w:r>
      <w:r w:rsidRPr="009077CA">
        <w:rPr>
          <w:rFonts w:ascii="Times New Roman" w:hAnsi="Times New Roman"/>
          <w:i/>
          <w:iCs/>
          <w:sz w:val="20"/>
        </w:rPr>
        <w:t>Piśmie Świętym</w:t>
      </w:r>
      <w:r w:rsidRPr="009077CA">
        <w:rPr>
          <w:rFonts w:ascii="Times New Roman" w:hAnsi="Times New Roman"/>
          <w:sz w:val="20"/>
        </w:rPr>
        <w:t>?</w:t>
      </w:r>
    </w:p>
    <w:p w:rsidR="003B7F2E" w:rsidRPr="009077CA" w:rsidRDefault="003B7F2E" w:rsidP="003B7F2E">
      <w:pPr>
        <w:rPr>
          <w:rFonts w:ascii="Times New Roman" w:hAnsi="Times New Roman"/>
          <w:sz w:val="20"/>
        </w:rPr>
      </w:pPr>
      <w:r w:rsidRPr="009077CA">
        <w:rPr>
          <w:rFonts w:ascii="Times New Roman" w:hAnsi="Times New Roman"/>
          <w:sz w:val="20"/>
        </w:rPr>
        <w:t>3. Gdyby Bóg nie był „wojownikiem”, czy moglibyśmy mieć pewność, że zło zostanie unicestwione na zawsze?</w:t>
      </w:r>
    </w:p>
    <w:p w:rsidR="003B7F2E" w:rsidRPr="009077CA" w:rsidRDefault="003B7F2E" w:rsidP="003B7F2E">
      <w:pPr>
        <w:rPr>
          <w:rFonts w:ascii="Times New Roman" w:hAnsi="Times New Roman"/>
          <w:sz w:val="20"/>
        </w:rPr>
      </w:pPr>
      <w:r w:rsidRPr="009077CA">
        <w:rPr>
          <w:rFonts w:ascii="Times New Roman" w:hAnsi="Times New Roman"/>
          <w:sz w:val="20"/>
        </w:rPr>
        <w:t>4. Co znaczy dla ciebie to, że Jezus Chrystus jest wojownikiem, który walczy za ciebie przeciwko siłom szatana?</w:t>
      </w:r>
    </w:p>
    <w:p w:rsidR="00084D07" w:rsidRPr="009077CA" w:rsidRDefault="00084D07" w:rsidP="003B7F2E">
      <w:pPr>
        <w:rPr>
          <w:rFonts w:ascii="Times New Roman" w:hAnsi="Times New Roman"/>
          <w:sz w:val="20"/>
        </w:rPr>
      </w:pPr>
      <w:bookmarkStart w:id="0" w:name="_GoBack"/>
      <w:bookmarkEnd w:id="0"/>
    </w:p>
    <w:sectPr w:rsidR="00084D07" w:rsidRPr="009077C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BC5" w:rsidRDefault="00AC5BC5" w:rsidP="00A820C9">
      <w:r>
        <w:separator/>
      </w:r>
    </w:p>
  </w:endnote>
  <w:endnote w:type="continuationSeparator" w:id="0">
    <w:p w:rsidR="00AC5BC5" w:rsidRDefault="00AC5BC5"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0504D6">
          <w:rPr>
            <w:rFonts w:ascii="Times New Roman" w:hAnsi="Times New Roman"/>
            <w:noProof/>
            <w:sz w:val="16"/>
            <w:szCs w:val="16"/>
          </w:rPr>
          <w:t>1</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BC5" w:rsidRDefault="00AC5BC5" w:rsidP="00A820C9">
      <w:r>
        <w:separator/>
      </w:r>
    </w:p>
  </w:footnote>
  <w:footnote w:type="continuationSeparator" w:id="0">
    <w:p w:rsidR="00AC5BC5" w:rsidRDefault="00AC5BC5"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14" w:rsidRPr="00AA0514" w:rsidRDefault="00AA0514" w:rsidP="00AA0514">
    <w:pPr>
      <w:rPr>
        <w:rFonts w:ascii="Times New Roman" w:hAnsi="Times New Roman"/>
        <w:i/>
        <w:sz w:val="16"/>
        <w:szCs w:val="16"/>
      </w:rPr>
    </w:pPr>
    <w:r w:rsidRPr="00AA0514">
      <w:rPr>
        <w:rFonts w:ascii="Times New Roman" w:hAnsi="Times New Roman"/>
        <w:sz w:val="16"/>
        <w:szCs w:val="16"/>
      </w:rPr>
      <w:t>Lekcje Biblijne 1/2020</w:t>
    </w:r>
    <w:r>
      <w:rPr>
        <w:rFonts w:ascii="Times New Roman" w:hAnsi="Times New Roman"/>
        <w:sz w:val="16"/>
        <w:szCs w:val="16"/>
      </w:rPr>
      <w:t xml:space="preserve">, </w:t>
    </w:r>
    <w:r w:rsidRPr="00AA0514">
      <w:rPr>
        <w:rFonts w:ascii="Times New Roman" w:hAnsi="Times New Roman"/>
        <w:sz w:val="16"/>
        <w:szCs w:val="16"/>
      </w:rPr>
      <w:t xml:space="preserve">Elias </w:t>
    </w:r>
    <w:proofErr w:type="spellStart"/>
    <w:r w:rsidRPr="00AA0514">
      <w:rPr>
        <w:rFonts w:ascii="Times New Roman" w:hAnsi="Times New Roman"/>
        <w:sz w:val="16"/>
        <w:szCs w:val="16"/>
      </w:rPr>
      <w:t>Brasil</w:t>
    </w:r>
    <w:proofErr w:type="spellEnd"/>
    <w:r w:rsidRPr="00AA0514">
      <w:rPr>
        <w:rFonts w:ascii="Times New Roman" w:hAnsi="Times New Roman"/>
        <w:sz w:val="16"/>
        <w:szCs w:val="16"/>
      </w:rPr>
      <w:t xml:space="preserve"> de </w:t>
    </w:r>
    <w:proofErr w:type="spellStart"/>
    <w:r w:rsidRPr="00AA0514">
      <w:rPr>
        <w:rFonts w:ascii="Times New Roman" w:hAnsi="Times New Roman"/>
        <w:sz w:val="16"/>
        <w:szCs w:val="16"/>
      </w:rPr>
      <w:t>Souza</w:t>
    </w:r>
    <w:proofErr w:type="spellEnd"/>
    <w:r>
      <w:rPr>
        <w:rFonts w:ascii="Times New Roman" w:hAnsi="Times New Roman"/>
        <w:sz w:val="16"/>
        <w:szCs w:val="16"/>
      </w:rPr>
      <w:t xml:space="preserve">, </w:t>
    </w:r>
    <w:r w:rsidRPr="00AA0514">
      <w:rPr>
        <w:rFonts w:ascii="Times New Roman" w:hAnsi="Times New Roman"/>
        <w:i/>
        <w:sz w:val="16"/>
        <w:szCs w:val="16"/>
      </w:rPr>
      <w:t>Księga Daniela</w:t>
    </w:r>
  </w:p>
  <w:p w:rsidR="00084D07" w:rsidRDefault="00AA0514" w:rsidP="00084D07">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725650">
      <w:rPr>
        <w:rFonts w:ascii="Times New Roman" w:hAnsi="Times New Roman"/>
        <w:sz w:val="16"/>
        <w:szCs w:val="16"/>
      </w:rPr>
      <w:t>1</w:t>
    </w:r>
    <w:r w:rsidR="003B7F2E">
      <w:rPr>
        <w:rFonts w:ascii="Times New Roman" w:hAnsi="Times New Roman"/>
        <w:sz w:val="16"/>
        <w:szCs w:val="16"/>
      </w:rPr>
      <w:t>1</w:t>
    </w:r>
    <w:r w:rsidRPr="00AA0514">
      <w:rPr>
        <w:rFonts w:ascii="Times New Roman" w:hAnsi="Times New Roman"/>
        <w:b/>
        <w:sz w:val="16"/>
        <w:szCs w:val="16"/>
      </w:rPr>
      <w:t xml:space="preserve"> </w:t>
    </w:r>
    <w:r w:rsidR="00B5045B">
      <w:rPr>
        <w:rFonts w:ascii="Times New Roman" w:hAnsi="Times New Roman"/>
        <w:b/>
        <w:sz w:val="16"/>
        <w:szCs w:val="16"/>
      </w:rPr>
      <w:t>–</w:t>
    </w:r>
    <w:r w:rsidR="003B7F2E">
      <w:rPr>
        <w:rFonts w:ascii="Times New Roman" w:hAnsi="Times New Roman"/>
        <w:sz w:val="16"/>
        <w:szCs w:val="16"/>
      </w:rPr>
      <w:t xml:space="preserve">14 </w:t>
    </w:r>
    <w:r w:rsidR="00725650">
      <w:rPr>
        <w:rFonts w:ascii="Times New Roman" w:hAnsi="Times New Roman"/>
        <w:sz w:val="16"/>
        <w:szCs w:val="16"/>
      </w:rPr>
      <w:t>marca</w:t>
    </w:r>
    <w:r w:rsidRPr="00AA0514">
      <w:rPr>
        <w:rFonts w:ascii="Times New Roman" w:hAnsi="Times New Roman"/>
        <w:sz w:val="16"/>
        <w:szCs w:val="16"/>
      </w:rPr>
      <w:t xml:space="preserve">, </w:t>
    </w:r>
    <w:r w:rsidR="00727749">
      <w:rPr>
        <w:rFonts w:ascii="Times New Roman" w:hAnsi="Times New Roman"/>
        <w:sz w:val="16"/>
        <w:szCs w:val="16"/>
      </w:rPr>
      <w:t xml:space="preserve">Od </w:t>
    </w:r>
    <w:r w:rsidR="003B7F2E">
      <w:rPr>
        <w:rFonts w:ascii="Times New Roman" w:hAnsi="Times New Roman"/>
        <w:sz w:val="16"/>
        <w:szCs w:val="16"/>
      </w:rPr>
      <w:t>walki do zwycięstwa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04D6"/>
    <w:rsid w:val="000520B7"/>
    <w:rsid w:val="0008053E"/>
    <w:rsid w:val="00084D07"/>
    <w:rsid w:val="000A7CAE"/>
    <w:rsid w:val="000C43D8"/>
    <w:rsid w:val="000D0B43"/>
    <w:rsid w:val="000E3D8C"/>
    <w:rsid w:val="00160A2E"/>
    <w:rsid w:val="001A14AD"/>
    <w:rsid w:val="002269F4"/>
    <w:rsid w:val="00247ECF"/>
    <w:rsid w:val="0028485A"/>
    <w:rsid w:val="002D1C21"/>
    <w:rsid w:val="002F7A06"/>
    <w:rsid w:val="003233CA"/>
    <w:rsid w:val="00323F87"/>
    <w:rsid w:val="00341D7B"/>
    <w:rsid w:val="00357FBB"/>
    <w:rsid w:val="00362A7E"/>
    <w:rsid w:val="003B7F2E"/>
    <w:rsid w:val="003E5187"/>
    <w:rsid w:val="00457757"/>
    <w:rsid w:val="004622A1"/>
    <w:rsid w:val="004765D6"/>
    <w:rsid w:val="004A1F71"/>
    <w:rsid w:val="004A68C6"/>
    <w:rsid w:val="004F7F95"/>
    <w:rsid w:val="00504576"/>
    <w:rsid w:val="005205E4"/>
    <w:rsid w:val="00535F72"/>
    <w:rsid w:val="005537F3"/>
    <w:rsid w:val="005B5CE3"/>
    <w:rsid w:val="005C7E3B"/>
    <w:rsid w:val="005F4946"/>
    <w:rsid w:val="006254DA"/>
    <w:rsid w:val="0066123D"/>
    <w:rsid w:val="00725650"/>
    <w:rsid w:val="00727749"/>
    <w:rsid w:val="0076232D"/>
    <w:rsid w:val="007C0F83"/>
    <w:rsid w:val="008202AD"/>
    <w:rsid w:val="008572DB"/>
    <w:rsid w:val="0087312A"/>
    <w:rsid w:val="00903AB3"/>
    <w:rsid w:val="00904615"/>
    <w:rsid w:val="00947D49"/>
    <w:rsid w:val="009A7A43"/>
    <w:rsid w:val="009D20F6"/>
    <w:rsid w:val="00A03AF6"/>
    <w:rsid w:val="00A1594B"/>
    <w:rsid w:val="00A41678"/>
    <w:rsid w:val="00A47A53"/>
    <w:rsid w:val="00A501CB"/>
    <w:rsid w:val="00A51056"/>
    <w:rsid w:val="00A55737"/>
    <w:rsid w:val="00A81F1D"/>
    <w:rsid w:val="00A820C9"/>
    <w:rsid w:val="00AA0514"/>
    <w:rsid w:val="00AA336A"/>
    <w:rsid w:val="00AC5BC5"/>
    <w:rsid w:val="00AD7194"/>
    <w:rsid w:val="00B27439"/>
    <w:rsid w:val="00B32C6C"/>
    <w:rsid w:val="00B5045B"/>
    <w:rsid w:val="00BD0104"/>
    <w:rsid w:val="00C34141"/>
    <w:rsid w:val="00CB2110"/>
    <w:rsid w:val="00D17CAF"/>
    <w:rsid w:val="00D5746C"/>
    <w:rsid w:val="00D7222D"/>
    <w:rsid w:val="00DD7EA6"/>
    <w:rsid w:val="00DE0B9C"/>
    <w:rsid w:val="00DE5AB9"/>
    <w:rsid w:val="00E32868"/>
    <w:rsid w:val="00E74F52"/>
    <w:rsid w:val="00E95C9D"/>
    <w:rsid w:val="00EB34DD"/>
    <w:rsid w:val="00FC280C"/>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452F6"/>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1357</Words>
  <Characters>8147</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2019-12-26T18:43:00Z</cp:lastPrinted>
  <dcterms:created xsi:type="dcterms:W3CDTF">2019-12-26T18:11:00Z</dcterms:created>
  <dcterms:modified xsi:type="dcterms:W3CDTF">2019-12-26T18:44:00Z</dcterms:modified>
</cp:coreProperties>
</file>