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C45" w:rsidRPr="00947349" w:rsidRDefault="00DA4C45" w:rsidP="00DA4C45">
      <w:pPr>
        <w:pStyle w:val="Tytu"/>
        <w:spacing w:before="60" w:after="60"/>
        <w:rPr>
          <w:rFonts w:ascii="Verdana" w:hAnsi="Verdana"/>
          <w:bCs w:val="0"/>
          <w:spacing w:val="0"/>
          <w:szCs w:val="28"/>
        </w:rPr>
      </w:pPr>
      <w:r w:rsidRPr="00947349">
        <w:rPr>
          <w:rFonts w:ascii="Verdana" w:hAnsi="Verdana"/>
          <w:spacing w:val="0"/>
          <w:szCs w:val="28"/>
        </w:rPr>
        <w:t xml:space="preserve">PROGRAM  NA  </w:t>
      </w:r>
      <w:r w:rsidRPr="00947349">
        <w:rPr>
          <w:rFonts w:ascii="Verdana" w:hAnsi="Verdana"/>
          <w:bCs w:val="0"/>
          <w:spacing w:val="0"/>
          <w:szCs w:val="28"/>
        </w:rPr>
        <w:t xml:space="preserve">DZIEŃ  WOLNOŚCI  RELIGIJNEJ </w:t>
      </w:r>
    </w:p>
    <w:p w:rsidR="00DA4C45" w:rsidRPr="00947349" w:rsidRDefault="00DA4C45" w:rsidP="00DA4C45">
      <w:pPr>
        <w:pStyle w:val="Tytu"/>
        <w:spacing w:before="60" w:after="60"/>
        <w:rPr>
          <w:rFonts w:ascii="Verdana" w:hAnsi="Verdana"/>
          <w:bCs w:val="0"/>
          <w:spacing w:val="0"/>
          <w:szCs w:val="28"/>
        </w:rPr>
      </w:pPr>
      <w:r w:rsidRPr="00947349">
        <w:rPr>
          <w:rFonts w:ascii="Verdana" w:hAnsi="Verdana"/>
          <w:bCs w:val="0"/>
          <w:spacing w:val="0"/>
          <w:szCs w:val="28"/>
        </w:rPr>
        <w:t xml:space="preserve"> 5 stycznia 2019 roku*</w:t>
      </w:r>
    </w:p>
    <w:p w:rsidR="00DA4C45" w:rsidRPr="00860ABF" w:rsidRDefault="00DA4C45" w:rsidP="00DA4C45">
      <w:pPr>
        <w:pBdr>
          <w:bottom w:val="single" w:sz="6" w:space="1" w:color="auto"/>
        </w:pBdr>
        <w:spacing w:before="60" w:after="60"/>
        <w:jc w:val="both"/>
        <w:rPr>
          <w:rFonts w:ascii="Verdana" w:hAnsi="Verdana"/>
          <w:b/>
          <w:bCs/>
          <w:sz w:val="20"/>
          <w:szCs w:val="20"/>
        </w:rPr>
      </w:pP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Preludium organowe</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Cicha modlitwa usługujących</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 xml:space="preserve">Pieśń ogólna </w:t>
      </w:r>
      <w:r>
        <w:rPr>
          <w:rFonts w:ascii="Verdana" w:hAnsi="Verdana"/>
          <w:sz w:val="20"/>
          <w:szCs w:val="20"/>
        </w:rPr>
        <w:t>—</w:t>
      </w:r>
      <w:r w:rsidRPr="00514A1E">
        <w:rPr>
          <w:rFonts w:ascii="Verdana" w:hAnsi="Verdana"/>
          <w:sz w:val="20"/>
          <w:szCs w:val="20"/>
        </w:rPr>
        <w:t xml:space="preserve"> </w:t>
      </w:r>
      <w:r>
        <w:rPr>
          <w:rFonts w:ascii="Verdana" w:hAnsi="Verdana"/>
          <w:sz w:val="20"/>
          <w:szCs w:val="20"/>
        </w:rPr>
        <w:t xml:space="preserve">336: „Pod Twą obronę” </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 xml:space="preserve">Czytanie Słowa Bożego </w:t>
      </w:r>
      <w:r>
        <w:rPr>
          <w:rFonts w:ascii="Verdana" w:hAnsi="Verdana"/>
          <w:sz w:val="20"/>
          <w:szCs w:val="20"/>
        </w:rPr>
        <w:t>—</w:t>
      </w:r>
      <w:r w:rsidRPr="00514A1E">
        <w:rPr>
          <w:rFonts w:ascii="Verdana" w:hAnsi="Verdana"/>
          <w:sz w:val="20"/>
          <w:szCs w:val="20"/>
        </w:rPr>
        <w:t xml:space="preserve"> </w:t>
      </w:r>
      <w:r w:rsidR="005F77C5">
        <w:rPr>
          <w:rFonts w:ascii="Verdana" w:hAnsi="Verdana"/>
          <w:sz w:val="20"/>
          <w:szCs w:val="20"/>
        </w:rPr>
        <w:t xml:space="preserve">Mi 6,8; Ga 5,1-2 </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 xml:space="preserve">Modlitwa </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Przywitanie przybyłych gości</w:t>
      </w:r>
      <w:r w:rsidR="005F77C5">
        <w:rPr>
          <w:rFonts w:ascii="Verdana" w:hAnsi="Verdana"/>
          <w:sz w:val="20"/>
          <w:szCs w:val="20"/>
        </w:rPr>
        <w:t xml:space="preserve">** </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 xml:space="preserve">Odczytanie okólnika </w:t>
      </w:r>
      <w:r w:rsidR="004256B6" w:rsidRPr="004256B6">
        <w:rPr>
          <w:rFonts w:ascii="Verdana" w:hAnsi="Verdana"/>
          <w:sz w:val="20"/>
          <w:szCs w:val="20"/>
          <w:u w:val="single"/>
        </w:rPr>
        <w:t>lub</w:t>
      </w:r>
      <w:r w:rsidR="004256B6">
        <w:rPr>
          <w:rFonts w:ascii="Verdana" w:hAnsi="Verdana"/>
          <w:sz w:val="20"/>
          <w:szCs w:val="20"/>
        </w:rPr>
        <w:t xml:space="preserve"> obejrzenie filmu z okazji Dnia Wolności Religijnej</w:t>
      </w:r>
      <w:r w:rsidR="005F77C5">
        <w:rPr>
          <w:rFonts w:ascii="Verdana" w:hAnsi="Verdana"/>
          <w:sz w:val="20"/>
          <w:szCs w:val="20"/>
        </w:rPr>
        <w:t>***</w:t>
      </w:r>
    </w:p>
    <w:p w:rsidR="00DA4C45" w:rsidRPr="00514A1E" w:rsidRDefault="004256B6" w:rsidP="00DA4C45">
      <w:pPr>
        <w:spacing w:before="60" w:after="60"/>
        <w:jc w:val="both"/>
        <w:rPr>
          <w:rFonts w:ascii="Verdana" w:hAnsi="Verdana"/>
          <w:sz w:val="20"/>
          <w:szCs w:val="20"/>
        </w:rPr>
      </w:pPr>
      <w:r>
        <w:rPr>
          <w:rFonts w:ascii="Verdana" w:hAnsi="Verdana"/>
          <w:sz w:val="20"/>
          <w:szCs w:val="20"/>
        </w:rPr>
        <w:t>Ewentualne s</w:t>
      </w:r>
      <w:r w:rsidR="00DA4C45" w:rsidRPr="00514A1E">
        <w:rPr>
          <w:rFonts w:ascii="Verdana" w:hAnsi="Verdana"/>
          <w:sz w:val="20"/>
          <w:szCs w:val="20"/>
        </w:rPr>
        <w:t>łowo pozdrowie</w:t>
      </w:r>
      <w:r>
        <w:rPr>
          <w:rFonts w:ascii="Verdana" w:hAnsi="Verdana"/>
          <w:sz w:val="20"/>
          <w:szCs w:val="20"/>
        </w:rPr>
        <w:t>nia</w:t>
      </w:r>
      <w:r w:rsidR="00DA4C45" w:rsidRPr="00514A1E">
        <w:rPr>
          <w:rFonts w:ascii="Verdana" w:hAnsi="Verdana"/>
          <w:sz w:val="20"/>
          <w:szCs w:val="20"/>
        </w:rPr>
        <w:t xml:space="preserve"> od jednego z zaproszonych gości</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Z</w:t>
      </w:r>
      <w:r w:rsidR="00E862E4">
        <w:rPr>
          <w:rFonts w:ascii="Verdana" w:hAnsi="Verdana"/>
          <w:sz w:val="20"/>
          <w:szCs w:val="20"/>
        </w:rPr>
        <w:t>e</w:t>
      </w:r>
      <w:r w:rsidRPr="00514A1E">
        <w:rPr>
          <w:rFonts w:ascii="Verdana" w:hAnsi="Verdana"/>
          <w:sz w:val="20"/>
          <w:szCs w:val="20"/>
        </w:rPr>
        <w:t>branie darów</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Pieśń solowa lub utwór muzyczny</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Kazanie pt. „</w:t>
      </w:r>
      <w:r w:rsidR="004256B6">
        <w:rPr>
          <w:rFonts w:ascii="Verdana" w:hAnsi="Verdana"/>
          <w:sz w:val="20"/>
          <w:szCs w:val="20"/>
        </w:rPr>
        <w:t>Wolność religijna w świetle wiary</w:t>
      </w:r>
      <w:r w:rsidRPr="00514A1E">
        <w:rPr>
          <w:rFonts w:ascii="Verdana" w:hAnsi="Verdana"/>
          <w:sz w:val="20"/>
          <w:szCs w:val="20"/>
        </w:rPr>
        <w:t>”</w:t>
      </w:r>
      <w:r w:rsidR="005A4A34">
        <w:rPr>
          <w:rFonts w:ascii="Verdana" w:hAnsi="Verdana"/>
          <w:sz w:val="20"/>
          <w:szCs w:val="20"/>
        </w:rPr>
        <w:t>****</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 xml:space="preserve">Pieśń ogólna </w:t>
      </w:r>
      <w:r>
        <w:rPr>
          <w:rFonts w:ascii="Verdana" w:hAnsi="Verdana"/>
          <w:sz w:val="20"/>
          <w:szCs w:val="20"/>
        </w:rPr>
        <w:t>—</w:t>
      </w:r>
      <w:r w:rsidRPr="00514A1E">
        <w:rPr>
          <w:rFonts w:ascii="Verdana" w:hAnsi="Verdana"/>
          <w:sz w:val="20"/>
          <w:szCs w:val="20"/>
        </w:rPr>
        <w:t xml:space="preserve"> </w:t>
      </w:r>
      <w:r>
        <w:rPr>
          <w:rFonts w:ascii="Verdana" w:hAnsi="Verdana"/>
          <w:sz w:val="20"/>
          <w:szCs w:val="20"/>
        </w:rPr>
        <w:t>277: „Cudowna łaska”</w:t>
      </w:r>
    </w:p>
    <w:p w:rsidR="004F0D7D" w:rsidRDefault="00DA4C45" w:rsidP="00DA4C45">
      <w:pPr>
        <w:spacing w:before="60" w:after="60"/>
        <w:jc w:val="both"/>
        <w:rPr>
          <w:rFonts w:ascii="Verdana" w:hAnsi="Verdana"/>
          <w:sz w:val="20"/>
          <w:szCs w:val="20"/>
        </w:rPr>
      </w:pPr>
      <w:r w:rsidRPr="00514A1E">
        <w:rPr>
          <w:rFonts w:ascii="Verdana" w:hAnsi="Verdana"/>
          <w:sz w:val="20"/>
          <w:szCs w:val="20"/>
        </w:rPr>
        <w:t>Modlitwy w intencjach związanych z D</w:t>
      </w:r>
      <w:r w:rsidR="004256B6">
        <w:rPr>
          <w:rFonts w:ascii="Verdana" w:hAnsi="Verdana"/>
          <w:sz w:val="20"/>
          <w:szCs w:val="20"/>
        </w:rPr>
        <w:t xml:space="preserve">niem </w:t>
      </w:r>
      <w:r>
        <w:rPr>
          <w:rFonts w:ascii="Verdana" w:hAnsi="Verdana"/>
          <w:sz w:val="20"/>
          <w:szCs w:val="20"/>
        </w:rPr>
        <w:t>W</w:t>
      </w:r>
      <w:r w:rsidR="004256B6">
        <w:rPr>
          <w:rFonts w:ascii="Verdana" w:hAnsi="Verdana"/>
          <w:sz w:val="20"/>
          <w:szCs w:val="20"/>
        </w:rPr>
        <w:t xml:space="preserve">olności </w:t>
      </w:r>
      <w:r>
        <w:rPr>
          <w:rFonts w:ascii="Verdana" w:hAnsi="Verdana"/>
          <w:sz w:val="20"/>
          <w:szCs w:val="20"/>
        </w:rPr>
        <w:t>R</w:t>
      </w:r>
      <w:r w:rsidR="004256B6">
        <w:rPr>
          <w:rFonts w:ascii="Verdana" w:hAnsi="Verdana"/>
          <w:sz w:val="20"/>
          <w:szCs w:val="20"/>
        </w:rPr>
        <w:t>eligijnej</w:t>
      </w:r>
      <w:r w:rsidR="004F0D7D">
        <w:rPr>
          <w:rFonts w:ascii="Verdana" w:hAnsi="Verdana"/>
          <w:sz w:val="20"/>
          <w:szCs w:val="20"/>
        </w:rPr>
        <w:t>*****</w:t>
      </w:r>
    </w:p>
    <w:p w:rsidR="00DA4C45" w:rsidRPr="00514A1E" w:rsidRDefault="004F0D7D" w:rsidP="00DA4C45">
      <w:pPr>
        <w:spacing w:before="60" w:after="60"/>
        <w:jc w:val="both"/>
        <w:rPr>
          <w:rFonts w:ascii="Verdana" w:hAnsi="Verdana"/>
          <w:sz w:val="20"/>
          <w:szCs w:val="20"/>
        </w:rPr>
      </w:pPr>
      <w:r>
        <w:rPr>
          <w:rFonts w:ascii="Verdana" w:hAnsi="Verdana"/>
          <w:sz w:val="20"/>
          <w:szCs w:val="20"/>
        </w:rPr>
        <w:t>Wspólna modlitwa</w:t>
      </w:r>
      <w:r w:rsidR="00DA4C45" w:rsidRPr="00514A1E">
        <w:rPr>
          <w:rFonts w:ascii="Verdana" w:hAnsi="Verdana"/>
          <w:sz w:val="20"/>
          <w:szCs w:val="20"/>
        </w:rPr>
        <w:t xml:space="preserve"> „Ojcze nasz”</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 xml:space="preserve">Błogosławieństwo </w:t>
      </w:r>
      <w:r>
        <w:rPr>
          <w:rFonts w:ascii="Verdana" w:hAnsi="Verdana"/>
          <w:sz w:val="20"/>
          <w:szCs w:val="20"/>
        </w:rPr>
        <w:t>—</w:t>
      </w:r>
      <w:r w:rsidRPr="00514A1E">
        <w:rPr>
          <w:rFonts w:ascii="Verdana" w:hAnsi="Verdana"/>
          <w:sz w:val="20"/>
          <w:szCs w:val="20"/>
        </w:rPr>
        <w:t xml:space="preserve"> 2 Kor 13,11</w:t>
      </w:r>
    </w:p>
    <w:p w:rsidR="00DA4C45" w:rsidRPr="00514A1E" w:rsidRDefault="00DA4C45" w:rsidP="00DA4C45">
      <w:pPr>
        <w:spacing w:before="60" w:after="60"/>
        <w:jc w:val="both"/>
        <w:rPr>
          <w:rFonts w:ascii="Verdana" w:hAnsi="Verdana"/>
          <w:sz w:val="20"/>
          <w:szCs w:val="20"/>
        </w:rPr>
      </w:pPr>
      <w:r w:rsidRPr="00514A1E">
        <w:rPr>
          <w:rFonts w:ascii="Verdana" w:hAnsi="Verdana"/>
          <w:sz w:val="20"/>
          <w:szCs w:val="20"/>
        </w:rPr>
        <w:t>Cicha osobista modlitwa</w:t>
      </w:r>
    </w:p>
    <w:p w:rsidR="00DA4C45" w:rsidRPr="00514A1E" w:rsidRDefault="00DA4C45" w:rsidP="00DA4C45">
      <w:pPr>
        <w:pBdr>
          <w:bottom w:val="single" w:sz="6" w:space="1" w:color="auto"/>
        </w:pBdr>
        <w:spacing w:before="60" w:after="60"/>
        <w:jc w:val="both"/>
        <w:rPr>
          <w:rFonts w:ascii="Verdana" w:hAnsi="Verdana"/>
          <w:sz w:val="20"/>
          <w:szCs w:val="20"/>
        </w:rPr>
      </w:pPr>
    </w:p>
    <w:p w:rsidR="00DA4C45" w:rsidRPr="00514A1E" w:rsidRDefault="00DA4C45" w:rsidP="00251A77">
      <w:pPr>
        <w:spacing w:before="60" w:afterLines="60"/>
        <w:jc w:val="center"/>
        <w:rPr>
          <w:rFonts w:ascii="Verdana" w:hAnsi="Verdana"/>
          <w:b/>
          <w:sz w:val="20"/>
          <w:szCs w:val="20"/>
        </w:rPr>
      </w:pPr>
      <w:r w:rsidRPr="00514A1E">
        <w:rPr>
          <w:rFonts w:ascii="Verdana" w:hAnsi="Verdana"/>
          <w:b/>
          <w:sz w:val="20"/>
          <w:szCs w:val="20"/>
        </w:rPr>
        <w:t>OKÓLNIK</w:t>
      </w:r>
    </w:p>
    <w:p w:rsidR="003C7FB4" w:rsidRPr="003C7FB4" w:rsidRDefault="003C7FB4" w:rsidP="00251A77">
      <w:pPr>
        <w:pStyle w:val="Body"/>
        <w:spacing w:before="60" w:afterLines="60" w:line="240" w:lineRule="auto"/>
        <w:jc w:val="both"/>
        <w:rPr>
          <w:rFonts w:ascii="Verdana" w:hAnsi="Verdana" w:cs="Times New Roman"/>
          <w:color w:val="auto"/>
          <w:sz w:val="20"/>
          <w:szCs w:val="20"/>
          <w:lang w:val="pl-PL"/>
        </w:rPr>
      </w:pPr>
      <w:r w:rsidRPr="003C7FB4">
        <w:rPr>
          <w:rFonts w:ascii="Verdana" w:hAnsi="Verdana" w:cs="Times New Roman"/>
          <w:color w:val="auto"/>
          <w:sz w:val="20"/>
          <w:szCs w:val="20"/>
          <w:lang w:val="pl-PL"/>
        </w:rPr>
        <w:t xml:space="preserve">Dzisiaj zborach Kościoła Adwentystów Dnia Siódmego w naszym kraju obchodzimy </w:t>
      </w:r>
      <w:r w:rsidR="00E862E4">
        <w:rPr>
          <w:rFonts w:ascii="Verdana" w:hAnsi="Verdana" w:cs="Times New Roman"/>
          <w:color w:val="auto"/>
          <w:sz w:val="20"/>
          <w:szCs w:val="20"/>
          <w:lang w:val="pl-PL"/>
        </w:rPr>
        <w:t>D</w:t>
      </w:r>
      <w:r w:rsidRPr="003C7FB4">
        <w:rPr>
          <w:rFonts w:ascii="Verdana" w:hAnsi="Verdana" w:cs="Times New Roman"/>
          <w:color w:val="auto"/>
          <w:sz w:val="20"/>
          <w:szCs w:val="20"/>
          <w:lang w:val="pl-PL"/>
        </w:rPr>
        <w:t xml:space="preserve">zień </w:t>
      </w:r>
      <w:r w:rsidR="00E862E4">
        <w:rPr>
          <w:rFonts w:ascii="Verdana" w:hAnsi="Verdana" w:cs="Times New Roman"/>
          <w:color w:val="auto"/>
          <w:sz w:val="20"/>
          <w:szCs w:val="20"/>
          <w:lang w:val="pl-PL"/>
        </w:rPr>
        <w:t>W</w:t>
      </w:r>
      <w:r w:rsidRPr="003C7FB4">
        <w:rPr>
          <w:rFonts w:ascii="Verdana" w:hAnsi="Verdana" w:cs="Times New Roman"/>
          <w:color w:val="auto"/>
          <w:sz w:val="20"/>
          <w:szCs w:val="20"/>
          <w:lang w:val="pl-PL"/>
        </w:rPr>
        <w:t xml:space="preserve">olności </w:t>
      </w:r>
      <w:r w:rsidR="00E862E4">
        <w:rPr>
          <w:rFonts w:ascii="Verdana" w:hAnsi="Verdana" w:cs="Times New Roman"/>
          <w:color w:val="auto"/>
          <w:sz w:val="20"/>
          <w:szCs w:val="20"/>
          <w:lang w:val="pl-PL"/>
        </w:rPr>
        <w:t>R</w:t>
      </w:r>
      <w:r w:rsidRPr="003C7FB4">
        <w:rPr>
          <w:rFonts w:ascii="Verdana" w:hAnsi="Verdana" w:cs="Times New Roman"/>
          <w:color w:val="auto"/>
          <w:sz w:val="20"/>
          <w:szCs w:val="20"/>
          <w:lang w:val="pl-PL"/>
        </w:rPr>
        <w:t xml:space="preserve">eligijnej. Czy zdajemy sobie tak do końca sprawę, jako adwentyści, czym jest wolność religijna w ogóle i czym jest w szczególności dla nas? </w:t>
      </w:r>
    </w:p>
    <w:p w:rsidR="003C7FB4" w:rsidRPr="003C7FB4" w:rsidRDefault="003C7FB4" w:rsidP="00251A77">
      <w:pPr>
        <w:pStyle w:val="Body"/>
        <w:spacing w:before="60" w:afterLines="60" w:line="240" w:lineRule="auto"/>
        <w:jc w:val="both"/>
        <w:rPr>
          <w:rFonts w:ascii="Verdana" w:hAnsi="Verdana" w:cs="Times New Roman"/>
          <w:color w:val="auto"/>
          <w:sz w:val="20"/>
          <w:szCs w:val="20"/>
          <w:lang w:val="pl-PL"/>
        </w:rPr>
      </w:pPr>
      <w:r w:rsidRPr="003C7FB4">
        <w:rPr>
          <w:rFonts w:ascii="Verdana" w:hAnsi="Verdana" w:cs="Times New Roman"/>
          <w:color w:val="auto"/>
          <w:sz w:val="20"/>
          <w:szCs w:val="20"/>
          <w:lang w:val="pl-PL"/>
        </w:rPr>
        <w:t>Dla wielu adwentystów uczestnictwo w sobotnim nabożeństwie jest oczywiste. Przed pójściem do kościoła powstrzymałaby nas tylko choroba lub bardzo zła pogoda. Ale przychodzimy do kościoła, bo mamy wolność religijną. Możność wielbienia Boga</w:t>
      </w:r>
      <w:r>
        <w:rPr>
          <w:rFonts w:ascii="Verdana" w:hAnsi="Verdana" w:cs="Times New Roman"/>
          <w:color w:val="auto"/>
          <w:sz w:val="20"/>
          <w:szCs w:val="20"/>
          <w:lang w:val="pl-PL"/>
        </w:rPr>
        <w:t>,</w:t>
      </w:r>
      <w:r w:rsidRPr="003C7FB4">
        <w:rPr>
          <w:rFonts w:ascii="Verdana" w:hAnsi="Verdana" w:cs="Times New Roman"/>
          <w:color w:val="auto"/>
          <w:sz w:val="20"/>
          <w:szCs w:val="20"/>
          <w:lang w:val="pl-PL"/>
        </w:rPr>
        <w:t xml:space="preserve"> gdzie się chce i jak się chce</w:t>
      </w:r>
      <w:r>
        <w:rPr>
          <w:rFonts w:ascii="Verdana" w:hAnsi="Verdana" w:cs="Times New Roman"/>
          <w:color w:val="auto"/>
          <w:sz w:val="20"/>
          <w:szCs w:val="20"/>
          <w:lang w:val="pl-PL"/>
        </w:rPr>
        <w:t>,</w:t>
      </w:r>
      <w:r w:rsidRPr="003C7FB4">
        <w:rPr>
          <w:rFonts w:ascii="Verdana" w:hAnsi="Verdana" w:cs="Times New Roman"/>
          <w:color w:val="auto"/>
          <w:sz w:val="20"/>
          <w:szCs w:val="20"/>
          <w:lang w:val="pl-PL"/>
        </w:rPr>
        <w:t xml:space="preserve"> jest właśnie wolnoś</w:t>
      </w:r>
      <w:r>
        <w:rPr>
          <w:rFonts w:ascii="Verdana" w:hAnsi="Verdana" w:cs="Times New Roman"/>
          <w:color w:val="auto"/>
          <w:sz w:val="20"/>
          <w:szCs w:val="20"/>
          <w:lang w:val="pl-PL"/>
        </w:rPr>
        <w:t>cią</w:t>
      </w:r>
      <w:r w:rsidRPr="003C7FB4">
        <w:rPr>
          <w:rFonts w:ascii="Verdana" w:hAnsi="Verdana" w:cs="Times New Roman"/>
          <w:color w:val="auto"/>
          <w:sz w:val="20"/>
          <w:szCs w:val="20"/>
          <w:lang w:val="pl-PL"/>
        </w:rPr>
        <w:t xml:space="preserve"> religijn</w:t>
      </w:r>
      <w:r>
        <w:rPr>
          <w:rFonts w:ascii="Verdana" w:hAnsi="Verdana" w:cs="Times New Roman"/>
          <w:color w:val="auto"/>
          <w:sz w:val="20"/>
          <w:szCs w:val="20"/>
          <w:lang w:val="pl-PL"/>
        </w:rPr>
        <w:t>ą</w:t>
      </w:r>
      <w:r w:rsidRPr="003C7FB4">
        <w:rPr>
          <w:rFonts w:ascii="Verdana" w:hAnsi="Verdana" w:cs="Times New Roman"/>
          <w:color w:val="auto"/>
          <w:sz w:val="20"/>
          <w:szCs w:val="20"/>
          <w:lang w:val="pl-PL"/>
        </w:rPr>
        <w:t xml:space="preserve">. </w:t>
      </w:r>
    </w:p>
    <w:p w:rsidR="003C7FB4" w:rsidRPr="003C7FB4" w:rsidRDefault="003C7FB4" w:rsidP="00251A77">
      <w:pPr>
        <w:pStyle w:val="Body"/>
        <w:spacing w:before="60" w:afterLines="60" w:line="240" w:lineRule="auto"/>
        <w:jc w:val="both"/>
        <w:rPr>
          <w:rFonts w:ascii="Verdana" w:hAnsi="Verdana" w:cs="Times New Roman"/>
          <w:color w:val="auto"/>
          <w:sz w:val="20"/>
          <w:szCs w:val="20"/>
          <w:lang w:val="pl-PL"/>
        </w:rPr>
      </w:pPr>
      <w:r w:rsidRPr="003C7FB4">
        <w:rPr>
          <w:rFonts w:ascii="Verdana" w:hAnsi="Verdana" w:cs="Times New Roman"/>
          <w:color w:val="auto"/>
          <w:sz w:val="20"/>
          <w:szCs w:val="20"/>
          <w:lang w:val="pl-PL"/>
        </w:rPr>
        <w:t xml:space="preserve">Wolność w  ogóle, a tym wolność religijna, pochodzi od Boga. Bóg dał ja nam, gdyż bez wolności nie ma miłości. A skoro sam Bóg jest wolny, a my zostaliśmy stworzeni na Jego obraz, zatem jak On powinniśmy cieszyć się wolnością. </w:t>
      </w:r>
    </w:p>
    <w:p w:rsidR="003C7FB4" w:rsidRPr="003C7FB4" w:rsidRDefault="003C7FB4" w:rsidP="00251A77">
      <w:pPr>
        <w:pStyle w:val="Body"/>
        <w:spacing w:before="60" w:afterLines="60" w:line="240" w:lineRule="auto"/>
        <w:jc w:val="both"/>
        <w:rPr>
          <w:rFonts w:ascii="Verdana" w:hAnsi="Verdana" w:cs="Times New Roman"/>
          <w:color w:val="auto"/>
          <w:sz w:val="20"/>
          <w:szCs w:val="20"/>
          <w:lang w:val="pl-PL"/>
        </w:rPr>
      </w:pPr>
      <w:r w:rsidRPr="003C7FB4">
        <w:rPr>
          <w:rFonts w:ascii="Verdana" w:hAnsi="Verdana" w:cs="Times New Roman"/>
          <w:color w:val="auto"/>
          <w:sz w:val="20"/>
          <w:szCs w:val="20"/>
          <w:lang w:val="pl-PL"/>
        </w:rPr>
        <w:t xml:space="preserve">Adwentyści jako promotorzy wolności religijnej zabiegają o tę wolność nie tylko dla Kościoła adwentystycznego i jego poszczególnych wyznawców, ale także dla innych. </w:t>
      </w:r>
      <w:r>
        <w:rPr>
          <w:rFonts w:ascii="Verdana" w:hAnsi="Verdana" w:cs="Times New Roman"/>
          <w:color w:val="auto"/>
          <w:sz w:val="20"/>
          <w:szCs w:val="20"/>
          <w:lang w:val="pl-PL"/>
        </w:rPr>
        <w:t>N</w:t>
      </w:r>
      <w:r w:rsidRPr="003C7FB4">
        <w:rPr>
          <w:rFonts w:ascii="Verdana" w:hAnsi="Verdana" w:cs="Times New Roman"/>
          <w:color w:val="auto"/>
          <w:sz w:val="20"/>
          <w:szCs w:val="20"/>
          <w:lang w:val="pl-PL"/>
        </w:rPr>
        <w:t>ikt nie powinien być zmuszany do określonego podążania za Bogiem</w:t>
      </w:r>
      <w:r>
        <w:rPr>
          <w:rFonts w:ascii="Verdana" w:hAnsi="Verdana" w:cs="Times New Roman"/>
          <w:color w:val="auto"/>
          <w:sz w:val="20"/>
          <w:szCs w:val="20"/>
          <w:lang w:val="pl-PL"/>
        </w:rPr>
        <w:t>,</w:t>
      </w:r>
      <w:r w:rsidRPr="003C7FB4">
        <w:rPr>
          <w:rFonts w:ascii="Verdana" w:hAnsi="Verdana" w:cs="Times New Roman"/>
          <w:color w:val="auto"/>
          <w:sz w:val="20"/>
          <w:szCs w:val="20"/>
          <w:lang w:val="pl-PL"/>
        </w:rPr>
        <w:t xml:space="preserve"> wbrew własnemu sumieniu. Powinniśmy zatem chronić wolność religijną wszystkich ludzi.</w:t>
      </w:r>
    </w:p>
    <w:p w:rsidR="003C7FB4" w:rsidRPr="003C7FB4" w:rsidRDefault="003C7FB4" w:rsidP="00251A77">
      <w:pPr>
        <w:pStyle w:val="Body"/>
        <w:spacing w:before="60" w:afterLines="60" w:line="240" w:lineRule="auto"/>
        <w:jc w:val="both"/>
        <w:rPr>
          <w:rFonts w:ascii="Verdana" w:hAnsi="Verdana" w:cs="Times New Roman"/>
          <w:color w:val="auto"/>
          <w:sz w:val="20"/>
          <w:szCs w:val="20"/>
          <w:lang w:val="pl-PL"/>
        </w:rPr>
      </w:pPr>
      <w:r w:rsidRPr="003C7FB4">
        <w:rPr>
          <w:rFonts w:ascii="Verdana" w:hAnsi="Verdana" w:cs="Times New Roman"/>
          <w:color w:val="auto"/>
          <w:sz w:val="20"/>
          <w:szCs w:val="20"/>
          <w:lang w:val="pl-PL"/>
        </w:rPr>
        <w:t xml:space="preserve">Departament Spraw Publicznych i Wolności Religijnej ogólnoświatowego Kościoła adwentystów częstokroć staje w obronie wolności religijnej nieadwentystów. </w:t>
      </w:r>
      <w:r w:rsidR="00E862E4">
        <w:rPr>
          <w:rFonts w:ascii="Verdana" w:hAnsi="Verdana" w:cs="Times New Roman"/>
          <w:color w:val="auto"/>
          <w:sz w:val="20"/>
          <w:szCs w:val="20"/>
          <w:lang w:val="pl-PL"/>
        </w:rPr>
        <w:t>Na przykład ostatnio u</w:t>
      </w:r>
      <w:r w:rsidRPr="003C7FB4">
        <w:rPr>
          <w:rFonts w:ascii="Verdana" w:hAnsi="Verdana" w:cs="Times New Roman"/>
          <w:color w:val="auto"/>
          <w:sz w:val="20"/>
          <w:szCs w:val="20"/>
          <w:lang w:val="pl-PL"/>
        </w:rPr>
        <w:t xml:space="preserve">dzielił prawnego wsparcia muzułmance, którą zwolniono z pracy z powodu jej nakrycia głowy. Dlaczego? Ponieważ jako adwentyści dnia siódmego oczekujemy respektowania w miejscu pracy tych samych praw, gdy chodzi o święcenie soboty. </w:t>
      </w:r>
    </w:p>
    <w:p w:rsidR="003C7FB4" w:rsidRPr="003C7FB4" w:rsidRDefault="003C7FB4" w:rsidP="00251A77">
      <w:pPr>
        <w:pStyle w:val="Body"/>
        <w:spacing w:before="60" w:afterLines="60" w:line="240" w:lineRule="auto"/>
        <w:jc w:val="both"/>
        <w:rPr>
          <w:rFonts w:ascii="Verdana" w:hAnsi="Verdana" w:cs="Times New Roman"/>
          <w:color w:val="auto"/>
          <w:sz w:val="20"/>
          <w:szCs w:val="20"/>
          <w:lang w:val="pl-PL"/>
        </w:rPr>
      </w:pPr>
      <w:r w:rsidRPr="003C7FB4">
        <w:rPr>
          <w:rFonts w:ascii="Verdana" w:hAnsi="Verdana" w:cs="Times New Roman"/>
          <w:color w:val="auto"/>
          <w:sz w:val="20"/>
          <w:szCs w:val="20"/>
          <w:lang w:val="pl-PL"/>
        </w:rPr>
        <w:t xml:space="preserve">Niestety 76 proc. światowej populacji żyje w krajach, gdzie </w:t>
      </w:r>
      <w:r w:rsidR="00E862E4">
        <w:rPr>
          <w:rFonts w:ascii="Verdana" w:hAnsi="Verdana" w:cs="Times New Roman"/>
          <w:color w:val="auto"/>
          <w:sz w:val="20"/>
          <w:szCs w:val="20"/>
          <w:lang w:val="pl-PL"/>
        </w:rPr>
        <w:t xml:space="preserve">wolność religijna </w:t>
      </w:r>
      <w:r w:rsidRPr="003C7FB4">
        <w:rPr>
          <w:rFonts w:ascii="Verdana" w:hAnsi="Verdana" w:cs="Times New Roman"/>
          <w:color w:val="auto"/>
          <w:sz w:val="20"/>
          <w:szCs w:val="20"/>
          <w:lang w:val="pl-PL"/>
        </w:rPr>
        <w:t>jest poważnie ograniczon</w:t>
      </w:r>
      <w:r w:rsidR="00E862E4">
        <w:rPr>
          <w:rFonts w:ascii="Verdana" w:hAnsi="Verdana" w:cs="Times New Roman"/>
          <w:color w:val="auto"/>
          <w:sz w:val="20"/>
          <w:szCs w:val="20"/>
          <w:lang w:val="pl-PL"/>
        </w:rPr>
        <w:t>a</w:t>
      </w:r>
      <w:r>
        <w:rPr>
          <w:rFonts w:ascii="Verdana" w:hAnsi="Verdana" w:cs="Times New Roman"/>
          <w:color w:val="auto"/>
          <w:sz w:val="20"/>
          <w:szCs w:val="20"/>
          <w:lang w:val="pl-PL"/>
        </w:rPr>
        <w:t>, a m</w:t>
      </w:r>
      <w:r w:rsidRPr="003C7FB4">
        <w:rPr>
          <w:rFonts w:ascii="Verdana" w:hAnsi="Verdana" w:cs="Times New Roman"/>
          <w:color w:val="auto"/>
          <w:sz w:val="20"/>
          <w:szCs w:val="20"/>
          <w:lang w:val="pl-PL"/>
        </w:rPr>
        <w:t xml:space="preserve">niejszości religijne są dyskryminowane lub ich działalność jest w ogóle zakazana. Wszystko, co godzi w ludzkie sumienie, narusza </w:t>
      </w:r>
      <w:r w:rsidR="00E862E4">
        <w:rPr>
          <w:rFonts w:ascii="Verdana" w:hAnsi="Verdana" w:cs="Times New Roman"/>
          <w:color w:val="auto"/>
          <w:sz w:val="20"/>
          <w:szCs w:val="20"/>
          <w:lang w:val="pl-PL"/>
        </w:rPr>
        <w:t xml:space="preserve">tym samym </w:t>
      </w:r>
      <w:r w:rsidRPr="003C7FB4">
        <w:rPr>
          <w:rFonts w:ascii="Verdana" w:hAnsi="Verdana" w:cs="Times New Roman"/>
          <w:color w:val="auto"/>
          <w:sz w:val="20"/>
          <w:szCs w:val="20"/>
          <w:lang w:val="pl-PL"/>
        </w:rPr>
        <w:t>godność człowieka i pozbawia jednostkę części człowieczeństwa.</w:t>
      </w:r>
    </w:p>
    <w:p w:rsidR="003C7FB4" w:rsidRPr="003C7FB4" w:rsidRDefault="003C7FB4" w:rsidP="00251A77">
      <w:pPr>
        <w:pStyle w:val="Body"/>
        <w:spacing w:before="60" w:afterLines="60" w:line="240" w:lineRule="auto"/>
        <w:jc w:val="both"/>
        <w:rPr>
          <w:rFonts w:ascii="Verdana" w:hAnsi="Verdana" w:cs="Times New Roman"/>
          <w:color w:val="auto"/>
          <w:sz w:val="20"/>
          <w:szCs w:val="20"/>
          <w:lang w:val="pl-PL"/>
        </w:rPr>
      </w:pPr>
      <w:r w:rsidRPr="003C7FB4">
        <w:rPr>
          <w:rFonts w:ascii="Verdana" w:hAnsi="Verdana" w:cs="Times New Roman"/>
          <w:color w:val="auto"/>
          <w:sz w:val="20"/>
          <w:szCs w:val="20"/>
          <w:lang w:val="pl-PL"/>
        </w:rPr>
        <w:t>I właśnie dlatego – by bronić tej wolność – przedstawiciele Departamentu Spraw Publicznych i Wolności Religijnej, a w Polsce kościelnego Sekretariatu o tej samej nazwie</w:t>
      </w:r>
      <w:r>
        <w:rPr>
          <w:rFonts w:ascii="Verdana" w:hAnsi="Verdana" w:cs="Times New Roman"/>
          <w:color w:val="auto"/>
          <w:sz w:val="20"/>
          <w:szCs w:val="20"/>
          <w:lang w:val="pl-PL"/>
        </w:rPr>
        <w:t>,</w:t>
      </w:r>
      <w:r w:rsidRPr="003C7FB4">
        <w:rPr>
          <w:rFonts w:ascii="Verdana" w:hAnsi="Verdana" w:cs="Times New Roman"/>
          <w:color w:val="auto"/>
          <w:sz w:val="20"/>
          <w:szCs w:val="20"/>
          <w:lang w:val="pl-PL"/>
        </w:rPr>
        <w:t xml:space="preserve"> starają się utrzymywać dobre stosunki z władzami świecki i religijnymi różnych szczebli. Chcemy być wobec nich ambasadorami wolności religijnej i samego adwentyzmu dnia siódmego. Chcemy być </w:t>
      </w:r>
      <w:r w:rsidR="00E862E4">
        <w:rPr>
          <w:rFonts w:ascii="Verdana" w:hAnsi="Verdana" w:cs="Times New Roman"/>
          <w:color w:val="auto"/>
          <w:sz w:val="20"/>
          <w:szCs w:val="20"/>
          <w:lang w:val="pl-PL"/>
        </w:rPr>
        <w:t xml:space="preserve">po prostu </w:t>
      </w:r>
      <w:r w:rsidRPr="003C7FB4">
        <w:rPr>
          <w:rFonts w:ascii="Verdana" w:hAnsi="Verdana" w:cs="Times New Roman"/>
          <w:color w:val="auto"/>
          <w:sz w:val="20"/>
          <w:szCs w:val="20"/>
          <w:lang w:val="pl-PL"/>
        </w:rPr>
        <w:t xml:space="preserve">dobrymi sąsiadami. </w:t>
      </w:r>
    </w:p>
    <w:p w:rsidR="003C7FB4" w:rsidRPr="003C7FB4" w:rsidRDefault="003C7FB4" w:rsidP="00251A77">
      <w:pPr>
        <w:pStyle w:val="Body"/>
        <w:spacing w:before="60" w:afterLines="60" w:line="240" w:lineRule="auto"/>
        <w:jc w:val="both"/>
        <w:rPr>
          <w:rFonts w:ascii="Verdana" w:hAnsi="Verdana" w:cs="Times New Roman"/>
          <w:color w:val="auto"/>
          <w:sz w:val="20"/>
          <w:szCs w:val="20"/>
          <w:lang w:val="pl-PL"/>
        </w:rPr>
      </w:pPr>
      <w:r w:rsidRPr="003C7FB4">
        <w:rPr>
          <w:rFonts w:ascii="Verdana" w:hAnsi="Verdana" w:cs="Times New Roman"/>
          <w:color w:val="auto"/>
          <w:sz w:val="20"/>
          <w:szCs w:val="20"/>
          <w:lang w:val="pl-PL"/>
        </w:rPr>
        <w:t xml:space="preserve">Wolność religijna ma też zasadnicze znaczenie dla misji Kościoła adwentystycznego. Pozwala nam swobodnie dzielić się swoją wiarą i przekonaniami z innymi. Zanim jednak ktoś zrozumie naszą wiarę, powinien nas poznać. Dlatego staramy się wchodzić w różne kontakty z lokalnymi liderami </w:t>
      </w:r>
      <w:r w:rsidRPr="003C7FB4">
        <w:rPr>
          <w:rFonts w:ascii="Verdana" w:hAnsi="Verdana" w:cs="Times New Roman"/>
          <w:color w:val="auto"/>
          <w:sz w:val="20"/>
          <w:szCs w:val="20"/>
          <w:lang w:val="pl-PL"/>
        </w:rPr>
        <w:lastRenderedPageBreak/>
        <w:t xml:space="preserve">społecznymi, świeckimi i religijnymi, aby mieć na nich pozytywny wpływ, a przez nich na całe społeczeństwo. </w:t>
      </w:r>
    </w:p>
    <w:p w:rsidR="003C7FB4" w:rsidRPr="003C7FB4" w:rsidRDefault="003C7FB4" w:rsidP="00251A77">
      <w:pPr>
        <w:pStyle w:val="Body"/>
        <w:spacing w:before="60" w:afterLines="60" w:line="240" w:lineRule="auto"/>
        <w:jc w:val="both"/>
        <w:rPr>
          <w:rFonts w:ascii="Verdana" w:hAnsi="Verdana" w:cs="Times New Roman"/>
          <w:color w:val="auto"/>
          <w:sz w:val="20"/>
          <w:szCs w:val="20"/>
          <w:lang w:val="pl-PL"/>
        </w:rPr>
      </w:pPr>
      <w:r w:rsidRPr="003C7FB4">
        <w:rPr>
          <w:rFonts w:ascii="Verdana" w:hAnsi="Verdana" w:cs="Times New Roman"/>
          <w:color w:val="auto"/>
          <w:sz w:val="20"/>
          <w:szCs w:val="20"/>
          <w:lang w:val="pl-PL"/>
        </w:rPr>
        <w:t>Codzienne budowanie dobrych relacji z innymi ludźmi stanowi wsparcie misji Kościoła. Może to robić każdy adwentysta. Sprawy publiczne i wolność religijna to nie kwestia li tylko centrali Kościoła</w:t>
      </w:r>
      <w:r>
        <w:rPr>
          <w:rFonts w:ascii="Verdana" w:hAnsi="Verdana" w:cs="Times New Roman"/>
          <w:color w:val="auto"/>
          <w:sz w:val="20"/>
          <w:szCs w:val="20"/>
          <w:lang w:val="pl-PL"/>
        </w:rPr>
        <w:t>, t</w:t>
      </w:r>
      <w:r w:rsidRPr="003C7FB4">
        <w:rPr>
          <w:rFonts w:ascii="Verdana" w:hAnsi="Verdana" w:cs="Times New Roman"/>
          <w:color w:val="auto"/>
          <w:sz w:val="20"/>
          <w:szCs w:val="20"/>
          <w:lang w:val="pl-PL"/>
        </w:rPr>
        <w:t xml:space="preserve">o również poziom lokalny – zborów i poszczególnych wyznawców. To </w:t>
      </w:r>
      <w:r w:rsidR="00E862E4">
        <w:rPr>
          <w:rFonts w:ascii="Verdana" w:hAnsi="Verdana" w:cs="Times New Roman"/>
          <w:color w:val="auto"/>
          <w:sz w:val="20"/>
          <w:szCs w:val="20"/>
          <w:lang w:val="pl-PL"/>
        </w:rPr>
        <w:t>w</w:t>
      </w:r>
      <w:r w:rsidRPr="003C7FB4">
        <w:rPr>
          <w:rFonts w:ascii="Verdana" w:hAnsi="Verdana" w:cs="Times New Roman"/>
          <w:color w:val="auto"/>
          <w:sz w:val="20"/>
          <w:szCs w:val="20"/>
          <w:lang w:val="pl-PL"/>
        </w:rPr>
        <w:t>aszą rol</w:t>
      </w:r>
      <w:r>
        <w:rPr>
          <w:rFonts w:ascii="Verdana" w:hAnsi="Verdana" w:cs="Times New Roman"/>
          <w:color w:val="auto"/>
          <w:sz w:val="20"/>
          <w:szCs w:val="20"/>
          <w:lang w:val="pl-PL"/>
        </w:rPr>
        <w:t>ą</w:t>
      </w:r>
      <w:r w:rsidRPr="003C7FB4">
        <w:rPr>
          <w:rFonts w:ascii="Verdana" w:hAnsi="Verdana" w:cs="Times New Roman"/>
          <w:color w:val="auto"/>
          <w:sz w:val="20"/>
          <w:szCs w:val="20"/>
          <w:lang w:val="pl-PL"/>
        </w:rPr>
        <w:t xml:space="preserve"> jest kształtować dobre stosunki z otoczeniem, uczestnicząc w wydarzeniach istotnych dla lokalnych społeczności, zaprzyjaźniając się z burmistrzami, przedstawicielami samorządów… </w:t>
      </w:r>
    </w:p>
    <w:p w:rsidR="003C7FB4" w:rsidRPr="003C7FB4" w:rsidRDefault="003C7FB4" w:rsidP="00251A77">
      <w:pPr>
        <w:pStyle w:val="Body"/>
        <w:spacing w:before="60" w:afterLines="60" w:line="240" w:lineRule="auto"/>
        <w:jc w:val="both"/>
        <w:rPr>
          <w:rFonts w:ascii="Verdana" w:hAnsi="Verdana" w:cs="Times New Roman"/>
          <w:color w:val="auto"/>
          <w:sz w:val="20"/>
          <w:szCs w:val="20"/>
          <w:lang w:val="pl-PL"/>
        </w:rPr>
      </w:pPr>
      <w:r w:rsidRPr="003C7FB4">
        <w:rPr>
          <w:rFonts w:ascii="Verdana" w:hAnsi="Verdana" w:cs="Times New Roman"/>
          <w:color w:val="auto"/>
          <w:sz w:val="20"/>
          <w:szCs w:val="20"/>
          <w:lang w:val="pl-PL"/>
        </w:rPr>
        <w:t>Jeśli zauważasz lokalnie coś niepokojącego, naruszającego wolność religijną, godzącego w mniejszości religijne – zabierz głos, napisz list do lokaln</w:t>
      </w:r>
      <w:r w:rsidR="00E862E4">
        <w:rPr>
          <w:rFonts w:ascii="Verdana" w:hAnsi="Verdana" w:cs="Times New Roman"/>
          <w:color w:val="auto"/>
          <w:sz w:val="20"/>
          <w:szCs w:val="20"/>
          <w:lang w:val="pl-PL"/>
        </w:rPr>
        <w:t>ych mediów</w:t>
      </w:r>
      <w:r w:rsidRPr="003C7FB4">
        <w:rPr>
          <w:rFonts w:ascii="Verdana" w:hAnsi="Verdana" w:cs="Times New Roman"/>
          <w:color w:val="auto"/>
          <w:sz w:val="20"/>
          <w:szCs w:val="20"/>
          <w:lang w:val="pl-PL"/>
        </w:rPr>
        <w:t>, wyślij wiadomość, zadzwoń do swojego przedstawiciela</w:t>
      </w:r>
      <w:r w:rsidR="00E862E4">
        <w:rPr>
          <w:rFonts w:ascii="Verdana" w:hAnsi="Verdana" w:cs="Times New Roman"/>
          <w:color w:val="auto"/>
          <w:sz w:val="20"/>
          <w:szCs w:val="20"/>
          <w:lang w:val="pl-PL"/>
        </w:rPr>
        <w:t xml:space="preserve"> (radnego, posła ze swojego terenu lub do kościelnego Sekretariatu Spraw Publicznych i Wolności Religijnej)</w:t>
      </w:r>
      <w:r w:rsidRPr="003C7FB4">
        <w:rPr>
          <w:rFonts w:ascii="Verdana" w:hAnsi="Verdana" w:cs="Times New Roman"/>
          <w:color w:val="auto"/>
          <w:sz w:val="20"/>
          <w:szCs w:val="20"/>
          <w:lang w:val="pl-PL"/>
        </w:rPr>
        <w:t>. Bądź głosem wolności! Ale jednocześnie w każdej sytuacji bądź uprzejm</w:t>
      </w:r>
      <w:r w:rsidR="00E862E4">
        <w:rPr>
          <w:rFonts w:ascii="Verdana" w:hAnsi="Verdana" w:cs="Times New Roman"/>
          <w:color w:val="auto"/>
          <w:sz w:val="20"/>
          <w:szCs w:val="20"/>
          <w:lang w:val="pl-PL"/>
        </w:rPr>
        <w:t>y</w:t>
      </w:r>
      <w:r w:rsidRPr="003C7FB4">
        <w:rPr>
          <w:rFonts w:ascii="Verdana" w:hAnsi="Verdana" w:cs="Times New Roman"/>
          <w:color w:val="auto"/>
          <w:sz w:val="20"/>
          <w:szCs w:val="20"/>
          <w:lang w:val="pl-PL"/>
        </w:rPr>
        <w:t>, łagodn</w:t>
      </w:r>
      <w:r w:rsidR="00E862E4">
        <w:rPr>
          <w:rFonts w:ascii="Verdana" w:hAnsi="Verdana" w:cs="Times New Roman"/>
          <w:color w:val="auto"/>
          <w:sz w:val="20"/>
          <w:szCs w:val="20"/>
          <w:lang w:val="pl-PL"/>
        </w:rPr>
        <w:t>y</w:t>
      </w:r>
      <w:r w:rsidRPr="003C7FB4">
        <w:rPr>
          <w:rFonts w:ascii="Verdana" w:hAnsi="Verdana" w:cs="Times New Roman"/>
          <w:color w:val="auto"/>
          <w:sz w:val="20"/>
          <w:szCs w:val="20"/>
          <w:lang w:val="pl-PL"/>
        </w:rPr>
        <w:t xml:space="preserve">, szanujący ludzką godność. Wolność religijna to styl życia. </w:t>
      </w:r>
    </w:p>
    <w:p w:rsidR="003C7FB4" w:rsidRPr="003C7FB4" w:rsidRDefault="003C7FB4" w:rsidP="00251A77">
      <w:pPr>
        <w:spacing w:before="60" w:afterLines="60"/>
        <w:jc w:val="both"/>
        <w:rPr>
          <w:rFonts w:ascii="Verdana" w:hAnsi="Verdana"/>
          <w:sz w:val="20"/>
          <w:szCs w:val="20"/>
        </w:rPr>
      </w:pPr>
      <w:r w:rsidRPr="003C7FB4">
        <w:rPr>
          <w:rFonts w:ascii="Verdana" w:hAnsi="Verdana"/>
          <w:sz w:val="20"/>
          <w:szCs w:val="20"/>
        </w:rPr>
        <w:t>Nie zapominajmy również o modlitwie w intencji działań Kościoła na rzecz wolności religijnej</w:t>
      </w:r>
      <w:r w:rsidR="00E862E4">
        <w:rPr>
          <w:rFonts w:ascii="Verdana" w:hAnsi="Verdana"/>
          <w:sz w:val="20"/>
          <w:szCs w:val="20"/>
        </w:rPr>
        <w:t xml:space="preserve"> oraz</w:t>
      </w:r>
      <w:r w:rsidRPr="003C7FB4">
        <w:rPr>
          <w:rFonts w:ascii="Verdana" w:hAnsi="Verdana"/>
          <w:sz w:val="20"/>
          <w:szCs w:val="20"/>
        </w:rPr>
        <w:t xml:space="preserve"> – jak uczy Biblia – w intencji władz świeckich.</w:t>
      </w:r>
    </w:p>
    <w:p w:rsidR="00DA4C45" w:rsidRPr="00514A1E" w:rsidRDefault="00DA4C45" w:rsidP="00251A77">
      <w:pPr>
        <w:spacing w:before="60" w:afterLines="60"/>
        <w:jc w:val="right"/>
        <w:rPr>
          <w:rFonts w:ascii="Verdana" w:hAnsi="Verdana"/>
          <w:sz w:val="20"/>
          <w:szCs w:val="20"/>
        </w:rPr>
      </w:pPr>
      <w:r>
        <w:rPr>
          <w:rFonts w:ascii="Verdana" w:hAnsi="Verdana"/>
          <w:sz w:val="20"/>
          <w:szCs w:val="20"/>
        </w:rPr>
        <w:t>Pastor A</w:t>
      </w:r>
      <w:r w:rsidRPr="00514A1E">
        <w:rPr>
          <w:rFonts w:ascii="Verdana" w:hAnsi="Verdana"/>
          <w:sz w:val="20"/>
          <w:szCs w:val="20"/>
        </w:rPr>
        <w:t>ndrzej Siciński</w:t>
      </w:r>
      <w:r w:rsidR="003C7FB4">
        <w:rPr>
          <w:rFonts w:ascii="Verdana" w:hAnsi="Verdana"/>
          <w:sz w:val="20"/>
          <w:szCs w:val="20"/>
        </w:rPr>
        <w:br/>
        <w:t>Dyrektor</w:t>
      </w:r>
      <w:r w:rsidRPr="00514A1E">
        <w:rPr>
          <w:rFonts w:ascii="Verdana" w:hAnsi="Verdana"/>
          <w:sz w:val="20"/>
          <w:szCs w:val="20"/>
        </w:rPr>
        <w:t xml:space="preserve"> Sekretariatu</w:t>
      </w:r>
      <w:r>
        <w:rPr>
          <w:rFonts w:ascii="Verdana" w:hAnsi="Verdana"/>
          <w:sz w:val="20"/>
          <w:szCs w:val="20"/>
        </w:rPr>
        <w:t xml:space="preserve"> </w:t>
      </w:r>
      <w:r w:rsidRPr="00514A1E">
        <w:rPr>
          <w:rFonts w:ascii="Verdana" w:hAnsi="Verdana"/>
          <w:sz w:val="20"/>
          <w:szCs w:val="20"/>
        </w:rPr>
        <w:t>Spraw Publicznych</w:t>
      </w:r>
      <w:r w:rsidR="003C7FB4">
        <w:rPr>
          <w:rFonts w:ascii="Verdana" w:hAnsi="Verdana"/>
          <w:sz w:val="20"/>
          <w:szCs w:val="20"/>
        </w:rPr>
        <w:br/>
      </w:r>
      <w:r w:rsidRPr="00514A1E">
        <w:rPr>
          <w:rFonts w:ascii="Verdana" w:hAnsi="Verdana"/>
          <w:sz w:val="20"/>
          <w:szCs w:val="20"/>
        </w:rPr>
        <w:t>i Wolności Religijnej</w:t>
      </w:r>
    </w:p>
    <w:p w:rsidR="00DA4C45" w:rsidRPr="00514A1E" w:rsidRDefault="00DA4C45" w:rsidP="00DA4C45">
      <w:pPr>
        <w:pBdr>
          <w:bottom w:val="single" w:sz="6" w:space="1" w:color="auto"/>
        </w:pBdr>
        <w:spacing w:before="60" w:after="60"/>
        <w:jc w:val="both"/>
        <w:rPr>
          <w:rFonts w:ascii="Verdana" w:hAnsi="Verdana"/>
          <w:sz w:val="20"/>
          <w:szCs w:val="20"/>
        </w:rPr>
      </w:pPr>
    </w:p>
    <w:p w:rsidR="003C7FB4" w:rsidRPr="004256B6" w:rsidRDefault="003C7FB4" w:rsidP="00251A77">
      <w:pPr>
        <w:spacing w:beforeLines="60" w:afterLines="60"/>
        <w:jc w:val="center"/>
        <w:rPr>
          <w:rFonts w:ascii="Verdana" w:hAnsi="Verdana"/>
          <w:b/>
          <w:sz w:val="20"/>
          <w:szCs w:val="20"/>
        </w:rPr>
      </w:pPr>
      <w:r w:rsidRPr="004256B6">
        <w:rPr>
          <w:rFonts w:ascii="Verdana" w:hAnsi="Verdana"/>
          <w:b/>
          <w:sz w:val="20"/>
          <w:szCs w:val="20"/>
        </w:rPr>
        <w:t>K</w:t>
      </w:r>
      <w:r w:rsidR="004256B6">
        <w:rPr>
          <w:rFonts w:ascii="Verdana" w:hAnsi="Verdana"/>
          <w:b/>
          <w:sz w:val="20"/>
          <w:szCs w:val="20"/>
        </w:rPr>
        <w:t>AZANIE</w:t>
      </w:r>
    </w:p>
    <w:p w:rsidR="003C7FB4" w:rsidRPr="004256B6" w:rsidRDefault="003C7FB4" w:rsidP="00251A77">
      <w:pPr>
        <w:spacing w:beforeLines="60" w:afterLines="60"/>
        <w:jc w:val="center"/>
        <w:rPr>
          <w:rFonts w:ascii="Verdana" w:hAnsi="Verdana"/>
          <w:b/>
          <w:sz w:val="20"/>
          <w:szCs w:val="20"/>
        </w:rPr>
      </w:pPr>
      <w:r w:rsidRPr="004256B6">
        <w:rPr>
          <w:rFonts w:ascii="Verdana" w:hAnsi="Verdana"/>
          <w:b/>
          <w:sz w:val="20"/>
          <w:szCs w:val="20"/>
        </w:rPr>
        <w:t xml:space="preserve">Wolność religijna w świetle wiary </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br/>
        <w:t>Wolność religijna lub wolność religii i przekonań uznawana jest przez społeczność międzynarodową za uniwersalne prawo człowieka. Jest obecn</w:t>
      </w:r>
      <w:r w:rsidR="00E44B4A">
        <w:rPr>
          <w:rFonts w:ascii="Verdana" w:hAnsi="Verdana"/>
          <w:sz w:val="20"/>
          <w:szCs w:val="20"/>
        </w:rPr>
        <w:t>a</w:t>
      </w:r>
      <w:r w:rsidRPr="004256B6">
        <w:rPr>
          <w:rFonts w:ascii="Verdana" w:hAnsi="Verdana"/>
          <w:sz w:val="20"/>
          <w:szCs w:val="20"/>
        </w:rPr>
        <w:t xml:space="preserve"> nie tylko w art. 18 Powszechnej Deklaracji Praw Człowieka z 1948 roku, ale także w szeregu innych aktach prawa międzynarodowego oraz w ponad 150 konstytucjach państw.</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Na poziomie konstytucji wolność religijna jest wymieniana jako część grupy wolności i praw</w:t>
      </w:r>
      <w:r w:rsidR="00E44B4A">
        <w:rPr>
          <w:rFonts w:ascii="Verdana" w:hAnsi="Verdana"/>
          <w:sz w:val="20"/>
          <w:szCs w:val="20"/>
        </w:rPr>
        <w:t xml:space="preserve"> obywatelskich</w:t>
      </w:r>
      <w:r w:rsidRPr="004256B6">
        <w:rPr>
          <w:rFonts w:ascii="Verdana" w:hAnsi="Verdana"/>
          <w:sz w:val="20"/>
          <w:szCs w:val="20"/>
        </w:rPr>
        <w:t xml:space="preserve"> ściśle ze sobą powiązanych. Wolność religii lub przekonań jest nie tylko podstawą wszystkich podstawowych swobód, ale ma również kluczowe znaczenie dla ich zasadności i faktycznej możliwości ich realizowania.</w:t>
      </w:r>
    </w:p>
    <w:p w:rsidR="004256B6" w:rsidRDefault="003C7FB4" w:rsidP="00251A77">
      <w:pPr>
        <w:spacing w:beforeLines="60" w:afterLines="60"/>
        <w:jc w:val="both"/>
        <w:rPr>
          <w:rFonts w:ascii="Verdana" w:hAnsi="Verdana"/>
          <w:sz w:val="20"/>
          <w:szCs w:val="20"/>
        </w:rPr>
      </w:pPr>
      <w:r w:rsidRPr="004256B6">
        <w:rPr>
          <w:rFonts w:ascii="Verdana" w:hAnsi="Verdana"/>
          <w:sz w:val="20"/>
          <w:szCs w:val="20"/>
        </w:rPr>
        <w:t xml:space="preserve">W rzeczywistości prawa obywatelskie opierają się na znaczeniu ludzkiego sumienia jako wewnętrznego sanktuarium naszych decyzji i wyborów co do przekonań. Przyjrzyjmy się zatem tej podstawowej wolności z perspektywy wiary, co </w:t>
      </w:r>
      <w:r w:rsidR="00E44B4A">
        <w:rPr>
          <w:rFonts w:ascii="Verdana" w:hAnsi="Verdana"/>
          <w:sz w:val="20"/>
          <w:szCs w:val="20"/>
        </w:rPr>
        <w:t>–</w:t>
      </w:r>
      <w:r w:rsidRPr="004256B6">
        <w:rPr>
          <w:rFonts w:ascii="Verdana" w:hAnsi="Verdana"/>
          <w:sz w:val="20"/>
          <w:szCs w:val="20"/>
        </w:rPr>
        <w:t xml:space="preserve"> mam nadzieję </w:t>
      </w:r>
      <w:r w:rsidR="00E44B4A">
        <w:rPr>
          <w:rFonts w:ascii="Verdana" w:hAnsi="Verdana"/>
          <w:sz w:val="20"/>
          <w:szCs w:val="20"/>
        </w:rPr>
        <w:t>–</w:t>
      </w:r>
      <w:r w:rsidRPr="004256B6">
        <w:rPr>
          <w:rFonts w:ascii="Verdana" w:hAnsi="Verdana"/>
          <w:sz w:val="20"/>
          <w:szCs w:val="20"/>
        </w:rPr>
        <w:t xml:space="preserve"> </w:t>
      </w:r>
      <w:r w:rsidR="00E44B4A">
        <w:rPr>
          <w:rFonts w:ascii="Verdana" w:hAnsi="Verdana"/>
          <w:sz w:val="20"/>
          <w:szCs w:val="20"/>
        </w:rPr>
        <w:t>j</w:t>
      </w:r>
      <w:r w:rsidRPr="004256B6">
        <w:rPr>
          <w:rFonts w:ascii="Verdana" w:hAnsi="Verdana"/>
          <w:sz w:val="20"/>
          <w:szCs w:val="20"/>
        </w:rPr>
        <w:t>eszcze bardziej wzbogaci i zmotywuje nasze zaangażowanie w obronę tej wolność, bez której żadna inna wolność nie ma znaczenia.</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Z perspektywy wiary korzenie wolności religijnej są w Bogu. Wolność jest Jego atrybutem. Realizowanie tej wolności jest formą świadomego uczestniczenia w tajemnicy Boga i rozumienia, jak Bóg odnosi się do ludzi, których stworzył na swój obraz. Boża życzliwość wobec ludzi staje się wzorem naszego odnoszenia się do innych.</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 xml:space="preserve">W każdym człowieku jest coś tajemniczego i szlachetnego, co ludzie nazywają: ludzkim duchem, sumieniem, duszą. Ta tajemnica powinna skłaniać nas do ostrożności w ocenach, pokory i szacunku względem każdego człowieka. </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 xml:space="preserve">Uznawanie wolności religijnej jest częścią życzliwego usposobienia wobec każdej napotkanej osoby. Staje się integralną częścią stylu życia charakteryzującego się pokorą przed tą tajemnicą osobowości. </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Dla uznania tej wolności kluczowe znaczenie ma uznanie faktu, że każdy człowiek jest jedynym w swoim rodzaju i pozostaje w wyjątkowej relacji ze Stwórcą. To święty i intymny związek, wynikający ze słów, iż „Bóg jest miłością” i tych, że „tak umiłował świat”. Zatrzymajmy się na chwilę w zachwycie nad tą relacją Boga do człowieka…</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Każda z tych relacji jest wyjątkowa, nie do powielenia, wymykające się naszemu zrozumieniu. Nie wolno tego bezcześcić, naruszać tę wyjątkową, świętą przestrzeń, ważniejszą niż świątynie, katedry, kościoły, meczety, synagogi i sanktuaria.</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Ponadto w odniesieniu do innych należy unikać uprzedzeń. Osądzając, krytykując, szufladkując ludzi, nie okazując im szacunku, obrażając ich godność, świadomie czy nieświadomie niszczymy najcenniejszy skarb. Są nim sami ludzie: dzieci, młodzież, dorośli, starsi, wszyscy członkowie ludzkiej rodziny.</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lastRenderedPageBreak/>
        <w:t>Uznanie wolności religijnej jest formą uznania w jakimś sensie świętości każdego człowieka i jego życia. Oznacza to rezygnację z uzurpowanie sobie prawa do podejmowania za ludzi decyzji co do ich wierzeń. Oznacza przyznanie każdej osobie prawa do formułowania własnych opinii na temat rzeczywistości, teraźniejszości i rzeczy ostatecznych. Pozwólmy ludziom swobodnie wybierać w co wierzyć, a w co nie, i zgodnie z tymi wierzeniami postępować.</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Kiedy jednostki, ale też rządy uznają wolność religijną, pozwalają życiu płynąć. Nie próbują ograniczać ludzkich przekonań. Opierają się pokusie regulowania wierzeń lub ich narzucania.</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 xml:space="preserve">Podstawowe rozumienie wolności religijnej obejmuje zatem wyrzeczenie się przemocy we wszystkich jej formach: przymusu, manipulacji, oszustwa i instrumentalnego wykorzystywania ludzi. Oznacza to też wolność od krzywdzenia lub upokarzania innych lub przez innych dlatego, że ktoś wierzy inaczej. To wolność od bycia prześladowanym, maltretowanym, wyzutym z mienia, pozbawionym miejsc kultu, zabitym. </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Przemoc godzi w ludzką godność. Jest świętokradztwem, gdyż w sensie etymologicznym okrada Boga i nas z czegoś, co do Boga należy. My do Niego należymy. To kradzież czegoś, bo jest poświęcone Bogu, Jemu przeznaczone.</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Wolność religijna jest stałym przypomnieniem, że ludziom nie należy zadawać cierpienia, gdyż zostali stworzeni na obraz Boga. Zadawaniem im bólu to profanacja ich świętość.</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W końcu wolność religijna pozwala Bogu być Bogiem. Zostawmy zatem Bogu, co do Niego należy – przekonywanie ludzi do prawdy poprzez Boga, jakim jest Duch Święty. Tylko Bóg może tego dokonać, przenikając do najgłębszych zakamarków naszych sumień.</w:t>
      </w:r>
    </w:p>
    <w:p w:rsidR="003C7FB4" w:rsidRPr="004256B6" w:rsidRDefault="003C7FB4" w:rsidP="00251A77">
      <w:pPr>
        <w:spacing w:beforeLines="60" w:afterLines="60"/>
        <w:jc w:val="both"/>
        <w:rPr>
          <w:rFonts w:ascii="Verdana" w:hAnsi="Verdana"/>
          <w:b/>
          <w:sz w:val="20"/>
          <w:szCs w:val="20"/>
        </w:rPr>
      </w:pPr>
      <w:r w:rsidRPr="004256B6">
        <w:rPr>
          <w:rFonts w:ascii="Verdana" w:hAnsi="Verdana"/>
          <w:b/>
          <w:sz w:val="20"/>
          <w:szCs w:val="20"/>
        </w:rPr>
        <w:t>Prawa i sprawiedliwość z unikalnej perspektywy wi</w:t>
      </w:r>
      <w:r w:rsidR="00E44B4A">
        <w:rPr>
          <w:rFonts w:ascii="Verdana" w:hAnsi="Verdana"/>
          <w:b/>
          <w:sz w:val="20"/>
          <w:szCs w:val="20"/>
        </w:rPr>
        <w:t>ary</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 xml:space="preserve">Wolność religijna jest prawem człowieka, które jak każde prawo najlepiej rozwija się w kontekście sprawiedliwości. Boża sprawiedliwości zawsze idzie </w:t>
      </w:r>
      <w:r w:rsidRPr="004256B6">
        <w:rPr>
          <w:rFonts w:ascii="Verdana" w:hAnsi="Verdana"/>
          <w:i/>
          <w:sz w:val="20"/>
          <w:szCs w:val="20"/>
        </w:rPr>
        <w:t>o krok dalej</w:t>
      </w:r>
      <w:r w:rsidRPr="004256B6">
        <w:rPr>
          <w:rFonts w:ascii="Verdana" w:hAnsi="Verdana"/>
          <w:sz w:val="20"/>
          <w:szCs w:val="20"/>
        </w:rPr>
        <w:t>, wykracza poza granice zwykłej sprawiedliwość. Wypełnia</w:t>
      </w:r>
      <w:r w:rsidR="00E44B4A">
        <w:rPr>
          <w:rFonts w:ascii="Verdana" w:hAnsi="Verdana"/>
          <w:sz w:val="20"/>
          <w:szCs w:val="20"/>
        </w:rPr>
        <w:t>nie</w:t>
      </w:r>
      <w:r w:rsidRPr="004256B6">
        <w:rPr>
          <w:rFonts w:ascii="Verdana" w:hAnsi="Verdana"/>
          <w:sz w:val="20"/>
          <w:szCs w:val="20"/>
        </w:rPr>
        <w:t xml:space="preserve"> sprawiedliwoś</w:t>
      </w:r>
      <w:r w:rsidR="00E44B4A">
        <w:rPr>
          <w:rFonts w:ascii="Verdana" w:hAnsi="Verdana"/>
          <w:sz w:val="20"/>
          <w:szCs w:val="20"/>
        </w:rPr>
        <w:t>ci</w:t>
      </w:r>
      <w:r w:rsidRPr="004256B6">
        <w:rPr>
          <w:rFonts w:ascii="Verdana" w:hAnsi="Verdana"/>
          <w:sz w:val="20"/>
          <w:szCs w:val="20"/>
        </w:rPr>
        <w:t xml:space="preserve"> jest podstawą etyki </w:t>
      </w:r>
      <w:r w:rsidR="00E44B4A">
        <w:rPr>
          <w:rFonts w:ascii="Verdana" w:hAnsi="Verdana"/>
          <w:sz w:val="20"/>
          <w:szCs w:val="20"/>
        </w:rPr>
        <w:t>N</w:t>
      </w:r>
      <w:r w:rsidRPr="004256B6">
        <w:rPr>
          <w:rFonts w:ascii="Verdana" w:hAnsi="Verdana"/>
          <w:sz w:val="20"/>
          <w:szCs w:val="20"/>
        </w:rPr>
        <w:t xml:space="preserve">owego </w:t>
      </w:r>
      <w:r w:rsidR="00E44B4A">
        <w:rPr>
          <w:rFonts w:ascii="Verdana" w:hAnsi="Verdana"/>
          <w:sz w:val="20"/>
          <w:szCs w:val="20"/>
        </w:rPr>
        <w:t>P</w:t>
      </w:r>
      <w:r w:rsidRPr="004256B6">
        <w:rPr>
          <w:rFonts w:ascii="Verdana" w:hAnsi="Verdana"/>
          <w:sz w:val="20"/>
          <w:szCs w:val="20"/>
        </w:rPr>
        <w:t>rzymierza. To dlatego Jezus tak bardzo skupił się na zagadnieniu prawości. Cała Kazanie na Górze mówi o sięganiu dalej, ku doskonalszej sprawiedliwości, aby wejść do Królestwa Bożego (zob. Mt 5,20).</w:t>
      </w:r>
      <w:r w:rsidR="00E44B4A">
        <w:rPr>
          <w:rFonts w:ascii="Verdana" w:hAnsi="Verdana"/>
          <w:sz w:val="20"/>
          <w:szCs w:val="20"/>
        </w:rPr>
        <w:t xml:space="preserve"> </w:t>
      </w:r>
      <w:r w:rsidRPr="004256B6">
        <w:rPr>
          <w:rFonts w:ascii="Verdana" w:hAnsi="Verdana"/>
          <w:sz w:val="20"/>
          <w:szCs w:val="20"/>
        </w:rPr>
        <w:t>Osiągnięcie tej sprawiedliwości jest w prawdziwym powołaniem wszystkich chrześcijan i nie tylko chrześcijan.</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Sednem wiary chrześcijańskiej jest dar sprawiedliwości Jezusa Chrystusa. Jezus jest uważany za ucieleśnienie sprawiedliwości Bożej. Ta sprawiedliwość znajduje swoją najbardziej namacalną demonstrację w miłości, szczególnie w miłości nawet do nieprzyjaciół. Droga do takiej sprawiedliwości wiedzie w rzeczywistości przez wolność. Z tej perspektywy wolność jest warunkiem koniecznym, aby połączyć się z Bogiem w Jego miłości do tych, których stworzył na swój obraz. Wolność jest zatem warunkiem wstępnym dla osiągnięcia sprawiedliwości i wejścia w przymierze miłości.</w:t>
      </w:r>
    </w:p>
    <w:p w:rsidR="003C7FB4" w:rsidRPr="004256B6" w:rsidRDefault="003C7FB4" w:rsidP="00251A77">
      <w:pPr>
        <w:spacing w:beforeLines="60" w:afterLines="60"/>
        <w:jc w:val="both"/>
        <w:rPr>
          <w:rFonts w:ascii="Verdana" w:hAnsi="Verdana"/>
          <w:b/>
          <w:sz w:val="20"/>
          <w:szCs w:val="20"/>
        </w:rPr>
      </w:pPr>
      <w:r w:rsidRPr="004256B6">
        <w:rPr>
          <w:rFonts w:ascii="Verdana" w:hAnsi="Verdana"/>
          <w:b/>
          <w:sz w:val="20"/>
          <w:szCs w:val="20"/>
        </w:rPr>
        <w:t>Wolność, sprawiedliwość i miłość</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Wiara chrześcijańska opiera się całkowicie na idei wolności, mówi apostoł Paweł w Ga 5,1. Jednak wolność nie jest celem samym w sobie. Jest ukierunkowana na dar miłości, którą Duch Święty wylewa w serce wierzącego. W tym samym kontekście apostoł pisze o wypełnieniu całego prawa, gdy w słynnej deklaracji nalega: „Będziesz miłował swego bliźniego jak siebie samego”. Dalej określił, że owocem Ducha są: miłość, radość, pokój, cierpliwość, życzliwość, dobroć, łagodność, wierność, samokontrola (zob. Ga 5,22).</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 xml:space="preserve">To Duch Święty spełnia cel prawa w życiu tych, którzy doświadczają Bożej wolność. Ta wolność ma na celu stworzenie przestrzeni dla miłości do Boga i do bliźniego. </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Cała t</w:t>
      </w:r>
      <w:r w:rsidR="00E44B4A">
        <w:rPr>
          <w:rFonts w:ascii="Verdana" w:hAnsi="Verdana"/>
          <w:sz w:val="20"/>
          <w:szCs w:val="20"/>
        </w:rPr>
        <w:t>a</w:t>
      </w:r>
      <w:r w:rsidRPr="004256B6">
        <w:rPr>
          <w:rFonts w:ascii="Verdana" w:hAnsi="Verdana"/>
          <w:sz w:val="20"/>
          <w:szCs w:val="20"/>
        </w:rPr>
        <w:t xml:space="preserve"> wizj</w:t>
      </w:r>
      <w:r w:rsidR="00E44B4A">
        <w:rPr>
          <w:rFonts w:ascii="Verdana" w:hAnsi="Verdana"/>
          <w:sz w:val="20"/>
          <w:szCs w:val="20"/>
        </w:rPr>
        <w:t>a</w:t>
      </w:r>
      <w:r w:rsidRPr="004256B6">
        <w:rPr>
          <w:rFonts w:ascii="Verdana" w:hAnsi="Verdana"/>
          <w:sz w:val="20"/>
          <w:szCs w:val="20"/>
        </w:rPr>
        <w:t xml:space="preserve"> wiary chrześcijańskiej jest przekazywana przez objawienie tajemnicy i świętości Trójjedynego Boga, który jest miłością, oraz tajemnicy i świętości każdego człowieka. Głębia Bożej miłości do człowieka, którego stworzył na swój obraz, jest również tajemnicą. Możemy tylko próbować wyobrazić sobie, jak Bóg mógł tak pokochać świat, że posłał na naszą planetę, okupowaną przez wroga, swego Syna, Jezus Chrystusa, po to, aby w Nim utożsamić się z nami, cierpieć i umrzeć za tych, których tak głęboko kocha. I choć to tajemnica, to zawiera jednak ona w sobie zaproszenie do wejścia i doświadczenia tej samej społeczności miłości.</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Sekret tej tajemnicy objawia się w tym, jak odnosimy innego człowieka. W pierwszym przymierzu powiedziano nam, że Bóg wymaga od wszystkich</w:t>
      </w:r>
      <w:r w:rsidR="00D83EA2">
        <w:rPr>
          <w:rFonts w:ascii="Verdana" w:hAnsi="Verdana"/>
          <w:sz w:val="20"/>
          <w:szCs w:val="20"/>
        </w:rPr>
        <w:t xml:space="preserve"> </w:t>
      </w:r>
      <w:r w:rsidR="00D83EA2" w:rsidRPr="00D83EA2">
        <w:rPr>
          <w:rFonts w:ascii="Verdana" w:hAnsi="Verdana"/>
          <w:i/>
          <w:sz w:val="20"/>
          <w:szCs w:val="20"/>
        </w:rPr>
        <w:t>jedynie</w:t>
      </w:r>
      <w:r w:rsidRPr="00D83EA2">
        <w:rPr>
          <w:rFonts w:ascii="Verdana" w:hAnsi="Verdana"/>
          <w:i/>
          <w:sz w:val="20"/>
          <w:szCs w:val="20"/>
        </w:rPr>
        <w:t>, aby</w:t>
      </w:r>
      <w:r w:rsidRPr="004256B6">
        <w:rPr>
          <w:rFonts w:ascii="Verdana" w:hAnsi="Verdana"/>
          <w:i/>
          <w:sz w:val="20"/>
          <w:szCs w:val="20"/>
        </w:rPr>
        <w:t xml:space="preserve"> wypełniali prawo, okazywali bratnia miłość i w pokorze obcowali z Bogiem</w:t>
      </w:r>
      <w:r w:rsidRPr="004256B6">
        <w:rPr>
          <w:rFonts w:ascii="Verdana" w:hAnsi="Verdana"/>
          <w:sz w:val="20"/>
          <w:szCs w:val="20"/>
        </w:rPr>
        <w:t xml:space="preserve"> (zob. Mi 6,8).</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 xml:space="preserve">Ta pokora opiera się na uznaniu wielkości Boga i Jego relacji miłości do ludzi, których stworzył na swój obraz. Oznacza to, że w kontaktach z innymi ludźmi należy mieć na uwadze, iż pośrednio mamy do </w:t>
      </w:r>
      <w:r w:rsidRPr="004256B6">
        <w:rPr>
          <w:rFonts w:ascii="Verdana" w:hAnsi="Verdana"/>
          <w:sz w:val="20"/>
          <w:szCs w:val="20"/>
        </w:rPr>
        <w:lastRenderedPageBreak/>
        <w:t xml:space="preserve">czynienia z Bogiem, który </w:t>
      </w:r>
      <w:r w:rsidR="00D83EA2">
        <w:rPr>
          <w:rFonts w:ascii="Verdana" w:hAnsi="Verdana"/>
          <w:sz w:val="20"/>
          <w:szCs w:val="20"/>
        </w:rPr>
        <w:t xml:space="preserve">za </w:t>
      </w:r>
      <w:r w:rsidRPr="004256B6">
        <w:rPr>
          <w:rFonts w:ascii="Verdana" w:hAnsi="Verdana"/>
          <w:sz w:val="20"/>
          <w:szCs w:val="20"/>
        </w:rPr>
        <w:t>nimi stoi. W rzeczywistości wiąże się to też z innym centralnym zagadnieniem biblijnym – mianowicie głęboką solidarnością Boga z ludźmi.</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 xml:space="preserve">W </w:t>
      </w:r>
      <w:r w:rsidR="00D83EA2">
        <w:rPr>
          <w:rFonts w:ascii="Verdana" w:hAnsi="Verdana"/>
          <w:sz w:val="20"/>
          <w:szCs w:val="20"/>
        </w:rPr>
        <w:t>N</w:t>
      </w:r>
      <w:r w:rsidRPr="004256B6">
        <w:rPr>
          <w:rFonts w:ascii="Verdana" w:hAnsi="Verdana"/>
          <w:sz w:val="20"/>
          <w:szCs w:val="20"/>
        </w:rPr>
        <w:t xml:space="preserve">owym </w:t>
      </w:r>
      <w:r w:rsidR="00D83EA2">
        <w:rPr>
          <w:rFonts w:ascii="Verdana" w:hAnsi="Verdana"/>
          <w:sz w:val="20"/>
          <w:szCs w:val="20"/>
        </w:rPr>
        <w:t>P</w:t>
      </w:r>
      <w:r w:rsidRPr="004256B6">
        <w:rPr>
          <w:rFonts w:ascii="Verdana" w:hAnsi="Verdana"/>
          <w:sz w:val="20"/>
          <w:szCs w:val="20"/>
        </w:rPr>
        <w:t>rzymierzu nie ma wątpliwości, że nie możemy kochać Boga, którego nie widzimy, jeśli nie kochamy ludzi, których widzimy.</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Sprawiedliwość w Jezusowym Kazaniu na Górze, z Bożej perspektywy, oznacza kochanie nawet nieprzyjaciół. To kochanie innych ludzi, będące odzwierciedleniem miłości Boga do całej ludzkiej rodziny, którą chce On zbawić i spędzić z nią wieczność w społeczności miłości.</w:t>
      </w:r>
    </w:p>
    <w:p w:rsidR="003C7FB4" w:rsidRPr="004256B6" w:rsidRDefault="003C7FB4" w:rsidP="00251A77">
      <w:pPr>
        <w:spacing w:beforeLines="60" w:afterLines="60"/>
        <w:jc w:val="both"/>
        <w:rPr>
          <w:rFonts w:ascii="Verdana" w:hAnsi="Verdana"/>
          <w:b/>
          <w:sz w:val="20"/>
          <w:szCs w:val="20"/>
        </w:rPr>
      </w:pPr>
      <w:r w:rsidRPr="004256B6">
        <w:rPr>
          <w:rFonts w:ascii="Verdana" w:hAnsi="Verdana"/>
          <w:b/>
          <w:sz w:val="20"/>
          <w:szCs w:val="20"/>
        </w:rPr>
        <w:t>Wolność do miłości</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Wolność jest atrybutem, cechą Boga. Ale to także uprawnienie</w:t>
      </w:r>
      <w:r w:rsidR="00D83EA2">
        <w:rPr>
          <w:rFonts w:ascii="Verdana" w:hAnsi="Verdana"/>
          <w:sz w:val="20"/>
          <w:szCs w:val="20"/>
        </w:rPr>
        <w:t>,</w:t>
      </w:r>
      <w:r w:rsidRPr="004256B6">
        <w:rPr>
          <w:rFonts w:ascii="Verdana" w:hAnsi="Verdana"/>
          <w:sz w:val="20"/>
          <w:szCs w:val="20"/>
        </w:rPr>
        <w:t xml:space="preserve"> jakie od Boga otrzymaliśmy. To Boży dar, abyśmy mogli kochać, aby miłość była możliwa. Wolność jest darem Syna Bożego, który wyzwala uwikłanych w więzy śmierci i udziela im łaski wiecznego życia w miłości. To obecność Ducha Świętego, który rozlewa miłość Bożą w nasze serca i sprawia, że nasz charakter nasiąka wszystkimi owocami Ducha Świętego: miłością, radością, pokojem, cierpliwością, dobrocią, uprzejmością, łagodnością, wiernością i opanowaniem.</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To właśnie Boża obecność w ludziach, dzięki Duchowi Świętemu, sprawia, że uważamy każdego człowieka za „ziemię świętą”. Tak ukształtowane sumienie zachęca nas do bycia uprzejmym wobec innych, dyskretnym, delikatnym i pełnym szacunku w  relacjach z ludźmi. Sumienie każe nam też doceniać najwyższe zainteresowanie Boga ludźmi, Jego miłość do człowieka, Jego nieustanną opiekę nad każdym. Bóg szuka każdej okazji, aby przyciągnąć ludzi do swojej Trójjednej Wspólnoty miłości. To jest to, w czym współpracujemy z Bogiem, korzystając z wolności sumienia i wyznania, wolność przekonań czy nawet wolności do bycia człowiekiem niereligijnym. Miłość się nie narzuca. Zawsze zaprasza w spokojnej perswazji.</w:t>
      </w:r>
    </w:p>
    <w:p w:rsidR="003C7FB4" w:rsidRPr="004256B6" w:rsidRDefault="003C7FB4" w:rsidP="00251A77">
      <w:pPr>
        <w:spacing w:beforeLines="60" w:afterLines="60"/>
        <w:jc w:val="both"/>
        <w:rPr>
          <w:rFonts w:ascii="Verdana" w:hAnsi="Verdana"/>
          <w:sz w:val="20"/>
          <w:szCs w:val="20"/>
        </w:rPr>
      </w:pPr>
      <w:r w:rsidRPr="004256B6">
        <w:rPr>
          <w:rFonts w:ascii="Verdana" w:hAnsi="Verdana"/>
          <w:sz w:val="20"/>
          <w:szCs w:val="20"/>
        </w:rPr>
        <w:t>I właśnie dlatego, z perspektywy wiary, mamy promować i wyżywać wolność religijną – Boży dar do życia w sprawiedliwości i miłości.</w:t>
      </w:r>
    </w:p>
    <w:p w:rsidR="00DA4C45" w:rsidRPr="004256B6" w:rsidRDefault="00DA4C45" w:rsidP="00251A77">
      <w:pPr>
        <w:spacing w:beforeLines="60" w:afterLines="60"/>
        <w:jc w:val="right"/>
        <w:rPr>
          <w:rFonts w:ascii="Verdana" w:hAnsi="Verdana"/>
          <w:color w:val="000000"/>
          <w:sz w:val="20"/>
          <w:szCs w:val="20"/>
        </w:rPr>
      </w:pPr>
      <w:r w:rsidRPr="004256B6">
        <w:rPr>
          <w:rFonts w:ascii="Verdana" w:hAnsi="Verdana"/>
          <w:color w:val="000000"/>
          <w:sz w:val="20"/>
          <w:szCs w:val="20"/>
        </w:rPr>
        <w:t>Amen</w:t>
      </w:r>
    </w:p>
    <w:p w:rsidR="00DA4C45" w:rsidRPr="00514A1E" w:rsidRDefault="00DA4C45" w:rsidP="00DA4C45">
      <w:pPr>
        <w:pBdr>
          <w:bottom w:val="single" w:sz="6" w:space="1" w:color="auto"/>
        </w:pBdr>
        <w:spacing w:before="60" w:after="60"/>
        <w:jc w:val="both"/>
        <w:rPr>
          <w:rFonts w:ascii="Verdana" w:hAnsi="Verdana"/>
          <w:sz w:val="20"/>
          <w:szCs w:val="20"/>
        </w:rPr>
      </w:pPr>
    </w:p>
    <w:p w:rsidR="005F77C5" w:rsidRDefault="005F77C5" w:rsidP="00DA4C45">
      <w:pPr>
        <w:spacing w:before="40" w:after="40"/>
        <w:jc w:val="both"/>
        <w:rPr>
          <w:rFonts w:ascii="Verdana" w:hAnsi="Verdana"/>
          <w:i/>
          <w:sz w:val="20"/>
          <w:szCs w:val="20"/>
        </w:rPr>
      </w:pPr>
    </w:p>
    <w:p w:rsidR="005F77C5" w:rsidRPr="005A4A34" w:rsidRDefault="005F77C5" w:rsidP="005F77C5">
      <w:pPr>
        <w:spacing w:before="120" w:after="120"/>
        <w:jc w:val="both"/>
        <w:rPr>
          <w:rFonts w:ascii="Verdana" w:hAnsi="Verdana"/>
          <w:sz w:val="20"/>
          <w:szCs w:val="20"/>
        </w:rPr>
      </w:pPr>
      <w:r w:rsidRPr="005A4A34">
        <w:rPr>
          <w:rFonts w:ascii="Verdana" w:hAnsi="Verdana"/>
          <w:sz w:val="20"/>
          <w:szCs w:val="20"/>
        </w:rPr>
        <w:t xml:space="preserve">* Zbory, które z różnych względów nie będą mogły lub nie zdążą przygotować specjalnego nabożeństwa z okazji Dnia Wolności Religijnej 5 stycznia (zwłaszcza gdyby zechciały zaprosić na nie specjalnych gości), mogą – bez szkody dla innych szczególnych dni w styczniu – przeprowadzić je 26 stycznia. Tego dnia w Kościele w Polsce nie obchodzimy żadnego szczególnego dnia. </w:t>
      </w:r>
    </w:p>
    <w:p w:rsidR="005A4A34" w:rsidRPr="005A4A34" w:rsidRDefault="005A4A34" w:rsidP="005F77C5">
      <w:pPr>
        <w:spacing w:before="120" w:after="120"/>
        <w:jc w:val="both"/>
        <w:rPr>
          <w:rFonts w:ascii="Verdana" w:hAnsi="Verdana"/>
        </w:rPr>
      </w:pPr>
    </w:p>
    <w:p w:rsidR="00DA4C45" w:rsidRPr="005A4A34" w:rsidRDefault="005A4A34" w:rsidP="005F77C5">
      <w:pPr>
        <w:spacing w:before="120" w:after="120"/>
        <w:jc w:val="both"/>
        <w:rPr>
          <w:rFonts w:ascii="Verdana" w:hAnsi="Verdana"/>
          <w:sz w:val="20"/>
          <w:szCs w:val="20"/>
        </w:rPr>
      </w:pPr>
      <w:r>
        <w:rPr>
          <w:rFonts w:ascii="Verdana" w:hAnsi="Verdana"/>
          <w:sz w:val="20"/>
          <w:szCs w:val="20"/>
        </w:rPr>
        <w:t xml:space="preserve">** </w:t>
      </w:r>
      <w:r w:rsidR="00DA4C45" w:rsidRPr="005A4A34">
        <w:rPr>
          <w:rFonts w:ascii="Verdana" w:hAnsi="Verdana"/>
          <w:sz w:val="20"/>
          <w:szCs w:val="20"/>
        </w:rPr>
        <w:t xml:space="preserve">Dzień Wolności Religijnej powinien zostać wykorzystany do zorganizowania możliwie jak najbardziej otwartego nabożeństwa. </w:t>
      </w:r>
      <w:r>
        <w:rPr>
          <w:rFonts w:ascii="Verdana" w:hAnsi="Verdana"/>
          <w:sz w:val="20"/>
          <w:szCs w:val="20"/>
        </w:rPr>
        <w:t>Postarajmy się z</w:t>
      </w:r>
      <w:r w:rsidR="00DA4C45" w:rsidRPr="005A4A34">
        <w:rPr>
          <w:rFonts w:ascii="Verdana" w:hAnsi="Verdana"/>
          <w:sz w:val="20"/>
          <w:szCs w:val="20"/>
        </w:rPr>
        <w:t>apro</w:t>
      </w:r>
      <w:r>
        <w:rPr>
          <w:rFonts w:ascii="Verdana" w:hAnsi="Verdana"/>
          <w:sz w:val="20"/>
          <w:szCs w:val="20"/>
        </w:rPr>
        <w:t>sić</w:t>
      </w:r>
      <w:r w:rsidR="00DA4C45" w:rsidRPr="005A4A34">
        <w:rPr>
          <w:rFonts w:ascii="Verdana" w:hAnsi="Verdana"/>
          <w:sz w:val="20"/>
          <w:szCs w:val="20"/>
        </w:rPr>
        <w:t xml:space="preserve"> na nie przedstawicieli władz oraz innych wyznań, chrześcijańskich i niechrześcijańskich, a także przedstawicieli organizacji społecznych. Poinformujmy o takim nabożeństwie media. Pamiętajmy, że „Sztandar prawdy i wolności religijnej, wzniesiony przez Założyciela Kościoła chrześcijańskiego (...) został w tym ostatnim konflikcie oddany w nasze ręce” (</w:t>
      </w:r>
      <w:r w:rsidR="00DA4C45" w:rsidRPr="005A4A34">
        <w:rPr>
          <w:rFonts w:ascii="Verdana" w:hAnsi="Verdana"/>
          <w:i/>
          <w:sz w:val="20"/>
          <w:szCs w:val="20"/>
        </w:rPr>
        <w:t>Posłannictwo chrześcijan</w:t>
      </w:r>
      <w:r w:rsidR="00DA4C45" w:rsidRPr="005A4A34">
        <w:rPr>
          <w:rFonts w:ascii="Verdana" w:hAnsi="Verdana"/>
          <w:sz w:val="20"/>
          <w:szCs w:val="20"/>
        </w:rPr>
        <w:t xml:space="preserve">, Warszawa 1980, s. 188). </w:t>
      </w:r>
    </w:p>
    <w:p w:rsidR="005A4A34" w:rsidRPr="005A4A34" w:rsidRDefault="005A4A34" w:rsidP="005F77C5">
      <w:pPr>
        <w:spacing w:before="120" w:after="120"/>
        <w:jc w:val="both"/>
        <w:rPr>
          <w:rFonts w:ascii="Verdana" w:hAnsi="Verdana"/>
          <w:bCs/>
          <w:sz w:val="20"/>
          <w:szCs w:val="20"/>
        </w:rPr>
      </w:pPr>
    </w:p>
    <w:p w:rsidR="005A4A34" w:rsidRPr="005A4A34" w:rsidRDefault="005A4A34" w:rsidP="005F77C5">
      <w:pPr>
        <w:spacing w:before="120" w:after="120"/>
        <w:jc w:val="both"/>
        <w:rPr>
          <w:rFonts w:ascii="Verdana" w:hAnsi="Verdana"/>
          <w:bCs/>
          <w:sz w:val="20"/>
          <w:szCs w:val="20"/>
        </w:rPr>
      </w:pPr>
      <w:r w:rsidRPr="005A4A34">
        <w:rPr>
          <w:rFonts w:ascii="Verdana" w:hAnsi="Verdana"/>
          <w:bCs/>
          <w:sz w:val="20"/>
          <w:szCs w:val="20"/>
        </w:rPr>
        <w:t xml:space="preserve">*** </w:t>
      </w:r>
      <w:r w:rsidR="005F77C5" w:rsidRPr="005A4A34">
        <w:rPr>
          <w:rFonts w:ascii="Verdana" w:hAnsi="Verdana"/>
          <w:bCs/>
          <w:sz w:val="20"/>
          <w:szCs w:val="20"/>
        </w:rPr>
        <w:t xml:space="preserve">Jeśli w zborze istnieją możliwości techniczne pozwalające na wyświetlenie </w:t>
      </w:r>
      <w:r>
        <w:rPr>
          <w:rFonts w:ascii="Verdana" w:hAnsi="Verdana"/>
          <w:bCs/>
          <w:sz w:val="20"/>
          <w:szCs w:val="20"/>
        </w:rPr>
        <w:t>dziesięciominutowego</w:t>
      </w:r>
      <w:r w:rsidR="005F77C5" w:rsidRPr="005A4A34">
        <w:rPr>
          <w:rFonts w:ascii="Verdana" w:hAnsi="Verdana"/>
          <w:bCs/>
          <w:sz w:val="20"/>
          <w:szCs w:val="20"/>
        </w:rPr>
        <w:t xml:space="preserve"> filmu z internetu, to zamiast odczytywania okólnika lepiej będzie wspomnieć </w:t>
      </w:r>
      <w:r w:rsidRPr="005A4A34">
        <w:rPr>
          <w:rFonts w:ascii="Verdana" w:hAnsi="Verdana"/>
          <w:bCs/>
          <w:sz w:val="20"/>
          <w:szCs w:val="20"/>
        </w:rPr>
        <w:t>jedynie w kilku zdaniach o Dniu Wolności</w:t>
      </w:r>
      <w:r w:rsidR="00251A77">
        <w:rPr>
          <w:rFonts w:ascii="Verdana" w:hAnsi="Verdana"/>
          <w:bCs/>
          <w:sz w:val="20"/>
          <w:szCs w:val="20"/>
        </w:rPr>
        <w:t xml:space="preserve"> Religijnej i wyświetlić film. Z</w:t>
      </w:r>
      <w:r w:rsidRPr="005A4A34">
        <w:rPr>
          <w:rFonts w:ascii="Verdana" w:hAnsi="Verdana"/>
          <w:bCs/>
          <w:sz w:val="20"/>
          <w:szCs w:val="20"/>
        </w:rPr>
        <w:t xml:space="preserve"> braku takich możliwości należy odczytać cały okólnik.</w:t>
      </w:r>
      <w:r>
        <w:rPr>
          <w:rFonts w:ascii="Verdana" w:hAnsi="Verdana"/>
          <w:bCs/>
          <w:sz w:val="20"/>
          <w:szCs w:val="20"/>
        </w:rPr>
        <w:t xml:space="preserve"> Film jest dostępny tu: </w:t>
      </w:r>
      <w:r w:rsidRPr="005A4A34">
        <w:rPr>
          <w:rFonts w:ascii="Verdana" w:hAnsi="Verdana"/>
          <w:b/>
          <w:bCs/>
          <w:sz w:val="20"/>
          <w:szCs w:val="20"/>
        </w:rPr>
        <w:t>https://www.youtube.com/watch?v=kK1dW5UV1WE</w:t>
      </w:r>
    </w:p>
    <w:p w:rsidR="005A4A34" w:rsidRPr="005A4A34" w:rsidRDefault="005A4A34" w:rsidP="005F77C5">
      <w:pPr>
        <w:spacing w:before="120" w:after="120"/>
        <w:jc w:val="both"/>
        <w:rPr>
          <w:rFonts w:ascii="Verdana" w:hAnsi="Verdana"/>
          <w:bCs/>
          <w:sz w:val="20"/>
          <w:szCs w:val="20"/>
        </w:rPr>
      </w:pPr>
    </w:p>
    <w:p w:rsidR="00DA4C45" w:rsidRDefault="005A4A34" w:rsidP="00DA4C45">
      <w:pPr>
        <w:spacing w:before="120" w:after="120"/>
        <w:jc w:val="both"/>
        <w:rPr>
          <w:rFonts w:ascii="Verdana" w:hAnsi="Verdana"/>
          <w:bCs/>
          <w:sz w:val="20"/>
          <w:szCs w:val="20"/>
        </w:rPr>
      </w:pPr>
      <w:r w:rsidRPr="005A4A34">
        <w:rPr>
          <w:rFonts w:ascii="Verdana" w:hAnsi="Verdana"/>
          <w:bCs/>
          <w:sz w:val="20"/>
          <w:szCs w:val="20"/>
        </w:rPr>
        <w:t>**** Autorem kazania jest pastor dr Ganoune Diop, dyrektor Departamentu Spraw Publicznych i Wolności Religijnej Generalnej Konferencji Kościoła Adwentystów Dnia Siódmego.</w:t>
      </w:r>
    </w:p>
    <w:p w:rsidR="004F0D7D" w:rsidRDefault="004F0D7D" w:rsidP="00DA4C45">
      <w:pPr>
        <w:spacing w:before="120" w:after="120"/>
        <w:jc w:val="both"/>
        <w:rPr>
          <w:rFonts w:ascii="Verdana" w:hAnsi="Verdana"/>
          <w:bCs/>
          <w:sz w:val="20"/>
          <w:szCs w:val="20"/>
        </w:rPr>
      </w:pPr>
    </w:p>
    <w:p w:rsidR="004F0D7D" w:rsidRPr="004F0D7D" w:rsidRDefault="004F0D7D" w:rsidP="00DA4C45">
      <w:pPr>
        <w:spacing w:before="120" w:after="120"/>
        <w:jc w:val="both"/>
        <w:rPr>
          <w:rFonts w:ascii="Verdana" w:hAnsi="Verdana"/>
          <w:bCs/>
          <w:sz w:val="20"/>
          <w:szCs w:val="20"/>
        </w:rPr>
      </w:pPr>
      <w:r>
        <w:rPr>
          <w:rFonts w:ascii="Verdana" w:hAnsi="Verdana"/>
          <w:bCs/>
          <w:sz w:val="20"/>
          <w:szCs w:val="20"/>
        </w:rPr>
        <w:t xml:space="preserve">***** Intencje modlitewne. Módlmy się o wolność religijną dla osób fizycznie prześladowanych lub prawnie dyskryminowanych ze względów religijnych. Módlmy się o pokojowe współistnienie ludzi różnych wyznań w ramach poszczególnych społeczeństw. Módlmy się o wrażliwość władz publicznych na sprawy wolności religijnej i prawa mniejszości religijnych. Módlmy się o pokój dla świat, Europy i Polski. Módlmy się o rodziny ofiar zamachów terrorystycznych powodowanych fanatyzmem religijnym. Módlmy się o nas samych, żebyśmy potrafili miłować bliźnich, nawet tych zdecydowanie innych od nas.  </w:t>
      </w:r>
      <w:bookmarkStart w:id="0" w:name="_GoBack"/>
      <w:bookmarkEnd w:id="0"/>
    </w:p>
    <w:sectPr w:rsidR="004F0D7D" w:rsidRPr="004F0D7D" w:rsidSect="004256B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64E8A"/>
    <w:multiLevelType w:val="hybridMultilevel"/>
    <w:tmpl w:val="A1D6F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DA4C45"/>
    <w:rsid w:val="001B100F"/>
    <w:rsid w:val="00251A77"/>
    <w:rsid w:val="003C7FB4"/>
    <w:rsid w:val="004256B6"/>
    <w:rsid w:val="004F0D7D"/>
    <w:rsid w:val="005A4A34"/>
    <w:rsid w:val="005F77C5"/>
    <w:rsid w:val="00810E44"/>
    <w:rsid w:val="00947349"/>
    <w:rsid w:val="00AF10C1"/>
    <w:rsid w:val="00D83EA2"/>
    <w:rsid w:val="00D93FD2"/>
    <w:rsid w:val="00DA4C45"/>
    <w:rsid w:val="00DE04A8"/>
    <w:rsid w:val="00E44B4A"/>
    <w:rsid w:val="00E862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4C4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DA4C45"/>
    <w:pPr>
      <w:jc w:val="center"/>
    </w:pPr>
    <w:rPr>
      <w:b/>
      <w:bCs/>
      <w:spacing w:val="88"/>
      <w:sz w:val="28"/>
    </w:rPr>
  </w:style>
  <w:style w:type="character" w:customStyle="1" w:styleId="TytuZnak">
    <w:name w:val="Tytuł Znak"/>
    <w:basedOn w:val="Domylnaczcionkaakapitu"/>
    <w:link w:val="Tytu"/>
    <w:rsid w:val="00DA4C45"/>
    <w:rPr>
      <w:rFonts w:ascii="Times New Roman" w:eastAsia="Times New Roman" w:hAnsi="Times New Roman" w:cs="Times New Roman"/>
      <w:b/>
      <w:bCs/>
      <w:spacing w:val="88"/>
      <w:sz w:val="28"/>
      <w:szCs w:val="24"/>
      <w:lang w:eastAsia="pl-PL"/>
    </w:rPr>
  </w:style>
  <w:style w:type="paragraph" w:styleId="Tekstpodstawowywcity">
    <w:name w:val="Body Text Indent"/>
    <w:basedOn w:val="Normalny"/>
    <w:link w:val="TekstpodstawowywcityZnak"/>
    <w:uiPriority w:val="99"/>
    <w:semiHidden/>
    <w:unhideWhenUsed/>
    <w:rsid w:val="00DA4C45"/>
    <w:pPr>
      <w:spacing w:after="120"/>
      <w:ind w:left="283"/>
    </w:pPr>
  </w:style>
  <w:style w:type="character" w:customStyle="1" w:styleId="TekstpodstawowywcityZnak">
    <w:name w:val="Tekst podstawowy wcięty Znak"/>
    <w:basedOn w:val="Domylnaczcionkaakapitu"/>
    <w:link w:val="Tekstpodstawowywcity"/>
    <w:uiPriority w:val="99"/>
    <w:semiHidden/>
    <w:rsid w:val="00DA4C45"/>
    <w:rPr>
      <w:rFonts w:ascii="Times New Roman" w:eastAsia="Times New Roman" w:hAnsi="Times New Roman" w:cs="Times New Roman"/>
      <w:sz w:val="24"/>
      <w:szCs w:val="24"/>
      <w:lang w:eastAsia="pl-PL"/>
    </w:rPr>
  </w:style>
  <w:style w:type="paragraph" w:customStyle="1" w:styleId="Body">
    <w:name w:val="Body"/>
    <w:rsid w:val="003C7FB4"/>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2237</Words>
  <Characters>13428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Siciński</dc:creator>
  <cp:keywords/>
  <dc:description/>
  <cp:lastModifiedBy>User</cp:lastModifiedBy>
  <cp:revision>5</cp:revision>
  <dcterms:created xsi:type="dcterms:W3CDTF">2018-12-13T09:46:00Z</dcterms:created>
  <dcterms:modified xsi:type="dcterms:W3CDTF">2018-12-17T14:34:00Z</dcterms:modified>
</cp:coreProperties>
</file>