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F85" w:rsidRPr="00B6543F" w:rsidRDefault="006B2F85" w:rsidP="006B2F85">
      <w:pPr>
        <w:rPr>
          <w:rFonts w:ascii="Times New Roman" w:hAnsi="Times New Roman"/>
          <w:b/>
          <w:bCs/>
          <w:i/>
          <w:sz w:val="22"/>
          <w:szCs w:val="22"/>
        </w:rPr>
      </w:pP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xml:space="preserve">Lekcja 9 </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sidRPr="00B6543F">
        <w:rPr>
          <w:rFonts w:ascii="Times New Roman" w:hAnsi="Times New Roman"/>
          <w:sz w:val="22"/>
          <w:szCs w:val="22"/>
        </w:rPr>
        <w:t>3 marca</w:t>
      </w:r>
    </w:p>
    <w:p w:rsidR="00B6543F" w:rsidRPr="00B6543F" w:rsidRDefault="00B6543F" w:rsidP="00B6543F">
      <w:pPr>
        <w:jc w:val="center"/>
        <w:rPr>
          <w:rFonts w:ascii="Times New Roman" w:hAnsi="Times New Roman"/>
          <w:b/>
          <w:sz w:val="36"/>
          <w:szCs w:val="36"/>
        </w:rPr>
      </w:pPr>
      <w:r w:rsidRPr="00B6543F">
        <w:rPr>
          <w:rFonts w:ascii="Times New Roman" w:hAnsi="Times New Roman"/>
          <w:b/>
          <w:sz w:val="36"/>
          <w:szCs w:val="36"/>
        </w:rPr>
        <w:t>DARY WDZIĘCZNOŚCI</w:t>
      </w:r>
    </w:p>
    <w:p w:rsidR="00B6543F" w:rsidRPr="00B6543F" w:rsidRDefault="00B6543F" w:rsidP="00B6543F">
      <w:pPr>
        <w:rPr>
          <w:rFonts w:ascii="Times New Roman" w:hAnsi="Times New Roman"/>
          <w:sz w:val="22"/>
          <w:szCs w:val="22"/>
        </w:rPr>
      </w:pPr>
    </w:p>
    <w:p w:rsidR="00B6543F" w:rsidRPr="00B6543F" w:rsidRDefault="00B6543F" w:rsidP="00B6543F">
      <w:pPr>
        <w:rPr>
          <w:rFonts w:ascii="Times New Roman" w:hAnsi="Times New Roman"/>
          <w:i/>
          <w:iCs/>
          <w:sz w:val="22"/>
          <w:szCs w:val="22"/>
        </w:rPr>
      </w:pPr>
      <w:r w:rsidRPr="00B6543F">
        <w:rPr>
          <w:rFonts w:ascii="Times New Roman" w:hAnsi="Times New Roman"/>
          <w:b/>
          <w:bCs/>
          <w:sz w:val="22"/>
          <w:szCs w:val="22"/>
        </w:rPr>
        <w:t xml:space="preserve">Tekst biblijny: </w:t>
      </w:r>
      <w:r>
        <w:rPr>
          <w:rFonts w:ascii="Times New Roman" w:hAnsi="Times New Roman"/>
          <w:iCs/>
          <w:sz w:val="22"/>
          <w:szCs w:val="22"/>
        </w:rPr>
        <w:t>2 Kor 9,6-7</w:t>
      </w:r>
    </w:p>
    <w:p w:rsidR="00B6543F" w:rsidRPr="00B6543F" w:rsidRDefault="00B6543F" w:rsidP="00B6543F">
      <w:pPr>
        <w:rPr>
          <w:rFonts w:ascii="Times New Roman" w:hAnsi="Times New Roman"/>
          <w:sz w:val="22"/>
          <w:szCs w:val="22"/>
        </w:rPr>
      </w:pPr>
    </w:p>
    <w:p w:rsidR="00B6543F" w:rsidRPr="00B6543F" w:rsidRDefault="00B6543F" w:rsidP="00B6543F">
      <w:pPr>
        <w:spacing w:line="360" w:lineRule="auto"/>
        <w:ind w:left="567" w:firstLine="0"/>
        <w:rPr>
          <w:rFonts w:ascii="Times New Roman" w:hAnsi="Times New Roman"/>
          <w:sz w:val="22"/>
          <w:szCs w:val="22"/>
        </w:rPr>
      </w:pPr>
      <w:r w:rsidRPr="00B6543F">
        <w:rPr>
          <w:rFonts w:ascii="Times New Roman" w:hAnsi="Times New Roman"/>
          <w:b/>
          <w:bCs/>
          <w:sz w:val="22"/>
          <w:szCs w:val="22"/>
        </w:rPr>
        <w:t xml:space="preserve">Cel </w:t>
      </w:r>
      <w:r>
        <w:rPr>
          <w:rFonts w:ascii="Times New Roman" w:hAnsi="Times New Roman"/>
          <w:b/>
          <w:bCs/>
          <w:sz w:val="22"/>
          <w:szCs w:val="22"/>
        </w:rPr>
        <w:t xml:space="preserve">lekcji: </w:t>
      </w:r>
      <w:r w:rsidRPr="00B6543F">
        <w:rPr>
          <w:rFonts w:ascii="Times New Roman" w:hAnsi="Times New Roman"/>
          <w:sz w:val="22"/>
          <w:szCs w:val="22"/>
        </w:rPr>
        <w:t xml:space="preserve"> </w:t>
      </w:r>
    </w:p>
    <w:p w:rsidR="00B6543F" w:rsidRPr="00B6543F" w:rsidRDefault="00B6543F" w:rsidP="00B6543F">
      <w:pPr>
        <w:spacing w:line="360" w:lineRule="auto"/>
        <w:ind w:left="567" w:firstLine="0"/>
        <w:rPr>
          <w:rFonts w:ascii="Times New Roman" w:hAnsi="Times New Roman"/>
          <w:sz w:val="22"/>
          <w:szCs w:val="22"/>
        </w:rPr>
      </w:pPr>
      <w:r w:rsidRPr="00B6543F">
        <w:rPr>
          <w:rFonts w:ascii="Times New Roman" w:hAnsi="Times New Roman"/>
          <w:b/>
          <w:bCs/>
          <w:sz w:val="22"/>
          <w:szCs w:val="22"/>
        </w:rPr>
        <w:t xml:space="preserve">Poznanie: </w:t>
      </w:r>
      <w:r w:rsidRPr="00B6543F">
        <w:rPr>
          <w:rFonts w:ascii="Times New Roman" w:hAnsi="Times New Roman"/>
          <w:sz w:val="22"/>
          <w:szCs w:val="22"/>
        </w:rPr>
        <w:t>Zrozumienie ścisłej zależności między sercem opływającym wdzięcznością a praktykowaniem ofiarności.</w:t>
      </w:r>
    </w:p>
    <w:p w:rsidR="00B6543F" w:rsidRPr="00B6543F" w:rsidRDefault="00B6543F" w:rsidP="00B6543F">
      <w:pPr>
        <w:spacing w:line="360" w:lineRule="auto"/>
        <w:ind w:left="567" w:firstLine="0"/>
        <w:rPr>
          <w:rFonts w:ascii="Times New Roman" w:hAnsi="Times New Roman"/>
          <w:sz w:val="22"/>
          <w:szCs w:val="22"/>
        </w:rPr>
      </w:pPr>
      <w:r w:rsidRPr="00B6543F">
        <w:rPr>
          <w:rFonts w:ascii="Times New Roman" w:hAnsi="Times New Roman"/>
          <w:b/>
          <w:bCs/>
          <w:sz w:val="22"/>
          <w:szCs w:val="22"/>
        </w:rPr>
        <w:t>Odczucie:</w:t>
      </w:r>
      <w:r w:rsidRPr="00B6543F">
        <w:rPr>
          <w:rFonts w:ascii="Times New Roman" w:hAnsi="Times New Roman"/>
          <w:sz w:val="22"/>
          <w:szCs w:val="22"/>
        </w:rPr>
        <w:t xml:space="preserve"> Docenienie głębi miłosiernej łaskawości Boga i ochocze korzystanie z okazji do odpowiadania na nią.</w:t>
      </w:r>
    </w:p>
    <w:p w:rsidR="00B6543F" w:rsidRPr="00B6543F" w:rsidRDefault="00B6543F" w:rsidP="00B6543F">
      <w:pPr>
        <w:spacing w:line="360" w:lineRule="auto"/>
        <w:ind w:left="567" w:firstLine="0"/>
        <w:rPr>
          <w:rFonts w:ascii="Times New Roman" w:hAnsi="Times New Roman"/>
          <w:sz w:val="22"/>
          <w:szCs w:val="22"/>
        </w:rPr>
      </w:pPr>
      <w:r w:rsidRPr="00B6543F">
        <w:rPr>
          <w:rFonts w:ascii="Times New Roman" w:hAnsi="Times New Roman"/>
          <w:b/>
          <w:bCs/>
          <w:sz w:val="22"/>
          <w:szCs w:val="22"/>
        </w:rPr>
        <w:t xml:space="preserve">Działanie: </w:t>
      </w:r>
      <w:r w:rsidRPr="00B6543F">
        <w:rPr>
          <w:rFonts w:ascii="Times New Roman" w:hAnsi="Times New Roman"/>
          <w:sz w:val="22"/>
          <w:szCs w:val="22"/>
        </w:rPr>
        <w:t>Poszukiwanie sposobów okazywania ofiarności.</w:t>
      </w:r>
    </w:p>
    <w:p w:rsidR="00B6543F" w:rsidRPr="00B6543F" w:rsidRDefault="00B6543F" w:rsidP="00B6543F">
      <w:pPr>
        <w:spacing w:line="360" w:lineRule="auto"/>
        <w:ind w:left="567" w:firstLine="0"/>
        <w:rPr>
          <w:rFonts w:ascii="Times New Roman" w:hAnsi="Times New Roman"/>
          <w:sz w:val="22"/>
          <w:szCs w:val="22"/>
        </w:rPr>
      </w:pPr>
    </w:p>
    <w:p w:rsidR="00B6543F" w:rsidRPr="00B6543F" w:rsidRDefault="00B6543F" w:rsidP="00B6543F">
      <w:pPr>
        <w:spacing w:line="360" w:lineRule="auto"/>
        <w:ind w:left="567" w:firstLine="0"/>
        <w:rPr>
          <w:rFonts w:ascii="Times New Roman" w:hAnsi="Times New Roman"/>
          <w:sz w:val="22"/>
          <w:szCs w:val="22"/>
        </w:rPr>
      </w:pPr>
      <w:r w:rsidRPr="00B6543F">
        <w:rPr>
          <w:rFonts w:ascii="Times New Roman" w:hAnsi="Times New Roman"/>
          <w:b/>
          <w:bCs/>
          <w:sz w:val="22"/>
          <w:szCs w:val="22"/>
        </w:rPr>
        <w:t>Plan nauczania</w:t>
      </w:r>
    </w:p>
    <w:p w:rsidR="00B6543F" w:rsidRPr="00B6543F" w:rsidRDefault="00B6543F" w:rsidP="00B6543F">
      <w:pPr>
        <w:spacing w:line="360" w:lineRule="auto"/>
        <w:ind w:left="567" w:firstLine="0"/>
        <w:rPr>
          <w:rFonts w:ascii="Times New Roman" w:hAnsi="Times New Roman"/>
          <w:b/>
          <w:bCs/>
          <w:sz w:val="22"/>
          <w:szCs w:val="22"/>
        </w:rPr>
      </w:pPr>
      <w:r w:rsidRPr="00B6543F">
        <w:rPr>
          <w:rFonts w:ascii="Times New Roman" w:hAnsi="Times New Roman"/>
          <w:b/>
          <w:sz w:val="22"/>
          <w:szCs w:val="22"/>
        </w:rPr>
        <w:t xml:space="preserve">I. </w:t>
      </w:r>
      <w:r w:rsidRPr="00B6543F">
        <w:rPr>
          <w:rFonts w:ascii="Times New Roman" w:hAnsi="Times New Roman"/>
          <w:b/>
          <w:bCs/>
          <w:sz w:val="22"/>
          <w:szCs w:val="22"/>
        </w:rPr>
        <w:t>Poznanie: Ofiarność wypływająca z serca.</w:t>
      </w:r>
    </w:p>
    <w:p w:rsidR="00B6543F" w:rsidRPr="00B6543F" w:rsidRDefault="00B6543F" w:rsidP="00B6543F">
      <w:pPr>
        <w:spacing w:line="360" w:lineRule="auto"/>
        <w:ind w:left="567" w:firstLine="0"/>
        <w:rPr>
          <w:rFonts w:ascii="Times New Roman" w:hAnsi="Times New Roman"/>
          <w:sz w:val="22"/>
          <w:szCs w:val="22"/>
        </w:rPr>
      </w:pPr>
      <w:r w:rsidRPr="00B6543F">
        <w:rPr>
          <w:rFonts w:ascii="Times New Roman" w:hAnsi="Times New Roman"/>
          <w:sz w:val="22"/>
          <w:szCs w:val="22"/>
        </w:rPr>
        <w:t>A. Jak nasz sposób korzystania z pieniędzy wskazuje, co jest naprawdę ważne dla nas?</w:t>
      </w:r>
    </w:p>
    <w:p w:rsidR="00B6543F" w:rsidRPr="00B6543F" w:rsidRDefault="00B6543F" w:rsidP="00B6543F">
      <w:pPr>
        <w:spacing w:line="360" w:lineRule="auto"/>
        <w:ind w:left="567" w:firstLine="0"/>
        <w:rPr>
          <w:rFonts w:ascii="Times New Roman" w:hAnsi="Times New Roman"/>
          <w:sz w:val="22"/>
          <w:szCs w:val="22"/>
        </w:rPr>
      </w:pPr>
      <w:r w:rsidRPr="00B6543F">
        <w:rPr>
          <w:rFonts w:ascii="Times New Roman" w:hAnsi="Times New Roman"/>
          <w:sz w:val="22"/>
          <w:szCs w:val="22"/>
        </w:rPr>
        <w:t>B. Jakie warunki stymulują nas do oddawania tego, co dla nas najlepsze?</w:t>
      </w:r>
    </w:p>
    <w:p w:rsidR="00B6543F" w:rsidRPr="00B6543F" w:rsidRDefault="00B6543F" w:rsidP="00B6543F">
      <w:pPr>
        <w:spacing w:line="360" w:lineRule="auto"/>
        <w:ind w:left="567" w:firstLine="0"/>
        <w:rPr>
          <w:rFonts w:ascii="Times New Roman" w:hAnsi="Times New Roman"/>
          <w:sz w:val="22"/>
          <w:szCs w:val="22"/>
        </w:rPr>
      </w:pPr>
      <w:r w:rsidRPr="00B6543F">
        <w:rPr>
          <w:rFonts w:ascii="Times New Roman" w:hAnsi="Times New Roman"/>
          <w:sz w:val="22"/>
          <w:szCs w:val="22"/>
        </w:rPr>
        <w:t>C. Jak Bóg mierzy naszą ofiarność?</w:t>
      </w:r>
    </w:p>
    <w:p w:rsidR="00B6543F" w:rsidRPr="00B6543F" w:rsidRDefault="00B6543F" w:rsidP="00B6543F">
      <w:pPr>
        <w:spacing w:line="360" w:lineRule="auto"/>
        <w:ind w:left="567" w:firstLine="0"/>
        <w:rPr>
          <w:rFonts w:ascii="Times New Roman" w:hAnsi="Times New Roman"/>
          <w:sz w:val="22"/>
          <w:szCs w:val="22"/>
        </w:rPr>
      </w:pPr>
      <w:r w:rsidRPr="00B6543F">
        <w:rPr>
          <w:rFonts w:ascii="Times New Roman" w:hAnsi="Times New Roman"/>
          <w:sz w:val="22"/>
          <w:szCs w:val="22"/>
        </w:rPr>
        <w:t>D. Jak ofiarność jest związana z rozwojem naszej wiary?</w:t>
      </w:r>
    </w:p>
    <w:p w:rsidR="00B6543F" w:rsidRPr="00B6543F" w:rsidRDefault="00B6543F" w:rsidP="00B6543F">
      <w:pPr>
        <w:spacing w:line="360" w:lineRule="auto"/>
        <w:ind w:left="567" w:firstLine="0"/>
        <w:rPr>
          <w:rFonts w:ascii="Times New Roman" w:hAnsi="Times New Roman"/>
          <w:bCs/>
          <w:sz w:val="22"/>
          <w:szCs w:val="22"/>
        </w:rPr>
      </w:pPr>
      <w:r w:rsidRPr="00B6543F">
        <w:rPr>
          <w:rFonts w:ascii="Times New Roman" w:hAnsi="Times New Roman"/>
          <w:b/>
          <w:sz w:val="22"/>
          <w:szCs w:val="22"/>
        </w:rPr>
        <w:t xml:space="preserve">II. </w:t>
      </w:r>
      <w:r w:rsidRPr="00B6543F">
        <w:rPr>
          <w:rFonts w:ascii="Times New Roman" w:hAnsi="Times New Roman"/>
          <w:b/>
          <w:bCs/>
          <w:sz w:val="22"/>
          <w:szCs w:val="22"/>
        </w:rPr>
        <w:t>Odczucie:</w:t>
      </w:r>
      <w:r w:rsidRPr="00B6543F">
        <w:rPr>
          <w:rFonts w:ascii="Times New Roman" w:hAnsi="Times New Roman"/>
          <w:b/>
          <w:sz w:val="22"/>
          <w:szCs w:val="22"/>
        </w:rPr>
        <w:t xml:space="preserve"> Doświadczenie serca.</w:t>
      </w:r>
    </w:p>
    <w:p w:rsidR="00B6543F" w:rsidRPr="00B6543F" w:rsidRDefault="00B6543F" w:rsidP="00B6543F">
      <w:pPr>
        <w:spacing w:line="360" w:lineRule="auto"/>
        <w:ind w:left="567" w:firstLine="0"/>
        <w:rPr>
          <w:rFonts w:ascii="Times New Roman" w:hAnsi="Times New Roman"/>
          <w:bCs/>
          <w:sz w:val="22"/>
          <w:szCs w:val="22"/>
        </w:rPr>
      </w:pPr>
      <w:r w:rsidRPr="00B6543F">
        <w:rPr>
          <w:rFonts w:ascii="Times New Roman" w:hAnsi="Times New Roman"/>
          <w:bCs/>
          <w:sz w:val="22"/>
          <w:szCs w:val="22"/>
        </w:rPr>
        <w:t>A. Co różni ochoczego dawcę, o którym mówi Paweł, od przypadkowego czy skąpego dawcy?</w:t>
      </w:r>
    </w:p>
    <w:p w:rsidR="00B6543F" w:rsidRPr="00B6543F" w:rsidRDefault="00B6543F" w:rsidP="00B6543F">
      <w:pPr>
        <w:spacing w:line="360" w:lineRule="auto"/>
        <w:ind w:left="567" w:firstLine="0"/>
        <w:rPr>
          <w:rFonts w:ascii="Times New Roman" w:hAnsi="Times New Roman"/>
          <w:bCs/>
          <w:sz w:val="22"/>
          <w:szCs w:val="22"/>
        </w:rPr>
      </w:pPr>
      <w:r w:rsidRPr="00B6543F">
        <w:rPr>
          <w:rFonts w:ascii="Times New Roman" w:hAnsi="Times New Roman"/>
          <w:bCs/>
          <w:sz w:val="22"/>
          <w:szCs w:val="22"/>
        </w:rPr>
        <w:t>B. Jak możemy rozwijać ochoczą ofiarność i tłumić skłonność do sknerstwa?</w:t>
      </w:r>
    </w:p>
    <w:p w:rsidR="00B6543F" w:rsidRPr="00B6543F" w:rsidRDefault="00B6543F" w:rsidP="00B6543F">
      <w:pPr>
        <w:spacing w:line="360" w:lineRule="auto"/>
        <w:ind w:left="567" w:firstLine="0"/>
        <w:rPr>
          <w:rFonts w:ascii="Times New Roman" w:hAnsi="Times New Roman"/>
          <w:bCs/>
          <w:sz w:val="22"/>
          <w:szCs w:val="22"/>
        </w:rPr>
      </w:pPr>
      <w:r w:rsidRPr="00B6543F">
        <w:rPr>
          <w:rFonts w:ascii="Times New Roman" w:hAnsi="Times New Roman"/>
          <w:bCs/>
          <w:sz w:val="22"/>
          <w:szCs w:val="22"/>
        </w:rPr>
        <w:t>C. Jak możemy rozwijać wdzięczność, która prowadzi do doświadczenia ochoczej ofiarności?</w:t>
      </w:r>
    </w:p>
    <w:p w:rsidR="00B6543F" w:rsidRPr="00B6543F" w:rsidRDefault="00B6543F" w:rsidP="00B6543F">
      <w:pPr>
        <w:spacing w:line="360" w:lineRule="auto"/>
        <w:ind w:left="567" w:firstLine="0"/>
        <w:rPr>
          <w:rFonts w:ascii="Times New Roman" w:hAnsi="Times New Roman"/>
          <w:bCs/>
          <w:sz w:val="22"/>
          <w:szCs w:val="22"/>
        </w:rPr>
      </w:pPr>
      <w:r w:rsidRPr="00B6543F">
        <w:rPr>
          <w:rFonts w:ascii="Times New Roman" w:hAnsi="Times New Roman"/>
          <w:b/>
          <w:sz w:val="22"/>
          <w:szCs w:val="22"/>
        </w:rPr>
        <w:t xml:space="preserve">III. </w:t>
      </w:r>
      <w:r w:rsidRPr="00B6543F">
        <w:rPr>
          <w:rFonts w:ascii="Times New Roman" w:hAnsi="Times New Roman"/>
          <w:b/>
          <w:bCs/>
          <w:sz w:val="22"/>
          <w:szCs w:val="22"/>
        </w:rPr>
        <w:t>Działanie:</w:t>
      </w:r>
      <w:r w:rsidRPr="00B6543F">
        <w:rPr>
          <w:rFonts w:ascii="Times New Roman" w:hAnsi="Times New Roman"/>
          <w:b/>
          <w:sz w:val="22"/>
          <w:szCs w:val="22"/>
        </w:rPr>
        <w:t xml:space="preserve"> Ochocza ofiarność.</w:t>
      </w:r>
    </w:p>
    <w:p w:rsidR="00B6543F" w:rsidRPr="00B6543F" w:rsidRDefault="00B6543F" w:rsidP="00B6543F">
      <w:pPr>
        <w:spacing w:line="360" w:lineRule="auto"/>
        <w:ind w:left="567" w:firstLine="0"/>
        <w:rPr>
          <w:rFonts w:ascii="Times New Roman" w:hAnsi="Times New Roman"/>
          <w:bCs/>
          <w:sz w:val="22"/>
          <w:szCs w:val="22"/>
        </w:rPr>
      </w:pPr>
      <w:r w:rsidRPr="00B6543F">
        <w:rPr>
          <w:rFonts w:ascii="Times New Roman" w:hAnsi="Times New Roman"/>
          <w:bCs/>
          <w:sz w:val="22"/>
          <w:szCs w:val="22"/>
        </w:rPr>
        <w:t>A. Jak ochocza ofiarność zachęca nas do jeszcze bardziej ochoczej ofiarności?</w:t>
      </w:r>
    </w:p>
    <w:p w:rsidR="00B6543F" w:rsidRPr="00B6543F" w:rsidRDefault="00B6543F" w:rsidP="00B6543F">
      <w:pPr>
        <w:spacing w:line="360" w:lineRule="auto"/>
        <w:ind w:left="567" w:firstLine="0"/>
        <w:rPr>
          <w:rFonts w:ascii="Times New Roman" w:hAnsi="Times New Roman"/>
          <w:bCs/>
          <w:sz w:val="22"/>
          <w:szCs w:val="22"/>
        </w:rPr>
      </w:pPr>
      <w:r w:rsidRPr="00B6543F">
        <w:rPr>
          <w:rFonts w:ascii="Times New Roman" w:hAnsi="Times New Roman"/>
          <w:bCs/>
          <w:sz w:val="22"/>
          <w:szCs w:val="22"/>
        </w:rPr>
        <w:t>B. Dlaczego niemożliwe jest okazywanie ochoczej ofiarności, jeśli nasze serce nie jest wypełnione wdzięcznością?</w:t>
      </w:r>
    </w:p>
    <w:p w:rsidR="00B6543F" w:rsidRPr="00B6543F" w:rsidRDefault="00B6543F" w:rsidP="00B6543F">
      <w:pPr>
        <w:spacing w:line="360" w:lineRule="auto"/>
        <w:ind w:left="567" w:firstLine="0"/>
        <w:rPr>
          <w:rFonts w:ascii="Times New Roman" w:hAnsi="Times New Roman"/>
          <w:bCs/>
          <w:sz w:val="22"/>
          <w:szCs w:val="22"/>
        </w:rPr>
      </w:pPr>
      <w:r w:rsidRPr="00B6543F">
        <w:rPr>
          <w:rFonts w:ascii="Times New Roman" w:hAnsi="Times New Roman"/>
          <w:bCs/>
          <w:sz w:val="22"/>
          <w:szCs w:val="22"/>
        </w:rPr>
        <w:t>C. Jakie są praktyczne kroki prowadzące do, jak to nazywa Paweł, obfitego siewu?</w:t>
      </w:r>
    </w:p>
    <w:p w:rsidR="00B6543F" w:rsidRPr="00B6543F" w:rsidRDefault="00B6543F" w:rsidP="00B6543F">
      <w:pPr>
        <w:spacing w:line="360" w:lineRule="auto"/>
        <w:ind w:left="567" w:firstLine="0"/>
        <w:rPr>
          <w:rFonts w:ascii="Times New Roman" w:hAnsi="Times New Roman"/>
          <w:sz w:val="22"/>
          <w:szCs w:val="22"/>
        </w:rPr>
      </w:pPr>
      <w:r w:rsidRPr="00B6543F">
        <w:rPr>
          <w:rFonts w:ascii="Times New Roman" w:hAnsi="Times New Roman"/>
          <w:b/>
          <w:bCs/>
          <w:sz w:val="22"/>
          <w:szCs w:val="22"/>
        </w:rPr>
        <w:t xml:space="preserve">Podsumowanie: </w:t>
      </w:r>
      <w:r w:rsidRPr="00B6543F">
        <w:rPr>
          <w:rFonts w:ascii="Times New Roman" w:hAnsi="Times New Roman"/>
          <w:sz w:val="22"/>
          <w:szCs w:val="22"/>
        </w:rPr>
        <w:t>Bóg ma upodobanie w ochoczych dawcach. Pogodna postawa takich dawców świadczy, że stale doświadczają wdzięczności za obfite błogosławieństwa, którymi Bóg darzy swoje dzieci.</w:t>
      </w:r>
    </w:p>
    <w:p w:rsidR="00B6543F" w:rsidRDefault="00B6543F">
      <w:pPr>
        <w:spacing w:after="160" w:line="259" w:lineRule="auto"/>
        <w:ind w:firstLine="0"/>
        <w:jc w:val="left"/>
        <w:rPr>
          <w:rFonts w:ascii="Times New Roman" w:hAnsi="Times New Roman"/>
          <w:sz w:val="22"/>
          <w:szCs w:val="22"/>
        </w:rPr>
      </w:pPr>
      <w:r>
        <w:rPr>
          <w:rFonts w:ascii="Times New Roman" w:hAnsi="Times New Roman"/>
          <w:sz w:val="22"/>
          <w:szCs w:val="22"/>
        </w:rPr>
        <w:br w:type="page"/>
      </w:r>
    </w:p>
    <w:p w:rsidR="00B6543F" w:rsidRPr="00B6543F" w:rsidRDefault="00B6543F" w:rsidP="00B6543F">
      <w:pPr>
        <w:spacing w:line="360" w:lineRule="auto"/>
        <w:ind w:left="567" w:firstLine="0"/>
        <w:rPr>
          <w:rFonts w:ascii="Times New Roman" w:hAnsi="Times New Roman"/>
          <w:sz w:val="22"/>
          <w:szCs w:val="22"/>
        </w:rPr>
      </w:pPr>
    </w:p>
    <w:p w:rsidR="00B6543F" w:rsidRPr="00B6543F" w:rsidRDefault="00B6543F" w:rsidP="00B6543F">
      <w:pPr>
        <w:rPr>
          <w:rFonts w:ascii="Times New Roman" w:hAnsi="Times New Roman"/>
          <w:i/>
          <w:iCs/>
          <w:sz w:val="22"/>
          <w:szCs w:val="22"/>
        </w:rPr>
      </w:pPr>
      <w:r w:rsidRPr="00B6543F">
        <w:rPr>
          <w:rFonts w:ascii="Times New Roman" w:hAnsi="Times New Roman"/>
          <w:b/>
          <w:bCs/>
          <w:sz w:val="22"/>
          <w:szCs w:val="22"/>
        </w:rPr>
        <w:t xml:space="preserve">Cykl nauczania </w:t>
      </w:r>
    </w:p>
    <w:p w:rsidR="00B6543F" w:rsidRPr="00B6543F" w:rsidRDefault="00B6543F" w:rsidP="00B6543F">
      <w:pPr>
        <w:rPr>
          <w:rFonts w:ascii="Times New Roman" w:hAnsi="Times New Roman"/>
          <w:sz w:val="22"/>
          <w:szCs w:val="22"/>
        </w:rPr>
      </w:pPr>
    </w:p>
    <w:p w:rsidR="00B6543F" w:rsidRPr="00B6543F" w:rsidRDefault="00B6543F" w:rsidP="00B6543F">
      <w:pPr>
        <w:rPr>
          <w:rFonts w:ascii="Times New Roman" w:hAnsi="Times New Roman"/>
          <w:sz w:val="22"/>
          <w:szCs w:val="22"/>
        </w:rPr>
      </w:pPr>
      <w:r w:rsidRPr="00B6543F">
        <w:rPr>
          <w:rFonts w:ascii="Times New Roman" w:hAnsi="Times New Roman"/>
          <w:b/>
          <w:sz w:val="22"/>
          <w:szCs w:val="22"/>
        </w:rPr>
        <w:t>Etap 1 - Motywowanie</w:t>
      </w:r>
    </w:p>
    <w:p w:rsidR="00B6543F" w:rsidRPr="00B6543F" w:rsidRDefault="00B6543F" w:rsidP="00B6543F">
      <w:pPr>
        <w:rPr>
          <w:rFonts w:ascii="Times New Roman" w:hAnsi="Times New Roman"/>
          <w:bCs/>
          <w:sz w:val="22"/>
          <w:szCs w:val="22"/>
        </w:rPr>
      </w:pPr>
    </w:p>
    <w:p w:rsidR="00B6543F" w:rsidRPr="00B6543F" w:rsidRDefault="00B6543F" w:rsidP="00B6543F">
      <w:pPr>
        <w:rPr>
          <w:rFonts w:ascii="Times New Roman" w:hAnsi="Times New Roman"/>
          <w:i/>
          <w:iCs/>
          <w:sz w:val="22"/>
          <w:szCs w:val="22"/>
        </w:rPr>
      </w:pPr>
      <w:r w:rsidRPr="00B6543F">
        <w:rPr>
          <w:rFonts w:ascii="Times New Roman" w:hAnsi="Times New Roman"/>
          <w:b/>
          <w:sz w:val="22"/>
          <w:szCs w:val="22"/>
        </w:rPr>
        <w:t>Tekst biblijny:</w:t>
      </w:r>
      <w:r w:rsidRPr="00B6543F">
        <w:rPr>
          <w:rFonts w:ascii="Times New Roman" w:hAnsi="Times New Roman"/>
          <w:b/>
          <w:bCs/>
          <w:sz w:val="22"/>
          <w:szCs w:val="22"/>
        </w:rPr>
        <w:t xml:space="preserve"> </w:t>
      </w:r>
      <w:r>
        <w:rPr>
          <w:rFonts w:ascii="Times New Roman" w:hAnsi="Times New Roman"/>
          <w:iCs/>
          <w:sz w:val="22"/>
          <w:szCs w:val="22"/>
        </w:rPr>
        <w:t>2 Kor 9,6-7</w:t>
      </w:r>
    </w:p>
    <w:p w:rsidR="00B6543F" w:rsidRPr="00B6543F" w:rsidRDefault="00B6543F" w:rsidP="00B6543F">
      <w:pPr>
        <w:rPr>
          <w:rFonts w:ascii="Times New Roman" w:hAnsi="Times New Roman"/>
          <w:sz w:val="22"/>
          <w:szCs w:val="22"/>
        </w:rPr>
      </w:pPr>
    </w:p>
    <w:p w:rsidR="00B6543F" w:rsidRPr="00B6543F" w:rsidRDefault="00B6543F" w:rsidP="00B6543F">
      <w:pPr>
        <w:rPr>
          <w:rFonts w:ascii="Times New Roman" w:hAnsi="Times New Roman"/>
          <w:sz w:val="22"/>
          <w:szCs w:val="22"/>
        </w:rPr>
      </w:pPr>
      <w:r w:rsidRPr="00B6543F">
        <w:rPr>
          <w:rFonts w:ascii="Times New Roman" w:hAnsi="Times New Roman"/>
          <w:b/>
          <w:bCs/>
          <w:sz w:val="22"/>
          <w:szCs w:val="22"/>
        </w:rPr>
        <w:t xml:space="preserve">Kluczowa koncepcja duchowego rozwoju: </w:t>
      </w:r>
      <w:r w:rsidRPr="00B6543F">
        <w:rPr>
          <w:rFonts w:ascii="Times New Roman" w:hAnsi="Times New Roman"/>
          <w:sz w:val="22"/>
          <w:szCs w:val="22"/>
        </w:rPr>
        <w:t>Ponieważ Bóg zainicjował proces ofiarności, jest ona z natury najradośniejszym działaniem, w jakim ludzie mogą współuczestniczyć ze Stwórcą i Odkupicielem, ich najlepszym Przyjacielem.</w:t>
      </w:r>
    </w:p>
    <w:p w:rsidR="00B6543F" w:rsidRPr="00B6543F" w:rsidRDefault="00B6543F" w:rsidP="00B6543F">
      <w:pPr>
        <w:rPr>
          <w:rFonts w:ascii="Times New Roman" w:hAnsi="Times New Roman"/>
          <w:sz w:val="22"/>
          <w:szCs w:val="22"/>
        </w:rPr>
      </w:pPr>
    </w:p>
    <w:p w:rsidR="00B6543F" w:rsidRPr="00B6543F" w:rsidRDefault="00B6543F" w:rsidP="00B6543F">
      <w:pPr>
        <w:rPr>
          <w:rFonts w:ascii="Times New Roman" w:hAnsi="Times New Roman"/>
          <w:sz w:val="22"/>
          <w:szCs w:val="22"/>
        </w:rPr>
      </w:pPr>
      <w:r w:rsidRPr="00B6543F">
        <w:rPr>
          <w:rFonts w:ascii="Times New Roman" w:hAnsi="Times New Roman"/>
          <w:b/>
          <w:sz w:val="22"/>
          <w:szCs w:val="22"/>
        </w:rPr>
        <w:t>Tylko dla nauczyciela:</w:t>
      </w:r>
      <w:r w:rsidRPr="00B6543F">
        <w:rPr>
          <w:rFonts w:ascii="Times New Roman" w:hAnsi="Times New Roman"/>
          <w:b/>
          <w:bCs/>
          <w:sz w:val="22"/>
          <w:szCs w:val="22"/>
        </w:rPr>
        <w:t xml:space="preserve"> </w:t>
      </w:r>
      <w:r w:rsidRPr="00B6543F">
        <w:rPr>
          <w:rFonts w:ascii="Times New Roman" w:hAnsi="Times New Roman"/>
          <w:sz w:val="22"/>
          <w:szCs w:val="22"/>
        </w:rPr>
        <w:t xml:space="preserve">Oczywiste jest, że Bóg miłuje ochoczych dawców, ale równie oczywiste jest to, że ochoczy dawcy miłują Boga (i mają w Nim upodobanie). Więź miłości prowadzi ich do ochoczej szczodrości. Ci, którzy nie okazują ofiarności albo czynią to z niechęcią, w jakiś sposób rozmijają się z tą więzią miłości, więc ofiarność stała się dla nich jedynie finansowym ciężarem, a nie duchowym wyzwaniem. </w:t>
      </w:r>
      <w:proofErr w:type="spellStart"/>
      <w:r w:rsidRPr="00B6543F">
        <w:rPr>
          <w:rFonts w:ascii="Times New Roman" w:hAnsi="Times New Roman"/>
          <w:sz w:val="22"/>
          <w:szCs w:val="22"/>
        </w:rPr>
        <w:t>Nei</w:t>
      </w:r>
      <w:proofErr w:type="spellEnd"/>
      <w:r w:rsidRPr="00B6543F">
        <w:rPr>
          <w:rFonts w:ascii="Times New Roman" w:hAnsi="Times New Roman"/>
          <w:sz w:val="22"/>
          <w:szCs w:val="22"/>
        </w:rPr>
        <w:t xml:space="preserve"> sposób przecenić tego czynnika miłości, gdyż wdzięczność zrodzona z miłości jest tym, co odróżnia radosną szczodrość od ponurego sknerstwa.</w:t>
      </w:r>
    </w:p>
    <w:p w:rsidR="00B6543F" w:rsidRPr="00B6543F" w:rsidRDefault="00B6543F" w:rsidP="00B6543F">
      <w:pPr>
        <w:rPr>
          <w:rFonts w:ascii="Times New Roman" w:hAnsi="Times New Roman"/>
          <w:sz w:val="22"/>
          <w:szCs w:val="22"/>
        </w:rPr>
      </w:pPr>
    </w:p>
    <w:p w:rsidR="00B6543F" w:rsidRPr="00B6543F" w:rsidRDefault="00B6543F" w:rsidP="00B6543F">
      <w:pPr>
        <w:rPr>
          <w:rFonts w:ascii="Times New Roman" w:hAnsi="Times New Roman"/>
          <w:sz w:val="22"/>
          <w:szCs w:val="22"/>
        </w:rPr>
      </w:pPr>
      <w:r w:rsidRPr="00B6543F">
        <w:rPr>
          <w:rFonts w:ascii="Times New Roman" w:hAnsi="Times New Roman"/>
          <w:b/>
          <w:sz w:val="22"/>
          <w:szCs w:val="22"/>
        </w:rPr>
        <w:t>Wstępne zadanie:</w:t>
      </w:r>
      <w:r w:rsidRPr="00B6543F">
        <w:rPr>
          <w:rFonts w:ascii="Times New Roman" w:hAnsi="Times New Roman"/>
          <w:b/>
          <w:bCs/>
          <w:sz w:val="22"/>
          <w:szCs w:val="22"/>
        </w:rPr>
        <w:t xml:space="preserve"> </w:t>
      </w:r>
      <w:r w:rsidRPr="00B6543F">
        <w:rPr>
          <w:rFonts w:ascii="Times New Roman" w:hAnsi="Times New Roman"/>
          <w:sz w:val="22"/>
          <w:szCs w:val="22"/>
        </w:rPr>
        <w:t xml:space="preserve">Rozważ listę przymiotników dołączoną do tego zadania. Poproś uczestników, by przypisali każdy z nich albo ochoczemu dawcy, albo niechętnemu dawcy lub komuś, kto wystrzega się ofiarności. Poproś, by uzasadnili swój wybór. Skieruj uwagę uczestników lekcji na to, do czego prowadzą określone postawy i </w:t>
      </w:r>
      <w:r w:rsidRPr="00B6543F">
        <w:rPr>
          <w:rFonts w:ascii="Times New Roman" w:hAnsi="Times New Roman"/>
          <w:sz w:val="22"/>
          <w:szCs w:val="22"/>
        </w:rPr>
        <w:t>wzorce</w:t>
      </w:r>
      <w:r w:rsidRPr="00B6543F">
        <w:rPr>
          <w:rFonts w:ascii="Times New Roman" w:hAnsi="Times New Roman"/>
          <w:sz w:val="22"/>
          <w:szCs w:val="22"/>
        </w:rPr>
        <w:t xml:space="preserve"> w kwestii ofiarności. Zapytaj uczestników lekcji, które postawy czy zapatrywania chcieliby naśladować.</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Lista przymiotników:</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odważny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konserwatywny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lekkomyślny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zamknięty w sobie</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inspirujący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ostrożny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trzeźwo myślący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wytrwały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niezdyscyplinowany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nietolerancyjny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zrównoważony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spontaniczny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permisywny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optymistyczny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dumny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wyobcowany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wrażliwy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zmartwiony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śmiały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wierny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wyrozumiały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zadowolony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cierpliwy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niespokojny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idealistyczny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niezależny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bojaźliwy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przygnębiony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pełen szacunku</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szczodry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lastRenderedPageBreak/>
        <w:t>• spokojny</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podejrzliwy</w:t>
      </w:r>
    </w:p>
    <w:p w:rsidR="00B6543F" w:rsidRPr="00B6543F" w:rsidRDefault="00B6543F" w:rsidP="00B6543F">
      <w:pPr>
        <w:rPr>
          <w:rFonts w:ascii="Times New Roman" w:hAnsi="Times New Roman"/>
          <w:sz w:val="22"/>
          <w:szCs w:val="22"/>
        </w:rPr>
      </w:pPr>
    </w:p>
    <w:p w:rsidR="00B6543F" w:rsidRPr="00B6543F" w:rsidRDefault="00B6543F" w:rsidP="00B6543F">
      <w:pPr>
        <w:rPr>
          <w:rFonts w:ascii="Times New Roman" w:hAnsi="Times New Roman"/>
          <w:sz w:val="22"/>
          <w:szCs w:val="22"/>
        </w:rPr>
      </w:pPr>
      <w:r w:rsidRPr="00B6543F">
        <w:rPr>
          <w:rFonts w:ascii="Times New Roman" w:hAnsi="Times New Roman"/>
          <w:b/>
          <w:sz w:val="22"/>
          <w:szCs w:val="22"/>
        </w:rPr>
        <w:t>Etap 2 - Badanie</w:t>
      </w:r>
    </w:p>
    <w:p w:rsidR="00B6543F" w:rsidRPr="00B6543F" w:rsidRDefault="00B6543F" w:rsidP="00B6543F">
      <w:pPr>
        <w:rPr>
          <w:rFonts w:ascii="Times New Roman" w:hAnsi="Times New Roman"/>
          <w:sz w:val="22"/>
          <w:szCs w:val="22"/>
        </w:rPr>
      </w:pPr>
    </w:p>
    <w:p w:rsidR="00B6543F" w:rsidRPr="00B6543F" w:rsidRDefault="00B6543F" w:rsidP="00B6543F">
      <w:pPr>
        <w:rPr>
          <w:rFonts w:ascii="Times New Roman" w:hAnsi="Times New Roman"/>
          <w:sz w:val="22"/>
          <w:szCs w:val="22"/>
        </w:rPr>
      </w:pPr>
      <w:r w:rsidRPr="00B6543F">
        <w:rPr>
          <w:rFonts w:ascii="Times New Roman" w:hAnsi="Times New Roman"/>
          <w:b/>
          <w:sz w:val="22"/>
          <w:szCs w:val="22"/>
        </w:rPr>
        <w:t>Tylko dla nauczyciela:</w:t>
      </w:r>
      <w:r w:rsidRPr="00B6543F">
        <w:rPr>
          <w:rFonts w:ascii="Times New Roman" w:hAnsi="Times New Roman"/>
          <w:b/>
          <w:bCs/>
          <w:sz w:val="22"/>
          <w:szCs w:val="22"/>
        </w:rPr>
        <w:t xml:space="preserve"> </w:t>
      </w:r>
      <w:r w:rsidRPr="00B6543F">
        <w:rPr>
          <w:rFonts w:ascii="Times New Roman" w:hAnsi="Times New Roman"/>
          <w:sz w:val="22"/>
          <w:szCs w:val="22"/>
        </w:rPr>
        <w:t xml:space="preserve">Pomóż uczestnikom lekcji zrozumieć, że </w:t>
      </w:r>
      <w:r w:rsidRPr="00B6543F">
        <w:rPr>
          <w:rFonts w:ascii="Times New Roman" w:hAnsi="Times New Roman"/>
          <w:i/>
          <w:sz w:val="22"/>
          <w:szCs w:val="22"/>
        </w:rPr>
        <w:t xml:space="preserve">Pismo Święte </w:t>
      </w:r>
      <w:r w:rsidRPr="00B6543F">
        <w:rPr>
          <w:rFonts w:ascii="Times New Roman" w:hAnsi="Times New Roman"/>
          <w:iCs/>
          <w:sz w:val="22"/>
          <w:szCs w:val="22"/>
        </w:rPr>
        <w:t xml:space="preserve">wyraźnie </w:t>
      </w:r>
      <w:r w:rsidRPr="00B6543F">
        <w:rPr>
          <w:rFonts w:ascii="Times New Roman" w:hAnsi="Times New Roman"/>
          <w:sz w:val="22"/>
          <w:szCs w:val="22"/>
        </w:rPr>
        <w:t>wskazuje różnicę między dziesięcinami a dobrowolnymi darami. Jedne i drugie są oczekiwane, ale różnią się w istotny sposób.</w:t>
      </w:r>
    </w:p>
    <w:p w:rsidR="00B6543F" w:rsidRPr="00B6543F" w:rsidRDefault="00B6543F" w:rsidP="00B6543F">
      <w:pPr>
        <w:rPr>
          <w:rFonts w:ascii="Times New Roman" w:hAnsi="Times New Roman"/>
          <w:sz w:val="22"/>
          <w:szCs w:val="22"/>
        </w:rPr>
      </w:pPr>
    </w:p>
    <w:p w:rsidR="00B6543F" w:rsidRPr="00B6543F" w:rsidRDefault="00B6543F" w:rsidP="00B6543F">
      <w:pPr>
        <w:rPr>
          <w:rFonts w:ascii="Times New Roman" w:hAnsi="Times New Roman"/>
          <w:b/>
          <w:bCs/>
          <w:sz w:val="22"/>
          <w:szCs w:val="22"/>
        </w:rPr>
      </w:pPr>
      <w:r w:rsidRPr="00B6543F">
        <w:rPr>
          <w:rFonts w:ascii="Times New Roman" w:hAnsi="Times New Roman"/>
          <w:b/>
          <w:sz w:val="22"/>
          <w:szCs w:val="22"/>
        </w:rPr>
        <w:t>Komentarz biblijny</w:t>
      </w:r>
      <w:r w:rsidRPr="00B6543F">
        <w:rPr>
          <w:rFonts w:ascii="Times New Roman" w:hAnsi="Times New Roman"/>
          <w:sz w:val="22"/>
          <w:szCs w:val="22"/>
        </w:rPr>
        <w:t xml:space="preserve"> </w:t>
      </w:r>
    </w:p>
    <w:p w:rsidR="00B6543F" w:rsidRPr="00B6543F" w:rsidRDefault="00B6543F" w:rsidP="00B6543F">
      <w:pPr>
        <w:rPr>
          <w:rFonts w:ascii="Times New Roman" w:hAnsi="Times New Roman"/>
          <w:sz w:val="22"/>
          <w:szCs w:val="22"/>
        </w:rPr>
      </w:pPr>
    </w:p>
    <w:p w:rsidR="00B6543F" w:rsidRPr="00B6543F" w:rsidRDefault="00B6543F" w:rsidP="00B6543F">
      <w:pPr>
        <w:rPr>
          <w:rFonts w:ascii="Times New Roman" w:hAnsi="Times New Roman"/>
          <w:bCs/>
          <w:sz w:val="22"/>
          <w:szCs w:val="22"/>
        </w:rPr>
      </w:pPr>
      <w:r w:rsidRPr="00B6543F">
        <w:rPr>
          <w:rFonts w:ascii="Times New Roman" w:hAnsi="Times New Roman"/>
          <w:b/>
          <w:sz w:val="22"/>
          <w:szCs w:val="22"/>
        </w:rPr>
        <w:t>I. Dziesięcina i dobrowolne dary</w:t>
      </w:r>
      <w:r w:rsidRPr="00B6543F">
        <w:rPr>
          <w:rFonts w:ascii="Times New Roman" w:hAnsi="Times New Roman"/>
          <w:bCs/>
          <w:sz w:val="22"/>
          <w:szCs w:val="22"/>
        </w:rPr>
        <w:t xml:space="preserve"> (przeczytaj </w:t>
      </w:r>
      <w:proofErr w:type="spellStart"/>
      <w:r w:rsidRPr="00B6543F">
        <w:rPr>
          <w:rFonts w:ascii="Times New Roman" w:hAnsi="Times New Roman"/>
          <w:bCs/>
          <w:sz w:val="22"/>
          <w:szCs w:val="22"/>
        </w:rPr>
        <w:t>Łk</w:t>
      </w:r>
      <w:proofErr w:type="spellEnd"/>
      <w:r w:rsidRPr="00B6543F">
        <w:rPr>
          <w:rFonts w:ascii="Times New Roman" w:hAnsi="Times New Roman"/>
          <w:bCs/>
          <w:sz w:val="22"/>
          <w:szCs w:val="22"/>
        </w:rPr>
        <w:t xml:space="preserve"> 2,21-24; </w:t>
      </w:r>
      <w:proofErr w:type="spellStart"/>
      <w:r w:rsidRPr="00B6543F">
        <w:rPr>
          <w:rFonts w:ascii="Times New Roman" w:hAnsi="Times New Roman"/>
          <w:bCs/>
          <w:sz w:val="22"/>
          <w:szCs w:val="22"/>
        </w:rPr>
        <w:t>Kpł</w:t>
      </w:r>
      <w:proofErr w:type="spellEnd"/>
      <w:r w:rsidRPr="00B6543F">
        <w:rPr>
          <w:rFonts w:ascii="Times New Roman" w:hAnsi="Times New Roman"/>
          <w:bCs/>
          <w:sz w:val="22"/>
          <w:szCs w:val="22"/>
        </w:rPr>
        <w:t xml:space="preserve"> 12,1-8; 2 </w:t>
      </w:r>
      <w:proofErr w:type="spellStart"/>
      <w:r w:rsidRPr="00B6543F">
        <w:rPr>
          <w:rFonts w:ascii="Times New Roman" w:hAnsi="Times New Roman"/>
          <w:bCs/>
          <w:sz w:val="22"/>
          <w:szCs w:val="22"/>
        </w:rPr>
        <w:t>Krl</w:t>
      </w:r>
      <w:proofErr w:type="spellEnd"/>
      <w:r w:rsidRPr="00B6543F">
        <w:rPr>
          <w:rFonts w:ascii="Times New Roman" w:hAnsi="Times New Roman"/>
          <w:bCs/>
          <w:sz w:val="22"/>
          <w:szCs w:val="22"/>
        </w:rPr>
        <w:t xml:space="preserve"> 12,4-5).</w:t>
      </w:r>
    </w:p>
    <w:p w:rsidR="00B6543F" w:rsidRPr="00B6543F" w:rsidRDefault="00B6543F" w:rsidP="00B6543F">
      <w:pPr>
        <w:rPr>
          <w:rFonts w:ascii="Times New Roman" w:hAnsi="Times New Roman"/>
          <w:bCs/>
          <w:sz w:val="22"/>
          <w:szCs w:val="22"/>
        </w:rPr>
      </w:pPr>
      <w:r w:rsidRPr="00B6543F">
        <w:rPr>
          <w:rFonts w:ascii="Times New Roman" w:hAnsi="Times New Roman"/>
          <w:bCs/>
          <w:sz w:val="22"/>
          <w:szCs w:val="22"/>
        </w:rPr>
        <w:t xml:space="preserve">Dziesięcina z definicji jest określoną częścią dochodu - to 1/10 czyli 10 procent. Dobrowolne dary nie były z góry określone, ale zamożniejsi Izraelici składali większe dary. Ciekawym przykładem jest pewne wydarzenie związane z narodzeniem Chrystusa. W </w:t>
      </w:r>
      <w:proofErr w:type="spellStart"/>
      <w:r w:rsidRPr="00B6543F">
        <w:rPr>
          <w:rFonts w:ascii="Times New Roman" w:hAnsi="Times New Roman"/>
          <w:bCs/>
          <w:sz w:val="22"/>
          <w:szCs w:val="22"/>
        </w:rPr>
        <w:t>Łk</w:t>
      </w:r>
      <w:proofErr w:type="spellEnd"/>
      <w:r w:rsidRPr="00B6543F">
        <w:rPr>
          <w:rFonts w:ascii="Times New Roman" w:hAnsi="Times New Roman"/>
          <w:bCs/>
          <w:sz w:val="22"/>
          <w:szCs w:val="22"/>
        </w:rPr>
        <w:t xml:space="preserve"> 2,21-24 czytamy o rytuale oczyszczenia, jakiemu została poddana Maria po urodzeniu Chrystusa. Standardową ofiarą związaną z tym rytuałem (</w:t>
      </w:r>
      <w:proofErr w:type="spellStart"/>
      <w:r w:rsidRPr="00B6543F">
        <w:rPr>
          <w:rFonts w:ascii="Times New Roman" w:hAnsi="Times New Roman"/>
          <w:bCs/>
          <w:sz w:val="22"/>
          <w:szCs w:val="22"/>
        </w:rPr>
        <w:t>Kpł</w:t>
      </w:r>
      <w:proofErr w:type="spellEnd"/>
      <w:r w:rsidRPr="00B6543F">
        <w:rPr>
          <w:rFonts w:ascii="Times New Roman" w:hAnsi="Times New Roman"/>
          <w:bCs/>
          <w:sz w:val="22"/>
          <w:szCs w:val="22"/>
        </w:rPr>
        <w:t xml:space="preserve"> 12,1-8) był baranek, ale dla ubogich osób, których nie było stać na baranka, prawo przewidywało wyjątek (nie wymówkę). Fakt, iż Maria złożyła w ofierze gołębie wyraźnie świadczy o jej ubóstwie.</w:t>
      </w:r>
    </w:p>
    <w:p w:rsidR="00B6543F" w:rsidRPr="00B6543F" w:rsidRDefault="00B6543F" w:rsidP="00B6543F">
      <w:pPr>
        <w:rPr>
          <w:rFonts w:ascii="Times New Roman" w:hAnsi="Times New Roman"/>
          <w:bCs/>
          <w:sz w:val="22"/>
          <w:szCs w:val="22"/>
        </w:rPr>
      </w:pPr>
      <w:r w:rsidRPr="00B6543F">
        <w:rPr>
          <w:rFonts w:ascii="Times New Roman" w:hAnsi="Times New Roman"/>
          <w:bCs/>
          <w:sz w:val="22"/>
          <w:szCs w:val="22"/>
        </w:rPr>
        <w:t>Dziesięcina nie była stopniowana i jednakowo dotyczyła wszystkich. Natomiast dary i ofiary miały być stosowne do poziomu zamożności dawcy czy ofiarującego - bogatsi mieli ofiarować więcej, a ubożsi mniej. Dziesięcina była przeznaczona na utrzymanie kapłanów i Lewitów będących odpowiednikami pastorów w izraelskim systemie religijnym.</w:t>
      </w:r>
    </w:p>
    <w:p w:rsidR="00B6543F" w:rsidRPr="00B6543F" w:rsidRDefault="00B6543F" w:rsidP="00B6543F">
      <w:pPr>
        <w:rPr>
          <w:rFonts w:ascii="Times New Roman" w:hAnsi="Times New Roman"/>
          <w:bCs/>
          <w:sz w:val="22"/>
          <w:szCs w:val="22"/>
        </w:rPr>
      </w:pPr>
      <w:r w:rsidRPr="00B6543F">
        <w:rPr>
          <w:rFonts w:ascii="Times New Roman" w:hAnsi="Times New Roman"/>
          <w:bCs/>
          <w:sz w:val="22"/>
          <w:szCs w:val="22"/>
        </w:rPr>
        <w:t xml:space="preserve">Ofiary także w pewnej części służyły utrzymaniu kapłanów, niezależnie od dziesięciny, zaś na utrzymanie samej świątyni zbierano specjalne dary (2 </w:t>
      </w:r>
      <w:proofErr w:type="spellStart"/>
      <w:r w:rsidRPr="00B6543F">
        <w:rPr>
          <w:rFonts w:ascii="Times New Roman" w:hAnsi="Times New Roman"/>
          <w:bCs/>
          <w:sz w:val="22"/>
          <w:szCs w:val="22"/>
        </w:rPr>
        <w:t>Krl</w:t>
      </w:r>
      <w:proofErr w:type="spellEnd"/>
      <w:r w:rsidRPr="00B6543F">
        <w:rPr>
          <w:rFonts w:ascii="Times New Roman" w:hAnsi="Times New Roman"/>
          <w:bCs/>
          <w:sz w:val="22"/>
          <w:szCs w:val="22"/>
        </w:rPr>
        <w:t xml:space="preserve"> 12,4-5). Podczas gdy ofiary związane z pojednaniem były przeznaczone dla kapłanów, dobrowolne dary z pokarmów mogły być spożywane przez wyznawców i ich bliskich </w:t>
      </w:r>
      <w:r w:rsidRPr="00B6543F">
        <w:rPr>
          <w:rFonts w:ascii="Times New Roman" w:hAnsi="Times New Roman"/>
          <w:bCs/>
          <w:i/>
          <w:iCs/>
          <w:sz w:val="22"/>
          <w:szCs w:val="22"/>
        </w:rPr>
        <w:t>wraz z zaproszonymi gośćmi, sierotami i wdowami czyli osobami pokrzywdzonymi przez los, które nie były w stanie same się utrzymać</w:t>
      </w:r>
      <w:r w:rsidRPr="00B6543F">
        <w:rPr>
          <w:rFonts w:ascii="Times New Roman" w:hAnsi="Times New Roman"/>
          <w:bCs/>
          <w:sz w:val="22"/>
          <w:szCs w:val="22"/>
        </w:rPr>
        <w:t xml:space="preserve"> (</w:t>
      </w:r>
      <w:proofErr w:type="spellStart"/>
      <w:r w:rsidRPr="00B6543F">
        <w:rPr>
          <w:rFonts w:ascii="Times New Roman" w:hAnsi="Times New Roman"/>
          <w:bCs/>
          <w:sz w:val="22"/>
          <w:szCs w:val="22"/>
        </w:rPr>
        <w:t>Pwt</w:t>
      </w:r>
      <w:proofErr w:type="spellEnd"/>
      <w:r w:rsidRPr="00B6543F">
        <w:rPr>
          <w:rFonts w:ascii="Times New Roman" w:hAnsi="Times New Roman"/>
          <w:bCs/>
          <w:sz w:val="22"/>
          <w:szCs w:val="22"/>
        </w:rPr>
        <w:t xml:space="preserve"> 16,11-14). Ponadto w </w:t>
      </w:r>
      <w:r w:rsidRPr="00B6543F">
        <w:rPr>
          <w:rFonts w:ascii="Times New Roman" w:hAnsi="Times New Roman"/>
          <w:bCs/>
          <w:i/>
          <w:iCs/>
          <w:sz w:val="22"/>
          <w:szCs w:val="22"/>
        </w:rPr>
        <w:t>Nowym Testamencie</w:t>
      </w:r>
      <w:r w:rsidRPr="00B6543F">
        <w:rPr>
          <w:rFonts w:ascii="Times New Roman" w:hAnsi="Times New Roman"/>
          <w:bCs/>
          <w:sz w:val="22"/>
          <w:szCs w:val="22"/>
        </w:rPr>
        <w:t xml:space="preserve"> wierzący w Koryncie zostali pochwaleni za to, że zbierali dary na potrzeby tych, których dotknęło ubóstwo wskutek prześladowania za to, że zostali chrześcijanami.</w:t>
      </w:r>
    </w:p>
    <w:p w:rsidR="00B6543F" w:rsidRPr="00B6543F" w:rsidRDefault="00B6543F" w:rsidP="00B6543F">
      <w:pPr>
        <w:rPr>
          <w:rFonts w:ascii="Times New Roman" w:hAnsi="Times New Roman"/>
          <w:bCs/>
          <w:sz w:val="22"/>
          <w:szCs w:val="22"/>
        </w:rPr>
      </w:pPr>
    </w:p>
    <w:p w:rsidR="00B6543F" w:rsidRPr="00B6543F" w:rsidRDefault="00B6543F" w:rsidP="00B6543F">
      <w:pPr>
        <w:rPr>
          <w:rFonts w:ascii="Times New Roman" w:hAnsi="Times New Roman"/>
          <w:bCs/>
          <w:sz w:val="22"/>
          <w:szCs w:val="22"/>
        </w:rPr>
      </w:pPr>
      <w:r w:rsidRPr="00B6543F">
        <w:rPr>
          <w:rFonts w:ascii="Times New Roman" w:hAnsi="Times New Roman"/>
          <w:b/>
          <w:sz w:val="22"/>
          <w:szCs w:val="22"/>
        </w:rPr>
        <w:t>Do omówienia:</w:t>
      </w:r>
      <w:r w:rsidRPr="00B6543F">
        <w:rPr>
          <w:rFonts w:ascii="Times New Roman" w:hAnsi="Times New Roman"/>
          <w:bCs/>
          <w:sz w:val="22"/>
          <w:szCs w:val="22"/>
        </w:rPr>
        <w:t xml:space="preserve"> Opisz różnice między dziesięciną a darami opisanymi w </w:t>
      </w:r>
      <w:r w:rsidRPr="00B6543F">
        <w:rPr>
          <w:rFonts w:ascii="Times New Roman" w:hAnsi="Times New Roman"/>
          <w:bCs/>
          <w:i/>
          <w:iCs/>
          <w:sz w:val="22"/>
          <w:szCs w:val="22"/>
        </w:rPr>
        <w:t>Biblii</w:t>
      </w:r>
      <w:r w:rsidRPr="00B6543F">
        <w:rPr>
          <w:rFonts w:ascii="Times New Roman" w:hAnsi="Times New Roman"/>
          <w:bCs/>
          <w:sz w:val="22"/>
          <w:szCs w:val="22"/>
        </w:rPr>
        <w:t>. Dlaczego powinniśmy oddawać Bogu jedno i drugie?</w:t>
      </w:r>
    </w:p>
    <w:p w:rsidR="00B6543F" w:rsidRPr="00B6543F" w:rsidRDefault="00B6543F" w:rsidP="00B6543F">
      <w:pPr>
        <w:rPr>
          <w:rFonts w:ascii="Times New Roman" w:hAnsi="Times New Roman"/>
          <w:bCs/>
          <w:sz w:val="22"/>
          <w:szCs w:val="22"/>
        </w:rPr>
      </w:pPr>
    </w:p>
    <w:p w:rsidR="00B6543F" w:rsidRPr="00B6543F" w:rsidRDefault="00B6543F" w:rsidP="00B6543F">
      <w:pPr>
        <w:rPr>
          <w:rFonts w:ascii="Times New Roman" w:hAnsi="Times New Roman"/>
          <w:bCs/>
          <w:sz w:val="22"/>
          <w:szCs w:val="22"/>
        </w:rPr>
      </w:pPr>
      <w:r w:rsidRPr="00B6543F">
        <w:rPr>
          <w:rFonts w:ascii="Times New Roman" w:hAnsi="Times New Roman"/>
          <w:b/>
          <w:sz w:val="22"/>
          <w:szCs w:val="22"/>
        </w:rPr>
        <w:t>II. Alabastrowy flakonik</w:t>
      </w:r>
      <w:r w:rsidRPr="00B6543F">
        <w:rPr>
          <w:rFonts w:ascii="Times New Roman" w:hAnsi="Times New Roman"/>
          <w:bCs/>
          <w:sz w:val="22"/>
          <w:szCs w:val="22"/>
        </w:rPr>
        <w:t xml:space="preserve"> (przeczytaj </w:t>
      </w:r>
      <w:proofErr w:type="spellStart"/>
      <w:r w:rsidRPr="00B6543F">
        <w:rPr>
          <w:rFonts w:ascii="Times New Roman" w:hAnsi="Times New Roman"/>
          <w:bCs/>
          <w:sz w:val="22"/>
          <w:szCs w:val="22"/>
        </w:rPr>
        <w:t>Łk</w:t>
      </w:r>
      <w:proofErr w:type="spellEnd"/>
      <w:r w:rsidRPr="00B6543F">
        <w:rPr>
          <w:rFonts w:ascii="Times New Roman" w:hAnsi="Times New Roman"/>
          <w:bCs/>
          <w:sz w:val="22"/>
          <w:szCs w:val="22"/>
        </w:rPr>
        <w:t xml:space="preserve"> 7,37-47; 8,2; </w:t>
      </w:r>
      <w:proofErr w:type="spellStart"/>
      <w:r w:rsidRPr="00B6543F">
        <w:rPr>
          <w:rFonts w:ascii="Times New Roman" w:hAnsi="Times New Roman"/>
          <w:bCs/>
          <w:sz w:val="22"/>
          <w:szCs w:val="22"/>
        </w:rPr>
        <w:t>Wj</w:t>
      </w:r>
      <w:proofErr w:type="spellEnd"/>
      <w:r w:rsidRPr="00B6543F">
        <w:rPr>
          <w:rFonts w:ascii="Times New Roman" w:hAnsi="Times New Roman"/>
          <w:bCs/>
          <w:sz w:val="22"/>
          <w:szCs w:val="22"/>
        </w:rPr>
        <w:t xml:space="preserve"> 34,26; </w:t>
      </w:r>
      <w:proofErr w:type="spellStart"/>
      <w:r w:rsidRPr="00B6543F">
        <w:rPr>
          <w:rFonts w:ascii="Times New Roman" w:hAnsi="Times New Roman"/>
          <w:bCs/>
          <w:sz w:val="22"/>
          <w:szCs w:val="22"/>
        </w:rPr>
        <w:t>Kpł</w:t>
      </w:r>
      <w:proofErr w:type="spellEnd"/>
      <w:r w:rsidRPr="00B6543F">
        <w:rPr>
          <w:rFonts w:ascii="Times New Roman" w:hAnsi="Times New Roman"/>
          <w:bCs/>
          <w:sz w:val="22"/>
          <w:szCs w:val="22"/>
        </w:rPr>
        <w:t xml:space="preserve"> 22,19-24; Lb 18,29).</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Bezbrzeżna ofiarność Boga budzi w sercach ludzi szczerą szczodrość. Jedną z najpiękniejszych ilustracji tej autentycznej szczodrości jest czyn Marii podczas uczty w domu Szymona.</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„Chrystus miał przy stole po jednej stronie Szymona, którego uzdrowił z odrażającej choroby, a po drugiej Łazarza, którego wskrzesił z grobu. Marta usługiwała u stołu, a Maria uważnie wsłuchiwała się w każde słowo padające z ust Jezusa. W swej łasce Jezus odpuścił jej winy i wywołał z grobu jej ukochanego brata, toteż serce Marii przepełnione było wdzięcznością. Słyszała, jak Chrystus mówił o swej zbliżającej się śmierci i w swej głębokiej miłości i trosce pragnęła okazać Mu cześć. Wielkim osobistym poświęceniem kupiła »alabastrowy słoik bardzo kosztownego olejku«, aby namaścić nią Jego ciało. Lecz dziś wielu mówiło, że ma On zostać ogłoszony królem. Jej smutek przemienił się w radość i pragnęła być pierwszą w uczczeniu swego Pana. Rozbijając słoik z olejkiem, wylała jego zawartość na głowę i nogi Jezusa, a później na kolanach z płaczem zrosiła je łzami i wytarła swymi długimi, falistymi włosami.</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Chciała to uczynić niepostrzeżenie i czyn jej uszedłby uwagi, lecz olejek wypełnił pokój wonią i ujawnił jej czyn wszystkim obecnym. (...)</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Maria usłyszała te krytyczne słowa. Serce jej zadrżało. Obawiała się, że siostra będzie jej czynić wymówki z powodu przesady. Mistrz również może uznać ją za nierozważną. Chciała wycofać się bez przeprosin i usprawiedliwień, kiedy dał się słyszeć głos jej Pana: »Czemu wyrządzacie przykrość tej niewieście?«. Jezus rozumiał, że jest zakłopotana i zmartwiona. Wiedział również, że tym aktem posługi wyraziła swą wdzięczność za przebaczenie jej grzechów, i dlatego wystąpił w jej obronie. (...)</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lastRenderedPageBreak/>
        <w:t>Pachnący prezent, jakim Maria zamyślała obdarzyć martwe ciało Zbawiciela, wylała na Niego za życia. (...)</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Maria niezupełnie rozumiała znaczenie swego uczynku miłości. Nie mogła odpowiedzieć oskarżycielom. Nie mogła wytłumaczyć, dlaczego wybrała tę właśnie okazję do namaszczenia Jezusa. Duch Święty planował za nią, a ona była tylko posłuszna Jego nakazom. Natchnienie raczy nie dawać żadnego uzasadnienia. Niewidzialna obecność, to przemawia do umysłu i duszy, i pobudza serce do działania. Takie jest jej własne prawo.</w:t>
      </w:r>
    </w:p>
    <w:p w:rsidR="00B6543F" w:rsidRPr="00B6543F" w:rsidRDefault="00B6543F" w:rsidP="00B6543F">
      <w:pPr>
        <w:rPr>
          <w:rFonts w:ascii="Times New Roman" w:hAnsi="Times New Roman"/>
          <w:bCs/>
          <w:sz w:val="22"/>
          <w:szCs w:val="22"/>
        </w:rPr>
      </w:pPr>
      <w:r w:rsidRPr="00B6543F">
        <w:rPr>
          <w:rFonts w:ascii="Times New Roman" w:hAnsi="Times New Roman"/>
          <w:sz w:val="22"/>
          <w:szCs w:val="22"/>
        </w:rPr>
        <w:t>Chrystus wytłumaczył Marii znaczenie tego czynu, dając w ten sposób więcej niż otrzymał. (...) Jak rozbity został alabastrowy słoik i wypełnił wonnością pokój, tak i Chrystus miał umrzeć, a ciało Jego miało być złamane; lecz On miał powstać z grobu, a wonność Jego życia miała wypełnić ziemię</w:t>
      </w:r>
      <w:r w:rsidRPr="00B6543F">
        <w:rPr>
          <w:rFonts w:ascii="Times New Roman" w:hAnsi="Times New Roman"/>
          <w:bCs/>
          <w:sz w:val="22"/>
          <w:szCs w:val="22"/>
        </w:rPr>
        <w:t>” (</w:t>
      </w:r>
      <w:proofErr w:type="spellStart"/>
      <w:r w:rsidRPr="00B6543F">
        <w:rPr>
          <w:rFonts w:ascii="Times New Roman" w:hAnsi="Times New Roman"/>
          <w:bCs/>
          <w:sz w:val="22"/>
          <w:szCs w:val="22"/>
        </w:rPr>
        <w:t>Ellen</w:t>
      </w:r>
      <w:proofErr w:type="spellEnd"/>
      <w:r w:rsidRPr="00B6543F">
        <w:rPr>
          <w:rFonts w:ascii="Times New Roman" w:hAnsi="Times New Roman"/>
          <w:bCs/>
          <w:sz w:val="22"/>
          <w:szCs w:val="22"/>
        </w:rPr>
        <w:t xml:space="preserve"> G. White, </w:t>
      </w:r>
      <w:r w:rsidRPr="00B6543F">
        <w:rPr>
          <w:rFonts w:ascii="Times New Roman" w:hAnsi="Times New Roman"/>
          <w:bCs/>
          <w:i/>
          <w:iCs/>
          <w:sz w:val="22"/>
          <w:szCs w:val="22"/>
        </w:rPr>
        <w:t>Życie Jezusa</w:t>
      </w:r>
      <w:r w:rsidRPr="00B6543F">
        <w:rPr>
          <w:rFonts w:ascii="Times New Roman" w:hAnsi="Times New Roman"/>
          <w:bCs/>
          <w:sz w:val="22"/>
          <w:szCs w:val="22"/>
        </w:rPr>
        <w:t>, Warszawa 2013, wyd. XV, s. 502-505).</w:t>
      </w:r>
    </w:p>
    <w:p w:rsidR="00B6543F" w:rsidRPr="00B6543F" w:rsidRDefault="00B6543F" w:rsidP="00B6543F">
      <w:pPr>
        <w:rPr>
          <w:rFonts w:ascii="Times New Roman" w:hAnsi="Times New Roman"/>
          <w:bCs/>
          <w:sz w:val="22"/>
          <w:szCs w:val="22"/>
        </w:rPr>
      </w:pPr>
      <w:r w:rsidRPr="00B6543F">
        <w:rPr>
          <w:rFonts w:ascii="Times New Roman" w:hAnsi="Times New Roman"/>
          <w:bCs/>
          <w:sz w:val="22"/>
          <w:szCs w:val="22"/>
        </w:rPr>
        <w:t>Jakkolwiek mało znaczący mógł się wydawać gest czci ze strony Marii wobec Jezusa, to jednak On widział to inaczej. Chrystus pragnie naszego oddania i szczerej chwały. Prosi o to, co w nas najlepsze - nic więcej, nic mniej, nic innego.</w:t>
      </w:r>
    </w:p>
    <w:p w:rsidR="00B6543F" w:rsidRPr="00B6543F" w:rsidRDefault="00B6543F" w:rsidP="00B6543F">
      <w:pPr>
        <w:rPr>
          <w:rFonts w:ascii="Times New Roman" w:hAnsi="Times New Roman"/>
          <w:bCs/>
          <w:sz w:val="22"/>
          <w:szCs w:val="22"/>
        </w:rPr>
      </w:pPr>
    </w:p>
    <w:p w:rsidR="00B6543F" w:rsidRPr="00B6543F" w:rsidRDefault="00B6543F" w:rsidP="00B6543F">
      <w:pPr>
        <w:rPr>
          <w:rFonts w:ascii="Times New Roman" w:hAnsi="Times New Roman"/>
          <w:sz w:val="22"/>
          <w:szCs w:val="22"/>
        </w:rPr>
      </w:pPr>
      <w:r w:rsidRPr="00B6543F">
        <w:rPr>
          <w:rFonts w:ascii="Times New Roman" w:hAnsi="Times New Roman"/>
          <w:b/>
          <w:sz w:val="22"/>
          <w:szCs w:val="22"/>
        </w:rPr>
        <w:t>Do rozważenia:</w:t>
      </w:r>
      <w:r w:rsidRPr="00B6543F">
        <w:rPr>
          <w:rFonts w:ascii="Times New Roman" w:hAnsi="Times New Roman"/>
          <w:b/>
          <w:bCs/>
          <w:sz w:val="22"/>
          <w:szCs w:val="22"/>
        </w:rPr>
        <w:t xml:space="preserve"> </w:t>
      </w:r>
      <w:r w:rsidRPr="00B6543F">
        <w:rPr>
          <w:rFonts w:ascii="Times New Roman" w:hAnsi="Times New Roman"/>
          <w:sz w:val="22"/>
          <w:szCs w:val="22"/>
        </w:rPr>
        <w:t>Co oznacza stwierdzenie: „</w:t>
      </w:r>
      <w:r w:rsidRPr="00B6543F">
        <w:rPr>
          <w:rFonts w:ascii="Times New Roman" w:hAnsi="Times New Roman"/>
          <w:color w:val="000000"/>
          <w:sz w:val="22"/>
          <w:szCs w:val="22"/>
        </w:rPr>
        <w:t>Gdzie jest skarb twój - tam będzie i serce twoje</w:t>
      </w:r>
      <w:r w:rsidRPr="00B6543F">
        <w:rPr>
          <w:rFonts w:ascii="Times New Roman" w:hAnsi="Times New Roman"/>
          <w:sz w:val="22"/>
          <w:szCs w:val="22"/>
        </w:rPr>
        <w:t>” (Mt 6,21)? Jak gest miłości Marii wskazuje zarówno ducha, jak i miarę prawdziwej ofiarności? W jaki sposób wonny dar miłości Marii jest symbolem tego, co Chrystus uczynił dla nas na krzyżu?</w:t>
      </w:r>
    </w:p>
    <w:p w:rsidR="00B6543F" w:rsidRPr="00B6543F" w:rsidRDefault="00B6543F" w:rsidP="00B6543F">
      <w:pPr>
        <w:rPr>
          <w:rFonts w:ascii="Times New Roman" w:hAnsi="Times New Roman"/>
          <w:sz w:val="22"/>
          <w:szCs w:val="22"/>
        </w:rPr>
      </w:pPr>
    </w:p>
    <w:p w:rsidR="00B6543F" w:rsidRPr="00B6543F" w:rsidRDefault="00B6543F" w:rsidP="00B6543F">
      <w:pPr>
        <w:rPr>
          <w:rFonts w:ascii="Times New Roman" w:hAnsi="Times New Roman"/>
          <w:sz w:val="22"/>
          <w:szCs w:val="22"/>
        </w:rPr>
      </w:pPr>
      <w:r w:rsidRPr="00B6543F">
        <w:rPr>
          <w:rFonts w:ascii="Times New Roman" w:hAnsi="Times New Roman"/>
          <w:b/>
          <w:sz w:val="22"/>
          <w:szCs w:val="22"/>
        </w:rPr>
        <w:t>Etap 3 - Zastosowanie</w:t>
      </w:r>
    </w:p>
    <w:p w:rsidR="00B6543F" w:rsidRPr="00B6543F" w:rsidRDefault="00B6543F" w:rsidP="00B6543F">
      <w:pPr>
        <w:rPr>
          <w:rFonts w:ascii="Times New Roman" w:hAnsi="Times New Roman"/>
          <w:sz w:val="22"/>
          <w:szCs w:val="22"/>
        </w:rPr>
      </w:pPr>
    </w:p>
    <w:p w:rsidR="00B6543F" w:rsidRPr="00B6543F" w:rsidRDefault="00B6543F" w:rsidP="00B6543F">
      <w:pPr>
        <w:rPr>
          <w:rFonts w:ascii="Times New Roman" w:hAnsi="Times New Roman"/>
          <w:sz w:val="22"/>
          <w:szCs w:val="22"/>
        </w:rPr>
      </w:pPr>
      <w:r w:rsidRPr="00B6543F">
        <w:rPr>
          <w:rFonts w:ascii="Times New Roman" w:hAnsi="Times New Roman"/>
          <w:b/>
          <w:sz w:val="22"/>
          <w:szCs w:val="22"/>
        </w:rPr>
        <w:t>Tylko dla nauczyciela:</w:t>
      </w:r>
      <w:r w:rsidRPr="00B6543F">
        <w:rPr>
          <w:rFonts w:ascii="Times New Roman" w:hAnsi="Times New Roman"/>
          <w:b/>
          <w:bCs/>
          <w:sz w:val="22"/>
          <w:szCs w:val="22"/>
        </w:rPr>
        <w:t xml:space="preserve"> </w:t>
      </w:r>
      <w:r w:rsidRPr="00B6543F">
        <w:rPr>
          <w:rFonts w:ascii="Times New Roman" w:hAnsi="Times New Roman"/>
          <w:sz w:val="22"/>
          <w:szCs w:val="22"/>
        </w:rPr>
        <w:t>Przeczytaj poniższą prawdziwą historię, a następnie przy pomocy pytań do zastosowania omów wypływającą z niej lekcję.</w:t>
      </w:r>
    </w:p>
    <w:p w:rsidR="00B6543F" w:rsidRPr="00B6543F" w:rsidRDefault="00B6543F" w:rsidP="00B6543F">
      <w:pPr>
        <w:rPr>
          <w:rFonts w:ascii="Times New Roman" w:hAnsi="Times New Roman"/>
          <w:sz w:val="22"/>
          <w:szCs w:val="22"/>
        </w:rPr>
      </w:pPr>
    </w:p>
    <w:p w:rsidR="00B6543F" w:rsidRPr="00B6543F" w:rsidRDefault="00B6543F" w:rsidP="00B6543F">
      <w:pPr>
        <w:rPr>
          <w:rFonts w:ascii="Times New Roman" w:hAnsi="Times New Roman"/>
          <w:sz w:val="22"/>
          <w:szCs w:val="22"/>
        </w:rPr>
      </w:pPr>
      <w:r w:rsidRPr="00B6543F">
        <w:rPr>
          <w:rFonts w:ascii="Times New Roman" w:hAnsi="Times New Roman"/>
          <w:b/>
          <w:bCs/>
          <w:sz w:val="22"/>
          <w:szCs w:val="22"/>
        </w:rPr>
        <w:t xml:space="preserve">Praktyczna religijność - </w:t>
      </w:r>
      <w:r w:rsidRPr="00B6543F">
        <w:rPr>
          <w:rFonts w:ascii="Times New Roman" w:hAnsi="Times New Roman"/>
          <w:b/>
          <w:bCs/>
          <w:sz w:val="22"/>
          <w:szCs w:val="22"/>
        </w:rPr>
        <w:t>historia</w:t>
      </w:r>
      <w:bookmarkStart w:id="0" w:name="_GoBack"/>
      <w:bookmarkEnd w:id="0"/>
      <w:r w:rsidRPr="00B6543F">
        <w:rPr>
          <w:rFonts w:ascii="Times New Roman" w:hAnsi="Times New Roman"/>
          <w:b/>
          <w:bCs/>
          <w:sz w:val="22"/>
          <w:szCs w:val="22"/>
        </w:rPr>
        <w:t xml:space="preserve"> prawdziwa.</w:t>
      </w:r>
      <w:r w:rsidRPr="00B6543F">
        <w:rPr>
          <w:rFonts w:ascii="Times New Roman" w:hAnsi="Times New Roman"/>
          <w:sz w:val="22"/>
          <w:szCs w:val="22"/>
        </w:rPr>
        <w:t xml:space="preserve"> Przed laty przedmieścia pewnego miasta zostały dotknięte powodzią, gdy pobliska rzeka przerwała wał przeciwpowodziowy i zalała w ciągu kilku godzin okoliczne domy. Pewien młody człowiek imieniem Dean pospieszył z pomocą tym, którzy utracili cały swój dobytek. Jakiś czas przedtem Dean przyjął Chrystusa i stał się chrześcijaninem.</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Tak się złożyło, że do powodzi doszło nazajutrz po amerykańskim Święcie Dziękczynienia. W wielu rodzinach rodzice zakupili już prezenty pod choinkę dla swoich dzieci. Te prezenty, wraz z całym dobytkiem, zostały zabrane przez żywioł. Zbór Deana założył prowizoryczny ośrodek pomocy w pobliżu lokalnej siedziby Czerwonego Krzyża, dowożąc furgonetką artykuły pierwszej potrzeby i rozdając je powodzianom. Dean pomagał osobom przebywającym w ośrodku uzyskać odzież i inne niezbędne rzeczy. Kiedy z troską i szczerą dobrocią uwijał się przy tej pracy, pewna mała dziewczynka przyglądała mu się bacznie, po czym zwracając się do matki powiedziała:</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 Widzisz, mówiłam ci, że Jezus przyjdzie i się nami zaopiekuje!</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Około 10 lat później koordynator akcji pomocy powodzianom spotkał podczas konferencji adwentystycznej jednego z członków zboru, do którego należał Dean i zapytał o niego. Okazało się, że Dean, wówczas nowo nawrócony młodzieniec, był teraz pierwszym starszym zboru.</w:t>
      </w:r>
    </w:p>
    <w:p w:rsidR="00B6543F" w:rsidRPr="00B6543F" w:rsidRDefault="00B6543F" w:rsidP="00B6543F">
      <w:pPr>
        <w:rPr>
          <w:rFonts w:ascii="Times New Roman" w:hAnsi="Times New Roman"/>
          <w:sz w:val="22"/>
          <w:szCs w:val="22"/>
        </w:rPr>
      </w:pPr>
    </w:p>
    <w:p w:rsidR="00B6543F" w:rsidRPr="00B6543F" w:rsidRDefault="00B6543F" w:rsidP="00B6543F">
      <w:pPr>
        <w:rPr>
          <w:rFonts w:ascii="Times New Roman" w:hAnsi="Times New Roman"/>
          <w:sz w:val="22"/>
          <w:szCs w:val="22"/>
        </w:rPr>
      </w:pPr>
      <w:r w:rsidRPr="00B6543F">
        <w:rPr>
          <w:rFonts w:ascii="Times New Roman" w:hAnsi="Times New Roman"/>
          <w:b/>
          <w:bCs/>
          <w:sz w:val="22"/>
          <w:szCs w:val="22"/>
        </w:rPr>
        <w:t>Pytania do zastosowania</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1. Jak szczodrość Deana świadczy o jego usposobieniu?</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2. Jak okazywanie szczodrości przygotowało go do duchowego przywództwa?</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3. Jak słowa nieznajomej dziewczynki mogły zmotywować Deana do dalszego bezinteresownego działania?</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4. Jak ofiarność przygotowuje nas do duchowego rozwoju i podejmowania większych obowiązków?</w:t>
      </w:r>
    </w:p>
    <w:p w:rsidR="00B6543F" w:rsidRPr="00B6543F" w:rsidRDefault="00B6543F" w:rsidP="00B6543F">
      <w:pPr>
        <w:rPr>
          <w:rFonts w:ascii="Times New Roman" w:hAnsi="Times New Roman"/>
          <w:sz w:val="22"/>
          <w:szCs w:val="22"/>
        </w:rPr>
      </w:pPr>
    </w:p>
    <w:p w:rsidR="00B6543F" w:rsidRPr="00B6543F" w:rsidRDefault="00B6543F" w:rsidP="00B6543F">
      <w:pPr>
        <w:rPr>
          <w:rFonts w:ascii="Times New Roman" w:hAnsi="Times New Roman"/>
          <w:sz w:val="22"/>
          <w:szCs w:val="22"/>
        </w:rPr>
      </w:pPr>
      <w:r w:rsidRPr="00B6543F">
        <w:rPr>
          <w:rFonts w:ascii="Times New Roman" w:hAnsi="Times New Roman"/>
          <w:b/>
          <w:sz w:val="22"/>
          <w:szCs w:val="22"/>
        </w:rPr>
        <w:t>Etap 4 - Tworzenie</w:t>
      </w:r>
    </w:p>
    <w:p w:rsidR="00B6543F" w:rsidRPr="00B6543F" w:rsidRDefault="00B6543F" w:rsidP="00B6543F">
      <w:pPr>
        <w:rPr>
          <w:rFonts w:ascii="Times New Roman" w:hAnsi="Times New Roman"/>
          <w:sz w:val="22"/>
          <w:szCs w:val="22"/>
        </w:rPr>
      </w:pPr>
    </w:p>
    <w:p w:rsidR="00B6543F" w:rsidRPr="00B6543F" w:rsidRDefault="00B6543F" w:rsidP="00B6543F">
      <w:pPr>
        <w:rPr>
          <w:rFonts w:ascii="Times New Roman" w:hAnsi="Times New Roman"/>
          <w:sz w:val="22"/>
          <w:szCs w:val="22"/>
        </w:rPr>
      </w:pPr>
      <w:r w:rsidRPr="00B6543F">
        <w:rPr>
          <w:rFonts w:ascii="Times New Roman" w:hAnsi="Times New Roman"/>
          <w:b/>
          <w:sz w:val="22"/>
          <w:szCs w:val="22"/>
        </w:rPr>
        <w:t>Tylko dla nauczyciela:</w:t>
      </w:r>
      <w:r w:rsidRPr="00B6543F">
        <w:rPr>
          <w:rFonts w:ascii="Times New Roman" w:hAnsi="Times New Roman"/>
          <w:b/>
          <w:bCs/>
          <w:sz w:val="22"/>
          <w:szCs w:val="22"/>
        </w:rPr>
        <w:t xml:space="preserve"> </w:t>
      </w:r>
      <w:r w:rsidRPr="00B6543F">
        <w:rPr>
          <w:rFonts w:ascii="Times New Roman" w:hAnsi="Times New Roman"/>
          <w:sz w:val="22"/>
          <w:szCs w:val="22"/>
        </w:rPr>
        <w:t xml:space="preserve">Bóg jest największym przykładem ofiarności. Powinniśmy codziennie rozmyślać o przejawach Jego łaskawości, zwłaszcza okazanej w </w:t>
      </w:r>
      <w:proofErr w:type="spellStart"/>
      <w:r w:rsidRPr="00B6543F">
        <w:rPr>
          <w:rFonts w:ascii="Times New Roman" w:hAnsi="Times New Roman"/>
          <w:sz w:val="22"/>
          <w:szCs w:val="22"/>
        </w:rPr>
        <w:t>ofiarnowaniu</w:t>
      </w:r>
      <w:proofErr w:type="spellEnd"/>
      <w:r w:rsidRPr="00B6543F">
        <w:rPr>
          <w:rFonts w:ascii="Times New Roman" w:hAnsi="Times New Roman"/>
          <w:sz w:val="22"/>
          <w:szCs w:val="22"/>
        </w:rPr>
        <w:t xml:space="preserve"> Chrystusa. Naśladując boski przykład doznajemy przemiany serca, tak iż widzimy Bożymi oczami i czujemy Bożym sercem. Stajemy się rękami Boga niosącymi uzdrowienie światu. Zjednoczeni z Bogiem w cierpieniu i radości zostajemy przez Jego łaskę przemienieni na Jego podobieństwo.</w:t>
      </w:r>
    </w:p>
    <w:p w:rsidR="00B6543F" w:rsidRPr="00B6543F" w:rsidRDefault="00B6543F" w:rsidP="00B6543F">
      <w:pPr>
        <w:rPr>
          <w:rFonts w:ascii="Times New Roman" w:hAnsi="Times New Roman"/>
          <w:sz w:val="22"/>
          <w:szCs w:val="22"/>
        </w:rPr>
      </w:pPr>
    </w:p>
    <w:p w:rsidR="00B6543F" w:rsidRPr="00B6543F" w:rsidRDefault="00B6543F" w:rsidP="00B6543F">
      <w:pPr>
        <w:rPr>
          <w:rFonts w:ascii="Times New Roman" w:hAnsi="Times New Roman"/>
          <w:sz w:val="22"/>
          <w:szCs w:val="22"/>
        </w:rPr>
      </w:pPr>
      <w:r w:rsidRPr="00B6543F">
        <w:rPr>
          <w:rFonts w:ascii="Times New Roman" w:hAnsi="Times New Roman"/>
          <w:b/>
          <w:sz w:val="22"/>
          <w:szCs w:val="22"/>
        </w:rPr>
        <w:t>Zadania</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1. Sporządź listę źródeł literackich, tych natchnionych i tych inspirujących, które poruszają twoje serce obrazami Bożej ofiarnej miłości.</w:t>
      </w:r>
    </w:p>
    <w:p w:rsidR="00B6543F" w:rsidRPr="00B6543F" w:rsidRDefault="00B6543F" w:rsidP="00B6543F">
      <w:pPr>
        <w:rPr>
          <w:rFonts w:ascii="Times New Roman" w:hAnsi="Times New Roman"/>
          <w:sz w:val="22"/>
          <w:szCs w:val="22"/>
        </w:rPr>
      </w:pPr>
      <w:r w:rsidRPr="00B6543F">
        <w:rPr>
          <w:rFonts w:ascii="Times New Roman" w:hAnsi="Times New Roman"/>
          <w:sz w:val="22"/>
          <w:szCs w:val="22"/>
        </w:rPr>
        <w:t>2. Zaplanuj osobisty weekendowy wyjazd poświęcony duchowym rozmyślaniom skierowanym na Boże dary.</w:t>
      </w:r>
    </w:p>
    <w:p w:rsidR="00B6543F" w:rsidRPr="00B6543F" w:rsidRDefault="00B6543F" w:rsidP="00B6543F">
      <w:pPr>
        <w:rPr>
          <w:rFonts w:ascii="Times New Roman" w:hAnsi="Times New Roman"/>
          <w:sz w:val="22"/>
          <w:szCs w:val="22"/>
        </w:rPr>
      </w:pPr>
    </w:p>
    <w:p w:rsidR="004E0A7A" w:rsidRPr="00B6543F" w:rsidRDefault="004E0A7A" w:rsidP="004A4A1D">
      <w:pPr>
        <w:jc w:val="center"/>
        <w:rPr>
          <w:rFonts w:ascii="Times New Roman" w:hAnsi="Times New Roman"/>
          <w:sz w:val="22"/>
          <w:szCs w:val="22"/>
        </w:rPr>
      </w:pPr>
    </w:p>
    <w:sectPr w:rsidR="004E0A7A" w:rsidRPr="00B6543F">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47D6" w:rsidRDefault="000A47D6" w:rsidP="006B2F85">
      <w:r>
        <w:separator/>
      </w:r>
    </w:p>
  </w:endnote>
  <w:endnote w:type="continuationSeparator" w:id="0">
    <w:p w:rsidR="000A47D6" w:rsidRDefault="000A47D6" w:rsidP="006B2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panose1 w:val="02020600040205080304"/>
    <w:charset w:val="80"/>
    <w:family w:val="roman"/>
    <w:pitch w:val="variable"/>
    <w:sig w:usb0="E00002FF" w:usb1="6AC7FDFB" w:usb2="00000012" w:usb3="00000000" w:csb0="000200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4463588"/>
      <w:docPartObj>
        <w:docPartGallery w:val="Page Numbers (Bottom of Page)"/>
        <w:docPartUnique/>
      </w:docPartObj>
    </w:sdtPr>
    <w:sdtEndPr>
      <w:rPr>
        <w:rFonts w:ascii="Times New Roman" w:hAnsi="Times New Roman"/>
        <w:sz w:val="20"/>
      </w:rPr>
    </w:sdtEndPr>
    <w:sdtContent>
      <w:p w:rsidR="0087343C" w:rsidRPr="0087343C" w:rsidRDefault="0087343C">
        <w:pPr>
          <w:pStyle w:val="Stopka"/>
          <w:jc w:val="right"/>
          <w:rPr>
            <w:rFonts w:ascii="Times New Roman" w:hAnsi="Times New Roman"/>
            <w:sz w:val="20"/>
          </w:rPr>
        </w:pPr>
        <w:r w:rsidRPr="0087343C">
          <w:rPr>
            <w:rFonts w:ascii="Times New Roman" w:hAnsi="Times New Roman"/>
            <w:sz w:val="20"/>
          </w:rPr>
          <w:fldChar w:fldCharType="begin"/>
        </w:r>
        <w:r w:rsidRPr="0087343C">
          <w:rPr>
            <w:rFonts w:ascii="Times New Roman" w:hAnsi="Times New Roman"/>
            <w:sz w:val="20"/>
          </w:rPr>
          <w:instrText>PAGE   \* MERGEFORMAT</w:instrText>
        </w:r>
        <w:r w:rsidRPr="0087343C">
          <w:rPr>
            <w:rFonts w:ascii="Times New Roman" w:hAnsi="Times New Roman"/>
            <w:sz w:val="20"/>
          </w:rPr>
          <w:fldChar w:fldCharType="separate"/>
        </w:r>
        <w:r w:rsidR="00B6543F">
          <w:rPr>
            <w:rFonts w:ascii="Times New Roman" w:hAnsi="Times New Roman"/>
            <w:noProof/>
            <w:sz w:val="20"/>
          </w:rPr>
          <w:t>5</w:t>
        </w:r>
        <w:r w:rsidRPr="0087343C">
          <w:rPr>
            <w:rFonts w:ascii="Times New Roman" w:hAnsi="Times New Roman"/>
            <w:sz w:val="20"/>
          </w:rPr>
          <w:fldChar w:fldCharType="end"/>
        </w:r>
      </w:p>
    </w:sdtContent>
  </w:sdt>
  <w:p w:rsidR="0087343C" w:rsidRDefault="0087343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47D6" w:rsidRDefault="000A47D6" w:rsidP="006B2F85">
      <w:r>
        <w:separator/>
      </w:r>
    </w:p>
  </w:footnote>
  <w:footnote w:type="continuationSeparator" w:id="0">
    <w:p w:rsidR="000A47D6" w:rsidRDefault="000A47D6" w:rsidP="006B2F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F85" w:rsidRPr="006B2F85" w:rsidRDefault="006B2F85" w:rsidP="0087343C">
    <w:pPr>
      <w:rPr>
        <w:rFonts w:ascii="Times New Roman" w:hAnsi="Times New Roman"/>
        <w:bCs/>
        <w:i/>
        <w:sz w:val="20"/>
        <w:szCs w:val="22"/>
      </w:rPr>
    </w:pPr>
    <w:r w:rsidRPr="006B2F85">
      <w:rPr>
        <w:rFonts w:ascii="Times New Roman" w:eastAsia="MS PMincho" w:hAnsi="Times New Roman"/>
        <w:i/>
        <w:sz w:val="20"/>
        <w:szCs w:val="22"/>
      </w:rPr>
      <w:t>Lekcje Biblijne</w:t>
    </w:r>
    <w:r w:rsidRPr="006B2F85">
      <w:rPr>
        <w:rFonts w:ascii="Times New Roman" w:eastAsia="MS PMincho" w:hAnsi="Times New Roman"/>
        <w:sz w:val="20"/>
        <w:szCs w:val="22"/>
      </w:rPr>
      <w:t xml:space="preserve"> 1/2018, </w:t>
    </w:r>
    <w:r w:rsidRPr="006B2F85">
      <w:rPr>
        <w:rFonts w:ascii="Times New Roman" w:hAnsi="Times New Roman"/>
        <w:sz w:val="20"/>
        <w:szCs w:val="22"/>
      </w:rPr>
      <w:t xml:space="preserve">John H.H. </w:t>
    </w:r>
    <w:proofErr w:type="spellStart"/>
    <w:r w:rsidRPr="006B2F85">
      <w:rPr>
        <w:rFonts w:ascii="Times New Roman" w:hAnsi="Times New Roman"/>
        <w:sz w:val="20"/>
        <w:szCs w:val="22"/>
      </w:rPr>
      <w:t>Mathews</w:t>
    </w:r>
    <w:proofErr w:type="spellEnd"/>
    <w:r w:rsidRPr="006B2F85">
      <w:rPr>
        <w:rFonts w:ascii="Times New Roman" w:hAnsi="Times New Roman"/>
        <w:sz w:val="20"/>
        <w:szCs w:val="22"/>
      </w:rPr>
      <w:t xml:space="preserve">, </w:t>
    </w:r>
    <w:r w:rsidRPr="006B2F85">
      <w:rPr>
        <w:rFonts w:ascii="Times New Roman" w:hAnsi="Times New Roman"/>
        <w:i/>
        <w:sz w:val="20"/>
        <w:szCs w:val="22"/>
      </w:rPr>
      <w:t>Szafarstwo, Pobudki serca</w:t>
    </w:r>
  </w:p>
  <w:p w:rsidR="006B2F85" w:rsidRPr="006B2F85" w:rsidRDefault="006B2F85" w:rsidP="0087343C">
    <w:pPr>
      <w:rPr>
        <w:rFonts w:ascii="Times New Roman" w:hAnsi="Times New Roman"/>
        <w:bCs/>
        <w:i/>
        <w:sz w:val="20"/>
        <w:szCs w:val="22"/>
      </w:rPr>
    </w:pPr>
  </w:p>
  <w:p w:rsidR="006B2F85" w:rsidRPr="006B2F85" w:rsidRDefault="006B2F85" w:rsidP="0087343C">
    <w:pPr>
      <w:rPr>
        <w:rFonts w:ascii="Times New Roman" w:hAnsi="Times New Roman"/>
        <w:sz w:val="20"/>
        <w:szCs w:val="22"/>
      </w:rPr>
    </w:pPr>
    <w:r w:rsidRPr="006B2F85">
      <w:rPr>
        <w:rFonts w:ascii="Times New Roman" w:hAnsi="Times New Roman"/>
        <w:sz w:val="20"/>
        <w:szCs w:val="22"/>
      </w:rPr>
      <w:t xml:space="preserve">Lekcja </w:t>
    </w:r>
    <w:r w:rsidR="00B6543F">
      <w:rPr>
        <w:rFonts w:ascii="Times New Roman" w:hAnsi="Times New Roman"/>
        <w:sz w:val="20"/>
        <w:szCs w:val="22"/>
      </w:rPr>
      <w:t>9</w:t>
    </w:r>
    <w:r w:rsidRPr="006B2F85">
      <w:rPr>
        <w:rFonts w:ascii="Times New Roman" w:hAnsi="Times New Roman"/>
        <w:sz w:val="20"/>
        <w:szCs w:val="22"/>
      </w:rPr>
      <w:t xml:space="preserve"> </w:t>
    </w:r>
    <w:r w:rsidR="00CB1947">
      <w:rPr>
        <w:rFonts w:ascii="Times New Roman" w:hAnsi="Times New Roman"/>
        <w:sz w:val="20"/>
        <w:szCs w:val="22"/>
      </w:rPr>
      <w:t>–</w:t>
    </w:r>
    <w:r w:rsidRPr="006B2F85">
      <w:rPr>
        <w:rFonts w:ascii="Times New Roman" w:hAnsi="Times New Roman"/>
        <w:sz w:val="20"/>
        <w:szCs w:val="22"/>
      </w:rPr>
      <w:t xml:space="preserve"> </w:t>
    </w:r>
    <w:r w:rsidR="00B6543F">
      <w:rPr>
        <w:rFonts w:ascii="Times New Roman" w:hAnsi="Times New Roman"/>
        <w:sz w:val="20"/>
        <w:szCs w:val="22"/>
      </w:rPr>
      <w:t>3</w:t>
    </w:r>
    <w:r w:rsidR="005C4A2F">
      <w:rPr>
        <w:rFonts w:ascii="Times New Roman" w:hAnsi="Times New Roman"/>
        <w:sz w:val="20"/>
        <w:szCs w:val="22"/>
      </w:rPr>
      <w:t xml:space="preserve"> </w:t>
    </w:r>
    <w:r w:rsidR="00B6543F">
      <w:rPr>
        <w:rFonts w:ascii="Times New Roman" w:hAnsi="Times New Roman"/>
        <w:sz w:val="20"/>
        <w:szCs w:val="22"/>
      </w:rPr>
      <w:t>marca</w:t>
    </w:r>
    <w:r w:rsidRPr="006B2F85">
      <w:rPr>
        <w:rFonts w:ascii="Times New Roman" w:hAnsi="Times New Roman"/>
        <w:sz w:val="20"/>
        <w:szCs w:val="22"/>
      </w:rPr>
      <w:t xml:space="preserve">, </w:t>
    </w:r>
    <w:r w:rsidR="00B6543F">
      <w:rPr>
        <w:rFonts w:ascii="Times New Roman" w:hAnsi="Times New Roman"/>
        <w:i/>
        <w:sz w:val="20"/>
        <w:szCs w:val="22"/>
      </w:rPr>
      <w:t xml:space="preserve">Dary wdzięczności </w:t>
    </w:r>
    <w:r w:rsidR="005C4A2F">
      <w:rPr>
        <w:rFonts w:ascii="Times New Roman" w:hAnsi="Times New Roman"/>
        <w:i/>
        <w:sz w:val="20"/>
        <w:szCs w:val="22"/>
      </w:rPr>
      <w:t xml:space="preserve"> </w:t>
    </w:r>
    <w:r w:rsidR="00CB1947">
      <w:rPr>
        <w:rFonts w:ascii="Times New Roman" w:hAnsi="Times New Roman"/>
        <w:i/>
        <w:sz w:val="20"/>
        <w:szCs w:val="22"/>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494"/>
    <w:rsid w:val="00034966"/>
    <w:rsid w:val="000A47D6"/>
    <w:rsid w:val="001B75D4"/>
    <w:rsid w:val="002204DF"/>
    <w:rsid w:val="002515BD"/>
    <w:rsid w:val="004A4A1D"/>
    <w:rsid w:val="004E0A7A"/>
    <w:rsid w:val="005473DC"/>
    <w:rsid w:val="00561A57"/>
    <w:rsid w:val="005C4A2F"/>
    <w:rsid w:val="00615C61"/>
    <w:rsid w:val="006B2F85"/>
    <w:rsid w:val="006B4494"/>
    <w:rsid w:val="0071516B"/>
    <w:rsid w:val="007C0155"/>
    <w:rsid w:val="0087343C"/>
    <w:rsid w:val="008D3FCA"/>
    <w:rsid w:val="009205D3"/>
    <w:rsid w:val="00927FF3"/>
    <w:rsid w:val="00945F7F"/>
    <w:rsid w:val="00955E23"/>
    <w:rsid w:val="00A82AC5"/>
    <w:rsid w:val="00A86F31"/>
    <w:rsid w:val="00AD4AD8"/>
    <w:rsid w:val="00AE3DAE"/>
    <w:rsid w:val="00B32632"/>
    <w:rsid w:val="00B6543F"/>
    <w:rsid w:val="00BF096D"/>
    <w:rsid w:val="00C71528"/>
    <w:rsid w:val="00CB1947"/>
    <w:rsid w:val="00CD19AB"/>
    <w:rsid w:val="00D87C47"/>
    <w:rsid w:val="00DC2A46"/>
    <w:rsid w:val="00E1057F"/>
    <w:rsid w:val="00E735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CF7A5A-DFA1-49F2-8B64-BA775EC78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B2F85"/>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B2F85"/>
    <w:pPr>
      <w:tabs>
        <w:tab w:val="center" w:pos="4536"/>
        <w:tab w:val="right" w:pos="9072"/>
      </w:tabs>
    </w:pPr>
  </w:style>
  <w:style w:type="character" w:customStyle="1" w:styleId="NagwekZnak">
    <w:name w:val="Nagłówek Znak"/>
    <w:basedOn w:val="Domylnaczcionkaakapitu"/>
    <w:link w:val="Nagwek"/>
    <w:uiPriority w:val="99"/>
    <w:rsid w:val="006B2F85"/>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6B2F85"/>
    <w:pPr>
      <w:tabs>
        <w:tab w:val="center" w:pos="4536"/>
        <w:tab w:val="right" w:pos="9072"/>
      </w:tabs>
    </w:pPr>
  </w:style>
  <w:style w:type="character" w:customStyle="1" w:styleId="StopkaZnak">
    <w:name w:val="Stopka Znak"/>
    <w:basedOn w:val="Domylnaczcionkaakapitu"/>
    <w:link w:val="Stopka"/>
    <w:uiPriority w:val="99"/>
    <w:rsid w:val="006B2F85"/>
    <w:rPr>
      <w:rFonts w:ascii="Tahoma" w:eastAsia="Times New Roman" w:hAnsi="Tahoma" w:cs="Times New Roman"/>
      <w:sz w:val="3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1571</Words>
  <Characters>9427</Characters>
  <Application>Microsoft Office Word</Application>
  <DocSecurity>0</DocSecurity>
  <Lines>78</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2017-12-19T10:10:00Z</cp:lastPrinted>
  <dcterms:created xsi:type="dcterms:W3CDTF">2017-12-25T08:27:00Z</dcterms:created>
  <dcterms:modified xsi:type="dcterms:W3CDTF">2017-12-25T08:31:00Z</dcterms:modified>
</cp:coreProperties>
</file>