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211B36EE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F57B39">
        <w:rPr>
          <w:rFonts w:ascii="Times New Roman" w:hAnsi="Times New Roman"/>
          <w:sz w:val="20"/>
        </w:rPr>
        <w:t>1</w:t>
      </w:r>
      <w:r w:rsidR="005939F5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5939F5">
        <w:rPr>
          <w:rFonts w:ascii="Times New Roman" w:hAnsi="Times New Roman"/>
          <w:sz w:val="20"/>
        </w:rPr>
        <w:t>30</w:t>
      </w:r>
      <w:r w:rsidR="00113C84">
        <w:rPr>
          <w:rFonts w:ascii="Times New Roman" w:hAnsi="Times New Roman"/>
          <w:sz w:val="20"/>
        </w:rPr>
        <w:t xml:space="preserve"> </w:t>
      </w:r>
      <w:r w:rsidR="008D2298">
        <w:rPr>
          <w:rFonts w:ascii="Times New Roman" w:hAnsi="Times New Roman"/>
          <w:sz w:val="20"/>
        </w:rPr>
        <w:t>września</w:t>
      </w:r>
    </w:p>
    <w:p w14:paraId="528CF8E2" w14:textId="77777777" w:rsidR="0068078E" w:rsidRDefault="0068078E" w:rsidP="00283CF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396FABD4" w:rsidR="00283CFF" w:rsidRDefault="005939F5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LIST DO EFEZJAN W SERCU</w:t>
      </w:r>
    </w:p>
    <w:p w14:paraId="3E3C11C2" w14:textId="77777777" w:rsidR="00DD0EC4" w:rsidRPr="00694689" w:rsidRDefault="00DD0EC4" w:rsidP="00DD0EC4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I: Przegląd</w:t>
      </w:r>
    </w:p>
    <w:p w14:paraId="218220A9" w14:textId="77777777" w:rsidR="00DD0EC4" w:rsidRPr="00694689" w:rsidRDefault="00DD0EC4" w:rsidP="00DD0EC4">
      <w:pPr>
        <w:rPr>
          <w:rFonts w:ascii="Times New Roman" w:hAnsi="Times New Roman"/>
          <w:sz w:val="20"/>
        </w:rPr>
      </w:pPr>
    </w:p>
    <w:p w14:paraId="182BBD6D" w14:textId="77777777" w:rsidR="00DD0EC4" w:rsidRPr="00694689" w:rsidRDefault="00DD0EC4" w:rsidP="00DD0EC4">
      <w:pPr>
        <w:rPr>
          <w:rFonts w:ascii="Times New Roman" w:hAnsi="Times New Roman"/>
          <w:i/>
          <w:i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Tekst przewodni: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>Ef 2,8-10.</w:t>
      </w:r>
    </w:p>
    <w:p w14:paraId="610EC3C1" w14:textId="77777777" w:rsidR="00DD0EC4" w:rsidRPr="00694689" w:rsidRDefault="00DD0EC4" w:rsidP="00DD0EC4">
      <w:pPr>
        <w:rPr>
          <w:rFonts w:ascii="Times New Roman" w:hAnsi="Times New Roman"/>
          <w:sz w:val="20"/>
        </w:rPr>
      </w:pPr>
    </w:p>
    <w:p w14:paraId="0E78B60E" w14:textId="77777777" w:rsidR="00DD0EC4" w:rsidRPr="00694689" w:rsidRDefault="00DD0EC4" w:rsidP="00DD0EC4">
      <w:pPr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Zakres studium:</w:t>
      </w:r>
      <w:r w:rsidRPr="00694689">
        <w:rPr>
          <w:rFonts w:ascii="Times New Roman" w:hAnsi="Times New Roman"/>
          <w:sz w:val="20"/>
        </w:rPr>
        <w:t xml:space="preserve"> </w:t>
      </w:r>
      <w:r w:rsidRPr="00694689">
        <w:rPr>
          <w:rFonts w:ascii="Times New Roman" w:hAnsi="Times New Roman"/>
          <w:iCs/>
          <w:sz w:val="20"/>
        </w:rPr>
        <w:t>Ef 1-6.</w:t>
      </w:r>
    </w:p>
    <w:p w14:paraId="47ED02FD" w14:textId="77777777" w:rsidR="00DD0EC4" w:rsidRPr="00694689" w:rsidRDefault="00DD0EC4" w:rsidP="00DD0EC4">
      <w:pPr>
        <w:rPr>
          <w:rFonts w:ascii="Times New Roman" w:hAnsi="Times New Roman"/>
          <w:sz w:val="20"/>
        </w:rPr>
      </w:pPr>
    </w:p>
    <w:p w14:paraId="6A987DD2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Wprowadzenie:</w:t>
      </w:r>
      <w:r w:rsidRPr="00694689">
        <w:rPr>
          <w:rFonts w:ascii="Times New Roman" w:hAnsi="Times New Roman"/>
          <w:sz w:val="20"/>
        </w:rPr>
        <w:t xml:space="preserve"> Jak </w:t>
      </w:r>
      <w:r w:rsidRPr="00694689">
        <w:rPr>
          <w:rFonts w:ascii="Times New Roman" w:hAnsi="Times New Roman"/>
          <w:i/>
          <w:iCs/>
          <w:sz w:val="20"/>
        </w:rPr>
        <w:t>List do Efezjan</w:t>
      </w:r>
      <w:r w:rsidRPr="00694689">
        <w:rPr>
          <w:rFonts w:ascii="Times New Roman" w:hAnsi="Times New Roman"/>
          <w:sz w:val="20"/>
        </w:rPr>
        <w:t xml:space="preserve"> jest kluczem do zrozumienia wszystkich listów apostoła Pawła, tak lekcja tego tygodnia jest kluczem do przypomnienia i zrozumienia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>.</w:t>
      </w:r>
    </w:p>
    <w:p w14:paraId="771FE04A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Niedzielna część lekcji podsumowuje zapierającą dech w piersi wizję wiecznego i historycznego Bożego planu stworzenia i odkupienia.</w:t>
      </w:r>
    </w:p>
    <w:p w14:paraId="1CEC7284" w14:textId="1C3918E4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Poniedziałkowa część lekcji podsumowuje Ef 2, w którym Paweł wyraziście opisuje tragiczny stan ludzkości pogrążonej w grzechu i śmierci, bez obietnic, bez nadziei, bez Chrystusa i bez Boga na świecie. Ale Paweł nie poprzestaje na tym. Wskazuje podstawy ewangelii, tajemnicy Bożej, która niesie nadzieję ludzkości. W</w:t>
      </w:r>
      <w:r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Chrystusie i z Chrystusem Bóg wskrzesza nas i podnosi do swojej świątyni w okręgach niebieskich. W</w:t>
      </w:r>
      <w:r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Chrystusie i z Chrystusem stajemy się nową świątynią Boga na Ziemi. Ta przemiana następuje z łaski, a łaska jest podstawą chrześcijańskiej wiary, życia i misji.</w:t>
      </w:r>
    </w:p>
    <w:p w14:paraId="35F200B4" w14:textId="2706A6DD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Trzeci rozdział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>, omówiony we wtorkowej części lekcji, ukazuje Bożą tajemnicę w</w:t>
      </w:r>
      <w:r>
        <w:rPr>
          <w:rFonts w:ascii="Times New Roman" w:hAnsi="Times New Roman"/>
          <w:sz w:val="20"/>
        </w:rPr>
        <w:t> </w:t>
      </w:r>
      <w:r w:rsidRPr="00694689">
        <w:rPr>
          <w:rFonts w:ascii="Times New Roman" w:hAnsi="Times New Roman"/>
          <w:sz w:val="20"/>
        </w:rPr>
        <w:t>utworzeniu Kościoła.</w:t>
      </w:r>
    </w:p>
    <w:p w14:paraId="2011CF8F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Środowa część lekcji (omawiająca 4 rozdział listu) wyjaśnia, jak podwójny zamiar Boga zostaje zrealizowany, kiedy dzieci Boże na całym świecie jednoczą się w prawdziwej pobożności i pełnieniu misji przy pomocy otrzymanych darów duchowych. Dlatego jedność Kościoła nie jest opcjonalna, ale konieczna dla jego istnienia.</w:t>
      </w:r>
    </w:p>
    <w:p w14:paraId="66547671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Jak podkreśla czwartkowa część lekcji (poświęcona 5 rozdziałowi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>), jedność nie może zostać osiągnięta bez odrzucenia grzesznego egocentryzmu. Jedność jest realizowana jedynie wtedy, kiedy przyjmujemy nową tożsamość i chodzimy w Chrystusie. Ta głęboka zmiana w Chrystusie wpływa także na całe nasze życie, w tym nasze rodziny (mężów, żony i dzieci), społeczeństwo (grupy i klasy) oraz życie osobiste.</w:t>
      </w:r>
    </w:p>
    <w:p w14:paraId="5150B08E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Piątkowa część lekcji (Ef 6) wzywa nas do spojrzenia na Kościół jako dynamiczne, zjednoczone wojsko doskonale przygotowane do walki, którą jest głoszenie Chrystusowej ewangelii pokoju. To właśnie pokój Chrystusa i w Chrystusie zapewnia nam powodzenie i życie. Zwycięstwo jest pewne w Chrystusie. Nasze powodzenie zależy od tego, czy trwamy w wierze w zwycięstwo w Chrystusie i postępujemy zgodnie z tą wiarą.</w:t>
      </w:r>
    </w:p>
    <w:p w14:paraId="1F9219D2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</w:p>
    <w:p w14:paraId="42F545C9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/>
          <w:bCs/>
          <w:sz w:val="20"/>
        </w:rPr>
      </w:pPr>
      <w:r w:rsidRPr="00694689">
        <w:rPr>
          <w:rFonts w:ascii="Times New Roman" w:hAnsi="Times New Roman"/>
          <w:b/>
          <w:bCs/>
          <w:sz w:val="20"/>
        </w:rPr>
        <w:t>Tematy lekcji</w:t>
      </w:r>
    </w:p>
    <w:p w14:paraId="56830836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 xml:space="preserve">Lekcja tego tygodnia jest podsumowaniem całego </w:t>
      </w:r>
      <w:r w:rsidRPr="00694689">
        <w:rPr>
          <w:rFonts w:ascii="Times New Roman" w:hAnsi="Times New Roman"/>
          <w:i/>
          <w:iCs/>
          <w:sz w:val="20"/>
        </w:rPr>
        <w:t>Listu do Efezjan</w:t>
      </w:r>
      <w:r w:rsidRPr="00694689">
        <w:rPr>
          <w:rFonts w:ascii="Times New Roman" w:hAnsi="Times New Roman"/>
          <w:sz w:val="20"/>
        </w:rPr>
        <w:t xml:space="preserve"> podkreślającym i streszczającym jego najważniejsze wątki.</w:t>
      </w:r>
    </w:p>
    <w:p w14:paraId="7BDED170" w14:textId="453C39E9" w:rsidR="00DD0EC4" w:rsidRDefault="00DD0EC4">
      <w:pPr>
        <w:spacing w:after="160" w:line="259" w:lineRule="auto"/>
        <w:ind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32868061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</w:p>
    <w:p w14:paraId="2E159D04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II: Komentarz</w:t>
      </w:r>
    </w:p>
    <w:p w14:paraId="0E356884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</w:p>
    <w:p w14:paraId="31F73D10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/>
          <w:sz w:val="20"/>
        </w:rPr>
        <w:t>Tajemnica ewangelii</w:t>
      </w:r>
    </w:p>
    <w:p w14:paraId="74EE4F9F" w14:textId="6A4EA6D3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W samym sercu listu apostoła Pawła do Efezjan pulsuje jego fascynacja ewangelią jako objawioną tajemnicą. Paweł rozpoczyna swój list wyrażając radość z tego powodu, iż Bóg „oznajmił nam (...) tajemnicę woli swojej”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Eph</w:t>
      </w:r>
      <w:proofErr w:type="spellEnd"/>
      <w:r w:rsidRPr="00694689">
        <w:rPr>
          <w:rFonts w:ascii="Times New Roman" w:hAnsi="Times New Roman"/>
          <w:iCs/>
          <w:sz w:val="20"/>
        </w:rPr>
        <w:t xml:space="preserve"> 1,9-10)</w:t>
      </w:r>
      <w:r w:rsidRPr="00694689">
        <w:rPr>
          <w:rFonts w:ascii="Times New Roman" w:hAnsi="Times New Roman"/>
          <w:bCs/>
          <w:sz w:val="20"/>
        </w:rPr>
        <w:t xml:space="preserve">, a tajemnica ta dotyczy „jego cząstki” czyli dziedzictwa </w:t>
      </w:r>
      <w:r w:rsidRPr="00694689">
        <w:rPr>
          <w:rFonts w:ascii="Times New Roman" w:hAnsi="Times New Roman"/>
          <w:iCs/>
          <w:sz w:val="20"/>
        </w:rPr>
        <w:t>(Ef 1,11)</w:t>
      </w:r>
      <w:r w:rsidRPr="00694689">
        <w:rPr>
          <w:rFonts w:ascii="Times New Roman" w:hAnsi="Times New Roman"/>
          <w:bCs/>
          <w:sz w:val="20"/>
        </w:rPr>
        <w:t xml:space="preserve">. Tajemnica ta nie dotyczy naszego rozpaczliwego i strasznego stanu </w:t>
      </w:r>
      <w:r w:rsidRPr="00694689">
        <w:rPr>
          <w:rFonts w:ascii="Times New Roman" w:hAnsi="Times New Roman"/>
          <w:iCs/>
          <w:sz w:val="20"/>
        </w:rPr>
        <w:t xml:space="preserve">(Ef 2,1-4) </w:t>
      </w:r>
      <w:r w:rsidRPr="00694689">
        <w:rPr>
          <w:rFonts w:ascii="Times New Roman" w:hAnsi="Times New Roman"/>
          <w:bCs/>
          <w:sz w:val="20"/>
        </w:rPr>
        <w:t xml:space="preserve">ani wyobcowania, podziałów i wrogości, jakie grzech powoduje w życiu jednostek, rodzin i społeczeństw </w:t>
      </w:r>
      <w:r w:rsidRPr="00694689">
        <w:rPr>
          <w:rFonts w:ascii="Times New Roman" w:hAnsi="Times New Roman"/>
          <w:iCs/>
          <w:sz w:val="20"/>
        </w:rPr>
        <w:t>(Ef 2,11-12)</w:t>
      </w:r>
      <w:r w:rsidRPr="00694689">
        <w:rPr>
          <w:rFonts w:ascii="Times New Roman" w:hAnsi="Times New Roman"/>
          <w:bCs/>
          <w:sz w:val="20"/>
        </w:rPr>
        <w:t>. Powód tych podziałów i wrogości nie jest tajemnicą - jest nim nasz grzeszny stan. Nie jest też tajemnicą nasza niezdolność rozwiązania problemu grzechu i</w:t>
      </w:r>
      <w:r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śmierci </w:t>
      </w:r>
      <w:r w:rsidRPr="00694689">
        <w:rPr>
          <w:rFonts w:ascii="Times New Roman" w:hAnsi="Times New Roman"/>
          <w:iCs/>
          <w:sz w:val="20"/>
        </w:rPr>
        <w:t>(Ef 2,9; J 1,13)</w:t>
      </w:r>
      <w:r w:rsidRPr="00694689">
        <w:rPr>
          <w:rFonts w:ascii="Times New Roman" w:hAnsi="Times New Roman"/>
          <w:bCs/>
          <w:sz w:val="20"/>
        </w:rPr>
        <w:t>. Jak dowodzi historia, wszyscy boleśnie uświadamiamy sobie, że żadne ludzkie plany nie mogą nas wyrwać z czarnej otchłani grzechu. Tajemnicą, o której mówi Paweł, jest niepojęty cud miłości Boga wobec nas. Ludzie są skłonni sądzić, że Bóg ich nie miłuje. Niejeden człowiek jest wręcz przekonany, że Bóg o</w:t>
      </w:r>
      <w:r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nas zapomniał. Są nawet tacy, którzy uważają, że Bóg odrzuca niektórych ludzi ze względu na ich pochodzenie - na przykład Żydów za to, że odrzucili Jezusa jako Mesjasza.</w:t>
      </w:r>
    </w:p>
    <w:p w14:paraId="75718B88" w14:textId="3A147798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Jednak kiedy podejrzewamy Boga o tego rodzaju postawy, zawsze jesteśmy w błędzie. Kiedy Bóg objawił swoje tajemnice Pawłowi, były faryzeusz nie posiadał się ze zdumienia. Dlatego, choć cały list opisuje Bożą tajemnicę z różnych punktów widzenia, apostoł wraca w centralnej części listu do określenia „tajemnica” </w:t>
      </w:r>
      <w:r w:rsidRPr="00694689">
        <w:rPr>
          <w:rFonts w:ascii="Times New Roman" w:hAnsi="Times New Roman"/>
          <w:iCs/>
          <w:sz w:val="20"/>
        </w:rPr>
        <w:t xml:space="preserve">(Ef 3,3.9) </w:t>
      </w:r>
      <w:r w:rsidRPr="00694689">
        <w:rPr>
          <w:rFonts w:ascii="Times New Roman" w:hAnsi="Times New Roman"/>
          <w:bCs/>
          <w:sz w:val="20"/>
        </w:rPr>
        <w:t xml:space="preserve">i „tajemnica Chrystusowa” </w:t>
      </w:r>
      <w:r w:rsidRPr="00694689">
        <w:rPr>
          <w:rFonts w:ascii="Times New Roman" w:hAnsi="Times New Roman"/>
          <w:iCs/>
          <w:sz w:val="20"/>
        </w:rPr>
        <w:t>(Ef 3,4)</w:t>
      </w:r>
      <w:r w:rsidRPr="00694689">
        <w:rPr>
          <w:rFonts w:ascii="Times New Roman" w:hAnsi="Times New Roman"/>
          <w:bCs/>
          <w:sz w:val="20"/>
        </w:rPr>
        <w:t xml:space="preserve">, a pod koniec listu - „tajemnica ewangelii” </w:t>
      </w:r>
      <w:r w:rsidRPr="00694689">
        <w:rPr>
          <w:rFonts w:ascii="Times New Roman" w:hAnsi="Times New Roman"/>
          <w:iCs/>
          <w:sz w:val="20"/>
        </w:rPr>
        <w:t>(Ef 6,19 BG)</w:t>
      </w:r>
      <w:r w:rsidRPr="00694689">
        <w:rPr>
          <w:rFonts w:ascii="Times New Roman" w:hAnsi="Times New Roman"/>
          <w:bCs/>
          <w:sz w:val="20"/>
        </w:rPr>
        <w:t>. Tajemnica jest jeszcze cenniejsza, kiedy, jak wyjaśnia Paweł, uświadamiamy sobie, że była ona zakryta przed ludźmi w</w:t>
      </w:r>
      <w:r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poprzednich wiekach i tysiącleciach, a pokolenie Pawła zostało wybrane w szczególnym czasie, by ją poznać i</w:t>
      </w:r>
      <w:r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 xml:space="preserve">otrzymać jej pełne objawienie </w:t>
      </w:r>
      <w:r w:rsidRPr="00694689">
        <w:rPr>
          <w:rFonts w:ascii="Times New Roman" w:hAnsi="Times New Roman"/>
          <w:iCs/>
          <w:sz w:val="20"/>
        </w:rPr>
        <w:t xml:space="preserve">(Ef 3,9; </w:t>
      </w:r>
      <w:proofErr w:type="spellStart"/>
      <w:r w:rsidRPr="00694689">
        <w:rPr>
          <w:rFonts w:ascii="Times New Roman" w:hAnsi="Times New Roman"/>
          <w:iCs/>
          <w:sz w:val="20"/>
        </w:rPr>
        <w:t>Rz</w:t>
      </w:r>
      <w:proofErr w:type="spellEnd"/>
      <w:r w:rsidRPr="00694689">
        <w:rPr>
          <w:rFonts w:ascii="Times New Roman" w:hAnsi="Times New Roman"/>
          <w:iCs/>
          <w:sz w:val="20"/>
        </w:rPr>
        <w:t> 16,25; 1 Kor 2,7; Kol 1,26-27; 2,2)</w:t>
      </w:r>
      <w:r w:rsidRPr="00694689">
        <w:rPr>
          <w:rFonts w:ascii="Times New Roman" w:hAnsi="Times New Roman"/>
          <w:bCs/>
          <w:sz w:val="20"/>
        </w:rPr>
        <w:t>. Nie sposób opisać, jak wielki jest to przywilej!</w:t>
      </w:r>
    </w:p>
    <w:p w14:paraId="2002DB84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Paweł dosłownie nie posiadał się z radości z powodu tego wielkiego odkrycia. Całe jego życie zmieniło się, kiedy poznał prawdę ewangelii. Jak w przypowieści Jezusa o ukrytym skarbie </w:t>
      </w:r>
      <w:r w:rsidRPr="00694689">
        <w:rPr>
          <w:rFonts w:ascii="Times New Roman" w:hAnsi="Times New Roman"/>
          <w:iCs/>
          <w:sz w:val="20"/>
        </w:rPr>
        <w:t>(Mt 13,44)</w:t>
      </w:r>
      <w:r w:rsidRPr="00694689">
        <w:rPr>
          <w:rFonts w:ascii="Times New Roman" w:hAnsi="Times New Roman"/>
          <w:bCs/>
          <w:sz w:val="20"/>
        </w:rPr>
        <w:t xml:space="preserve">, Paweł „sprzedał” wszystko, co miał, by zyskać ten skarb </w:t>
      </w:r>
      <w:r w:rsidRPr="00694689">
        <w:rPr>
          <w:rFonts w:ascii="Times New Roman" w:hAnsi="Times New Roman"/>
          <w:iCs/>
          <w:sz w:val="20"/>
        </w:rPr>
        <w:t>(</w:t>
      </w:r>
      <w:proofErr w:type="spellStart"/>
      <w:r w:rsidRPr="00694689">
        <w:rPr>
          <w:rFonts w:ascii="Times New Roman" w:hAnsi="Times New Roman"/>
          <w:iCs/>
          <w:sz w:val="20"/>
        </w:rPr>
        <w:t>Flp</w:t>
      </w:r>
      <w:proofErr w:type="spellEnd"/>
      <w:r w:rsidRPr="00694689">
        <w:rPr>
          <w:rFonts w:ascii="Times New Roman" w:hAnsi="Times New Roman"/>
          <w:iCs/>
          <w:sz w:val="20"/>
        </w:rPr>
        <w:t> 3,4-8)</w:t>
      </w:r>
      <w:r w:rsidRPr="00694689">
        <w:rPr>
          <w:rFonts w:ascii="Times New Roman" w:hAnsi="Times New Roman"/>
          <w:bCs/>
          <w:sz w:val="20"/>
        </w:rPr>
        <w:t xml:space="preserve">. Stało się dla niego jasne, że wie coś, czego inni nie wiedzą. Ale w przeciwieństwie do poszukiwacza skarbu </w:t>
      </w:r>
      <w:r w:rsidRPr="00694689">
        <w:rPr>
          <w:rFonts w:ascii="Times New Roman" w:hAnsi="Times New Roman"/>
          <w:iCs/>
          <w:sz w:val="20"/>
        </w:rPr>
        <w:t xml:space="preserve">(Mt 13,44) </w:t>
      </w:r>
      <w:r w:rsidRPr="00694689">
        <w:rPr>
          <w:rFonts w:ascii="Times New Roman" w:hAnsi="Times New Roman"/>
          <w:bCs/>
          <w:sz w:val="20"/>
        </w:rPr>
        <w:t xml:space="preserve">czy niewiernego sługi </w:t>
      </w:r>
      <w:r w:rsidRPr="00694689">
        <w:rPr>
          <w:rFonts w:ascii="Times New Roman" w:hAnsi="Times New Roman"/>
          <w:iCs/>
          <w:sz w:val="20"/>
        </w:rPr>
        <w:t>(Mt 25,18)</w:t>
      </w:r>
      <w:r w:rsidRPr="00694689">
        <w:rPr>
          <w:rFonts w:ascii="Times New Roman" w:hAnsi="Times New Roman"/>
          <w:bCs/>
          <w:sz w:val="20"/>
        </w:rPr>
        <w:t xml:space="preserve"> Paweł nie zakopał skarbu w ziemi. Kiedy Bóg objawił mu swoją tajemnicę, Paweł wybrał się w podróż dookoła świata, by powiedzieć wszystkim o tym, czego się dowiedział. Tajemnica ta jest tajemnicą miłości Boga do człowieka. Bóg stworzył nas z miłości i tak samo z miłości oddał za nas życie na krzyżu. Wskrzesił nas, byśmy zamieszkali z Nim przez Ducha Świętego w Jego świątyni, bo nas miłuje. Walczy o nas, bo nas miłuje. Przyjdzie po nas, bo nas miłuje. Paweł tak wyraził tę tajemnicę: „</w:t>
      </w:r>
      <w:r w:rsidRPr="00694689">
        <w:rPr>
          <w:rFonts w:ascii="Times New Roman" w:hAnsi="Times New Roman"/>
          <w:color w:val="000000"/>
          <w:sz w:val="20"/>
        </w:rPr>
        <w:t>Chrystus w was, nadzieja chwały</w:t>
      </w:r>
      <w:r w:rsidRPr="00694689">
        <w:rPr>
          <w:rFonts w:ascii="Times New Roman" w:hAnsi="Times New Roman"/>
          <w:bCs/>
          <w:sz w:val="20"/>
        </w:rPr>
        <w:t xml:space="preserve">” </w:t>
      </w:r>
      <w:r w:rsidRPr="00694689">
        <w:rPr>
          <w:rFonts w:ascii="Times New Roman" w:hAnsi="Times New Roman"/>
          <w:iCs/>
          <w:sz w:val="20"/>
        </w:rPr>
        <w:t>(Kol 1,27)</w:t>
      </w:r>
      <w:r w:rsidRPr="00694689">
        <w:rPr>
          <w:rFonts w:ascii="Times New Roman" w:hAnsi="Times New Roman"/>
          <w:bCs/>
          <w:sz w:val="20"/>
        </w:rPr>
        <w:t>.</w:t>
      </w:r>
    </w:p>
    <w:p w14:paraId="28AC1B37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</w:p>
    <w:p w14:paraId="6D9CD2A9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/>
          <w:sz w:val="20"/>
        </w:rPr>
      </w:pPr>
      <w:r w:rsidRPr="00694689">
        <w:rPr>
          <w:rFonts w:ascii="Times New Roman" w:hAnsi="Times New Roman"/>
          <w:b/>
          <w:sz w:val="20"/>
        </w:rPr>
        <w:t>Koniec wielkiego boju</w:t>
      </w:r>
    </w:p>
    <w:p w14:paraId="344A9AC0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Pewnego dnia historia grzechu się skończy, ale Boża tajemnica nigdy się nie wyczerpie. Opisując zakończenie wielkiego boju </w:t>
      </w:r>
      <w:proofErr w:type="spellStart"/>
      <w:r w:rsidRPr="00694689">
        <w:rPr>
          <w:rFonts w:ascii="Times New Roman" w:hAnsi="Times New Roman"/>
          <w:bCs/>
          <w:sz w:val="20"/>
        </w:rPr>
        <w:t>Ellen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G. White pisze w sposób przypominający język i nastawienie apostoła Pawła wyrażone w </w:t>
      </w:r>
      <w:r w:rsidRPr="00694689">
        <w:rPr>
          <w:rFonts w:ascii="Times New Roman" w:hAnsi="Times New Roman"/>
          <w:bCs/>
          <w:i/>
          <w:iCs/>
          <w:sz w:val="20"/>
        </w:rPr>
        <w:t>Liście do Efezjan</w:t>
      </w:r>
      <w:r w:rsidRPr="00694689">
        <w:rPr>
          <w:rFonts w:ascii="Times New Roman" w:hAnsi="Times New Roman"/>
          <w:bCs/>
          <w:sz w:val="20"/>
        </w:rPr>
        <w:t>: „</w:t>
      </w:r>
      <w:r w:rsidRPr="00694689">
        <w:rPr>
          <w:rFonts w:ascii="Times New Roman" w:hAnsi="Times New Roman"/>
          <w:sz w:val="20"/>
        </w:rPr>
        <w:t xml:space="preserve">Wszystkie skarby wszechświata otworzą się przed odkupionymi przez Boga, aby mogli je badać. Nieskrępowani śmiertelnością bez zmęczenia odbędą lot ku oddalonym światom — światom, które pochylały się ze smutkiem, przyglądając się nieszczęściu ludzi, i rozbrzmiały pieśnią radości na wieść </w:t>
      </w:r>
      <w:r w:rsidRPr="00694689">
        <w:rPr>
          <w:rFonts w:ascii="Times New Roman" w:hAnsi="Times New Roman"/>
          <w:sz w:val="20"/>
        </w:rPr>
        <w:lastRenderedPageBreak/>
        <w:t>o odkupieniu człowieka. Z niewysłowioną przyjemnością dzieci ziemi wezmą udział w radościach i skorzystają z wiedzy istot, które nigdy nie zgrzeszyły. Będą dzielić się skarbami wiedzy gromadzonej przez wieki podczas studiowania dzieł, jakie wyszły z Bożych rąk. Niesłabnącym wzrokiem będą oglądać chwałę stworzenia — słońca, gwiazdy i układy planetarne, wszystkie w wyznaczonym im porządku krążące wokół tronu Bóstwa. Na każdej rzeczy, od najmniejszej po największe, zapisane jest imię Stwórcy i wszystkie odzwierciedlają bogactwo Jego mocy.</w:t>
      </w:r>
    </w:p>
    <w:p w14:paraId="2D1F8D3F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sz w:val="20"/>
        </w:rPr>
        <w:t>A płynące lata wieczności będą odsłaniać coraz wspanialsze prawdy o Bogu i o Chrystusie. Ponieważ wiedza będzie stale się rozwijać, równolegle będą rosły miłość, szacunek i szczęście. Im więcej ludzie będą dowiadywali się o Bogu, tym bardziej będą podziwiali Jego charakter. Gdy Jezus odsłoni przed nimi skarby odkupienia i zdumiewające osiągnięcia w wielkim zmaganiu z szatanem, serca odkupionych będą drżały w jeszcze głębszym oddaniu i z tym większą radością będą chwytać złote harfy; i dziesięć tysięcy razy dziesięć tysięcy i tysiąc tysięcy głosów połączy się w potężną pieśń wdzięczności.</w:t>
      </w:r>
    </w:p>
    <w:p w14:paraId="2E7A6708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sz w:val="20"/>
        </w:rPr>
        <w:t>«I słyszałem, jak wszelkie stworzenie, które jest w niebie i na ziemi, i pod ziemią, i w morzu, i wszystko, co w nich jest, mówiło: Temu, który siedzi na tronie, i Barankowi, błogosławieństwo i cześć, i chwała, i moc na wieki wieków» (</w:t>
      </w:r>
      <w:proofErr w:type="spellStart"/>
      <w:r w:rsidRPr="00694689">
        <w:rPr>
          <w:rFonts w:ascii="Times New Roman" w:hAnsi="Times New Roman"/>
          <w:sz w:val="20"/>
        </w:rPr>
        <w:t>Ap</w:t>
      </w:r>
      <w:proofErr w:type="spellEnd"/>
      <w:r w:rsidRPr="00694689">
        <w:rPr>
          <w:rFonts w:ascii="Times New Roman" w:hAnsi="Times New Roman"/>
          <w:sz w:val="20"/>
        </w:rPr>
        <w:t> 5,13).</w:t>
      </w:r>
    </w:p>
    <w:p w14:paraId="28CF59C7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sz w:val="20"/>
        </w:rPr>
        <w:t>Wielki konflikt zakończył się. Nie ma już grzechu ani grzeszników. Cały wszechświat jest czysty. W całym stworzeniu pulsuje jeden rytm harmonii i szczęścia. Od Tego, który wszystko stworzył, przez przybytki niekończącej się przestrzeni płyną życie, światło i radość. Od najmniejszego atomu do największego ze światów wszystkie rzeczy, ożywione i nieożywione, głoszą w swym niczym nieprzyćmionym pięknie i w doskonałej radości, że Bóg jest miłością</w:t>
      </w:r>
      <w:r w:rsidRPr="00694689">
        <w:rPr>
          <w:rFonts w:ascii="Times New Roman" w:hAnsi="Times New Roman"/>
          <w:bCs/>
          <w:sz w:val="20"/>
        </w:rPr>
        <w:t>” (</w:t>
      </w:r>
      <w:proofErr w:type="spellStart"/>
      <w:r w:rsidRPr="00694689">
        <w:rPr>
          <w:rFonts w:ascii="Times New Roman" w:hAnsi="Times New Roman"/>
          <w:bCs/>
          <w:sz w:val="20"/>
        </w:rPr>
        <w:t>Ellen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G. White, </w:t>
      </w:r>
      <w:r w:rsidRPr="00694689">
        <w:rPr>
          <w:rFonts w:ascii="Times New Roman" w:hAnsi="Times New Roman"/>
          <w:bCs/>
          <w:i/>
          <w:sz w:val="20"/>
        </w:rPr>
        <w:t>Wielki bój</w:t>
      </w:r>
      <w:r w:rsidRPr="00694689">
        <w:rPr>
          <w:rFonts w:ascii="Times New Roman" w:hAnsi="Times New Roman"/>
          <w:bCs/>
          <w:sz w:val="20"/>
        </w:rPr>
        <w:t>, wyd. 20, Warszawa 2019, s. 407).</w:t>
      </w:r>
    </w:p>
    <w:p w14:paraId="35B3DFCA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</w:p>
    <w:p w14:paraId="509D2093" w14:textId="77777777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/>
          <w:sz w:val="20"/>
        </w:rPr>
        <w:t>Część III: Zastosowanie</w:t>
      </w:r>
    </w:p>
    <w:p w14:paraId="36F7793A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1. Ta lekcja jest podsumowaniem studium </w:t>
      </w:r>
      <w:r w:rsidRPr="00694689">
        <w:rPr>
          <w:rFonts w:ascii="Times New Roman" w:hAnsi="Times New Roman"/>
          <w:bCs/>
          <w:i/>
          <w:iCs/>
          <w:sz w:val="20"/>
        </w:rPr>
        <w:t>Listu do Efezjan</w:t>
      </w:r>
      <w:r w:rsidRPr="00694689">
        <w:rPr>
          <w:rFonts w:ascii="Times New Roman" w:hAnsi="Times New Roman"/>
          <w:bCs/>
          <w:sz w:val="20"/>
        </w:rPr>
        <w:t>. Zachęć uczestników lekcji do próby własnego podsumowania tego studium i podzielenia się refleksjami.</w:t>
      </w:r>
    </w:p>
    <w:p w14:paraId="4EF26708" w14:textId="77777777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2. Jakie trzy główne wątki przewijają się przez </w:t>
      </w:r>
      <w:r w:rsidRPr="00694689">
        <w:rPr>
          <w:rFonts w:ascii="Times New Roman" w:hAnsi="Times New Roman"/>
          <w:bCs/>
          <w:i/>
          <w:iCs/>
          <w:sz w:val="20"/>
        </w:rPr>
        <w:t>List do Efezjan</w:t>
      </w:r>
      <w:r w:rsidRPr="00694689">
        <w:rPr>
          <w:rFonts w:ascii="Times New Roman" w:hAnsi="Times New Roman"/>
          <w:bCs/>
          <w:sz w:val="20"/>
        </w:rPr>
        <w:t>? Jak wiążą się ze sobą nawzajem? Zapytaj uczestników lekcji, który wątek jest dla nich najważniejszy.</w:t>
      </w:r>
    </w:p>
    <w:p w14:paraId="44678A41" w14:textId="3E7CEC83" w:rsidR="00DD0EC4" w:rsidRPr="00694689" w:rsidRDefault="00DD0EC4" w:rsidP="00DD0EC4">
      <w:pPr>
        <w:spacing w:line="360" w:lineRule="auto"/>
        <w:rPr>
          <w:rFonts w:ascii="Times New Roman" w:hAnsi="Times New Roman"/>
          <w:bCs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3. Poproś uczestników lekcji, by wyobrazili sobie, że zostali zaproszeni do udziału w założeniu nowego zboru na terenie, gdzie nigdy wcześniej nie głoszono przesłania adwentystycznego. Jak </w:t>
      </w:r>
      <w:r w:rsidRPr="00694689">
        <w:rPr>
          <w:rFonts w:ascii="Times New Roman" w:hAnsi="Times New Roman"/>
          <w:bCs/>
          <w:i/>
          <w:iCs/>
          <w:sz w:val="20"/>
        </w:rPr>
        <w:t>List do Efezjan</w:t>
      </w:r>
      <w:r w:rsidRPr="00694689">
        <w:rPr>
          <w:rFonts w:ascii="Times New Roman" w:hAnsi="Times New Roman"/>
          <w:bCs/>
          <w:sz w:val="20"/>
        </w:rPr>
        <w:t xml:space="preserve"> mógłby im pomóc w przygotowaniu się do realizacji takiego projektu? Poproś uczestników lekcji, by wskazali w </w:t>
      </w:r>
      <w:r w:rsidRPr="00694689">
        <w:rPr>
          <w:rFonts w:ascii="Times New Roman" w:hAnsi="Times New Roman"/>
          <w:bCs/>
          <w:i/>
          <w:iCs/>
          <w:sz w:val="20"/>
        </w:rPr>
        <w:t xml:space="preserve">Liście do </w:t>
      </w:r>
      <w:proofErr w:type="spellStart"/>
      <w:r w:rsidRPr="00694689">
        <w:rPr>
          <w:rFonts w:ascii="Times New Roman" w:hAnsi="Times New Roman"/>
          <w:bCs/>
          <w:i/>
          <w:iCs/>
          <w:sz w:val="20"/>
        </w:rPr>
        <w:t>Efejan</w:t>
      </w:r>
      <w:proofErr w:type="spellEnd"/>
      <w:r w:rsidRPr="00694689">
        <w:rPr>
          <w:rFonts w:ascii="Times New Roman" w:hAnsi="Times New Roman"/>
          <w:bCs/>
          <w:sz w:val="20"/>
        </w:rPr>
        <w:t xml:space="preserve"> tematy składające się na przesłanie ewangelizacyjne dla mieszkańców terenu, gdzie ma powstać nowy zbór. W jakiej kolejności przedstawiliby te tematy? Poproś, by wskazali zasady pomagające w założeniu żywego zboru opartego na modelu przedstawionym przez Pawła w </w:t>
      </w:r>
      <w:r w:rsidRPr="00694689">
        <w:rPr>
          <w:rFonts w:ascii="Times New Roman" w:hAnsi="Times New Roman"/>
          <w:bCs/>
          <w:i/>
          <w:iCs/>
          <w:sz w:val="20"/>
        </w:rPr>
        <w:t>Liście do Efezjan</w:t>
      </w:r>
      <w:r w:rsidRPr="00694689">
        <w:rPr>
          <w:rFonts w:ascii="Times New Roman" w:hAnsi="Times New Roman"/>
          <w:bCs/>
          <w:sz w:val="20"/>
        </w:rPr>
        <w:t>. Zasady te powinny pomóc w zaszczepieniu nowemu zborowi radości zbawienia. Jakie zasady mogą pomóc w zjednoczeniu nowych wyznawców w Chrystusie oraz życiu i misji Kościoła? Jakie zasady zainspirują nowych wyznawców do życia w mocy Ducha Świętego i</w:t>
      </w:r>
      <w:r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służenia przy pomocy darów duchowych?</w:t>
      </w:r>
    </w:p>
    <w:p w14:paraId="532FAC1D" w14:textId="3CB1FA46" w:rsidR="00DD0EC4" w:rsidRPr="00694689" w:rsidRDefault="00DD0EC4" w:rsidP="00DD0EC4">
      <w:pPr>
        <w:spacing w:line="360" w:lineRule="auto"/>
        <w:rPr>
          <w:rFonts w:ascii="Times New Roman" w:hAnsi="Times New Roman"/>
          <w:sz w:val="20"/>
        </w:rPr>
      </w:pPr>
      <w:r w:rsidRPr="00694689">
        <w:rPr>
          <w:rFonts w:ascii="Times New Roman" w:hAnsi="Times New Roman"/>
          <w:bCs/>
          <w:sz w:val="20"/>
        </w:rPr>
        <w:t xml:space="preserve">4. Na podstawie studium </w:t>
      </w:r>
      <w:r w:rsidRPr="00694689">
        <w:rPr>
          <w:rFonts w:ascii="Times New Roman" w:hAnsi="Times New Roman"/>
          <w:bCs/>
          <w:i/>
          <w:iCs/>
          <w:sz w:val="20"/>
        </w:rPr>
        <w:t>Listu do Efezjan</w:t>
      </w:r>
      <w:r w:rsidRPr="00694689">
        <w:rPr>
          <w:rFonts w:ascii="Times New Roman" w:hAnsi="Times New Roman"/>
          <w:bCs/>
          <w:sz w:val="20"/>
        </w:rPr>
        <w:t xml:space="preserve"> wskażcie zasady, które pomogą członkom zboru żyć zgodnie z</w:t>
      </w:r>
      <w:r w:rsidR="00384C88">
        <w:rPr>
          <w:rFonts w:ascii="Times New Roman" w:hAnsi="Times New Roman"/>
          <w:bCs/>
          <w:sz w:val="20"/>
        </w:rPr>
        <w:t> </w:t>
      </w:r>
      <w:r w:rsidRPr="00694689">
        <w:rPr>
          <w:rFonts w:ascii="Times New Roman" w:hAnsi="Times New Roman"/>
          <w:bCs/>
          <w:sz w:val="20"/>
        </w:rPr>
        <w:t>ewangelią, tworzyć szczęśliwe rodziny i budować właściwe relacje między ludźmi w każdego rodzaju społecznościach.</w:t>
      </w:r>
    </w:p>
    <w:p w14:paraId="60456335" w14:textId="34EB3424" w:rsidR="00B83DE4" w:rsidRPr="00694689" w:rsidRDefault="00B83DE4" w:rsidP="00DD0EC4">
      <w:pPr>
        <w:spacing w:line="360" w:lineRule="auto"/>
        <w:ind w:firstLine="0"/>
        <w:rPr>
          <w:rFonts w:ascii="Times New Roman" w:hAnsi="Times New Roman"/>
          <w:sz w:val="20"/>
        </w:rPr>
      </w:pPr>
    </w:p>
    <w:sectPr w:rsidR="00B83DE4" w:rsidRPr="00694689" w:rsidSect="001F5154">
      <w:headerReference w:type="default" r:id="rId11"/>
      <w:footerReference w:type="defaul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8A4DD" w14:textId="77777777" w:rsidR="00EE38FA" w:rsidRDefault="00EE38FA" w:rsidP="00A820C9">
      <w:r>
        <w:separator/>
      </w:r>
    </w:p>
  </w:endnote>
  <w:endnote w:type="continuationSeparator" w:id="0">
    <w:p w14:paraId="6C3A391A" w14:textId="77777777" w:rsidR="00EE38FA" w:rsidRDefault="00EE38FA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79FED" w14:textId="77777777" w:rsidR="00EE38FA" w:rsidRDefault="00EE38FA" w:rsidP="00A820C9">
      <w:r>
        <w:separator/>
      </w:r>
    </w:p>
  </w:footnote>
  <w:footnote w:type="continuationSeparator" w:id="0">
    <w:p w14:paraId="237DD485" w14:textId="77777777" w:rsidR="00EE38FA" w:rsidRDefault="00EE38FA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1683E49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700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>John K. McVay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</w:p>
  <w:p w14:paraId="6EFDA48C" w14:textId="722C32E8" w:rsidR="0059400D" w:rsidRPr="00694689" w:rsidRDefault="00B2361E" w:rsidP="0059400D">
    <w:pPr>
      <w:rPr>
        <w:rFonts w:ascii="Times New Roman" w:hAnsi="Times New Roman"/>
        <w:b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645D50">
      <w:rPr>
        <w:rFonts w:ascii="Times New Roman" w:hAnsi="Times New Roman"/>
        <w:sz w:val="16"/>
        <w:szCs w:val="16"/>
      </w:rPr>
      <w:t xml:space="preserve"> </w:t>
    </w:r>
    <w:r w:rsidR="008D2298">
      <w:rPr>
        <w:rFonts w:ascii="Times New Roman" w:hAnsi="Times New Roman"/>
        <w:sz w:val="16"/>
        <w:szCs w:val="16"/>
      </w:rPr>
      <w:t>1</w:t>
    </w:r>
    <w:r w:rsidR="00DD0EC4">
      <w:rPr>
        <w:rFonts w:ascii="Times New Roman" w:hAnsi="Times New Roman"/>
        <w:sz w:val="16"/>
        <w:szCs w:val="16"/>
      </w:rPr>
      <w:t>4</w:t>
    </w:r>
    <w:r w:rsidR="00EA7962">
      <w:rPr>
        <w:rFonts w:ascii="Times New Roman" w:hAnsi="Times New Roman"/>
        <w:sz w:val="16"/>
        <w:szCs w:val="16"/>
      </w:rPr>
      <w:t>–</w:t>
    </w:r>
    <w:r w:rsidR="00203AFA">
      <w:rPr>
        <w:rFonts w:ascii="Times New Roman" w:hAnsi="Times New Roman"/>
        <w:sz w:val="16"/>
        <w:szCs w:val="16"/>
      </w:rPr>
      <w:t xml:space="preserve"> </w:t>
    </w:r>
    <w:r w:rsidR="00DD0EC4">
      <w:rPr>
        <w:rFonts w:ascii="Times New Roman" w:hAnsi="Times New Roman"/>
        <w:i/>
        <w:iCs/>
        <w:sz w:val="16"/>
        <w:szCs w:val="16"/>
      </w:rPr>
      <w:t>List do Efezjan w sercu</w:t>
    </w:r>
  </w:p>
  <w:p w14:paraId="172D6354" w14:textId="139E8C71" w:rsidR="00D2777F" w:rsidRPr="00813468" w:rsidRDefault="00D2777F" w:rsidP="00D2777F">
    <w:pPr>
      <w:rPr>
        <w:rFonts w:ascii="Times New Roman" w:hAnsi="Times New Roman"/>
        <w:bCs/>
        <w:sz w:val="20"/>
      </w:rPr>
    </w:pP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2C8F"/>
    <w:rsid w:val="0006320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5E76"/>
    <w:rsid w:val="000A7CAE"/>
    <w:rsid w:val="000B2210"/>
    <w:rsid w:val="000B41D4"/>
    <w:rsid w:val="000B4665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784F"/>
    <w:rsid w:val="000F1FAD"/>
    <w:rsid w:val="000F4D2C"/>
    <w:rsid w:val="00101FCB"/>
    <w:rsid w:val="0010237B"/>
    <w:rsid w:val="001112C7"/>
    <w:rsid w:val="00113C84"/>
    <w:rsid w:val="00115625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38DA"/>
    <w:rsid w:val="001B6CB1"/>
    <w:rsid w:val="001C241A"/>
    <w:rsid w:val="001C3DCA"/>
    <w:rsid w:val="001C7A31"/>
    <w:rsid w:val="001C7F11"/>
    <w:rsid w:val="001D207D"/>
    <w:rsid w:val="001E27C7"/>
    <w:rsid w:val="001E3960"/>
    <w:rsid w:val="001F3AB8"/>
    <w:rsid w:val="001F5154"/>
    <w:rsid w:val="00200A4A"/>
    <w:rsid w:val="00202B4E"/>
    <w:rsid w:val="00202D86"/>
    <w:rsid w:val="00203AFA"/>
    <w:rsid w:val="002066CC"/>
    <w:rsid w:val="00207A60"/>
    <w:rsid w:val="00211923"/>
    <w:rsid w:val="00212D47"/>
    <w:rsid w:val="002215B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9EF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404868"/>
    <w:rsid w:val="00411F03"/>
    <w:rsid w:val="00416C57"/>
    <w:rsid w:val="00422C48"/>
    <w:rsid w:val="00430F8E"/>
    <w:rsid w:val="00432700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35B3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5CE3"/>
    <w:rsid w:val="005B7AB9"/>
    <w:rsid w:val="005C0E8B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FE6"/>
    <w:rsid w:val="00617CBE"/>
    <w:rsid w:val="00620D2E"/>
    <w:rsid w:val="006237C5"/>
    <w:rsid w:val="006254DA"/>
    <w:rsid w:val="006314FC"/>
    <w:rsid w:val="00632A41"/>
    <w:rsid w:val="0063445E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6851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1B4A"/>
    <w:rsid w:val="006C3510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28A5"/>
    <w:rsid w:val="00732E5D"/>
    <w:rsid w:val="007346EB"/>
    <w:rsid w:val="0074017C"/>
    <w:rsid w:val="00752127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5FE7"/>
    <w:rsid w:val="007C6037"/>
    <w:rsid w:val="007C7311"/>
    <w:rsid w:val="007D0F98"/>
    <w:rsid w:val="007D22FA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312A"/>
    <w:rsid w:val="00881CF1"/>
    <w:rsid w:val="00883CE6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DCA"/>
    <w:rsid w:val="00924C53"/>
    <w:rsid w:val="00926046"/>
    <w:rsid w:val="00933C8E"/>
    <w:rsid w:val="00934141"/>
    <w:rsid w:val="00935E1F"/>
    <w:rsid w:val="009378A8"/>
    <w:rsid w:val="00947D49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2C6C"/>
    <w:rsid w:val="00B42BF8"/>
    <w:rsid w:val="00B4303D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3DE4"/>
    <w:rsid w:val="00B90038"/>
    <w:rsid w:val="00B9066D"/>
    <w:rsid w:val="00B90CB9"/>
    <w:rsid w:val="00B91A58"/>
    <w:rsid w:val="00B9294A"/>
    <w:rsid w:val="00B92FEE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695B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41E2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CF3783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D54"/>
    <w:rsid w:val="00D460C5"/>
    <w:rsid w:val="00D5040D"/>
    <w:rsid w:val="00D5746C"/>
    <w:rsid w:val="00D645D1"/>
    <w:rsid w:val="00D649BF"/>
    <w:rsid w:val="00D67231"/>
    <w:rsid w:val="00D72103"/>
    <w:rsid w:val="00D7222D"/>
    <w:rsid w:val="00D746F4"/>
    <w:rsid w:val="00D806C5"/>
    <w:rsid w:val="00D92CA4"/>
    <w:rsid w:val="00D97864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C9D"/>
    <w:rsid w:val="00EA7962"/>
    <w:rsid w:val="00EB1FDE"/>
    <w:rsid w:val="00EB34DD"/>
    <w:rsid w:val="00EC1ADB"/>
    <w:rsid w:val="00EC2C82"/>
    <w:rsid w:val="00ED244C"/>
    <w:rsid w:val="00EE38FA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7047"/>
    <w:rsid w:val="00F47192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1345</Words>
  <Characters>7874</Characters>
  <Application>Microsoft Office Word</Application>
  <DocSecurity>0</DocSecurity>
  <Lines>110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2023-06-19T15:25:00Z</dcterms:created>
  <dcterms:modified xsi:type="dcterms:W3CDTF">2023-06-19T15:28:00Z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