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AC" w:rsidRPr="00380522" w:rsidRDefault="00E42D55" w:rsidP="00A102D5">
      <w:pPr>
        <w:rPr>
          <w:rFonts w:ascii="Times New Roman" w:hAnsi="Times New Roman"/>
          <w:b/>
          <w:bCs/>
          <w:color w:val="000000"/>
          <w:sz w:val="22"/>
          <w:szCs w:val="22"/>
        </w:rPr>
      </w:pPr>
      <w:r w:rsidRPr="00380522">
        <w:rPr>
          <w:rFonts w:ascii="Times New Roman" w:hAnsi="Times New Roman"/>
          <w:b/>
          <w:bCs/>
          <w:color w:val="000000"/>
          <w:sz w:val="22"/>
          <w:szCs w:val="22"/>
        </w:rPr>
        <w:t xml:space="preserve">Lekcja </w:t>
      </w:r>
      <w:r w:rsidR="00A102D5" w:rsidRPr="00380522">
        <w:rPr>
          <w:rFonts w:ascii="Times New Roman" w:hAnsi="Times New Roman"/>
          <w:b/>
          <w:bCs/>
          <w:color w:val="000000"/>
          <w:sz w:val="22"/>
          <w:szCs w:val="22"/>
        </w:rPr>
        <w:t>1</w:t>
      </w:r>
      <w:r w:rsidR="00380522" w:rsidRPr="00380522">
        <w:rPr>
          <w:rFonts w:ascii="Times New Roman" w:hAnsi="Times New Roman"/>
          <w:b/>
          <w:bCs/>
          <w:color w:val="000000"/>
          <w:sz w:val="22"/>
          <w:szCs w:val="22"/>
        </w:rPr>
        <w:t>3</w:t>
      </w:r>
      <w:r w:rsidR="00A102D5" w:rsidRPr="00380522">
        <w:rPr>
          <w:rFonts w:ascii="Times New Roman" w:hAnsi="Times New Roman"/>
          <w:b/>
          <w:bCs/>
          <w:color w:val="000000"/>
          <w:sz w:val="22"/>
          <w:szCs w:val="22"/>
        </w:rPr>
        <w:t xml:space="preserve"> </w:t>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B03101" w:rsidRPr="00380522">
        <w:rPr>
          <w:rFonts w:ascii="Times New Roman" w:hAnsi="Times New Roman"/>
          <w:b/>
          <w:bCs/>
          <w:color w:val="000000"/>
          <w:sz w:val="22"/>
          <w:szCs w:val="22"/>
        </w:rPr>
        <w:tab/>
      </w:r>
      <w:r w:rsidR="00A92FE0" w:rsidRPr="00380522">
        <w:rPr>
          <w:rFonts w:ascii="Times New Roman" w:hAnsi="Times New Roman"/>
          <w:b/>
          <w:bCs/>
          <w:color w:val="000000"/>
          <w:sz w:val="22"/>
          <w:szCs w:val="22"/>
        </w:rPr>
        <w:tab/>
      </w:r>
      <w:r w:rsidR="00056AF8" w:rsidRPr="00380522">
        <w:rPr>
          <w:rFonts w:ascii="Times New Roman" w:hAnsi="Times New Roman"/>
          <w:b/>
          <w:bCs/>
          <w:color w:val="000000"/>
          <w:sz w:val="22"/>
          <w:szCs w:val="22"/>
        </w:rPr>
        <w:tab/>
      </w:r>
      <w:r w:rsidR="00B96D4B" w:rsidRPr="00380522">
        <w:rPr>
          <w:rFonts w:ascii="Times New Roman" w:hAnsi="Times New Roman"/>
          <w:b/>
          <w:bCs/>
          <w:color w:val="000000"/>
          <w:sz w:val="22"/>
          <w:szCs w:val="22"/>
        </w:rPr>
        <w:tab/>
      </w:r>
      <w:r w:rsidR="00380522" w:rsidRPr="00380522">
        <w:rPr>
          <w:rFonts w:ascii="Times New Roman" w:hAnsi="Times New Roman"/>
          <w:b/>
          <w:bCs/>
          <w:color w:val="000000"/>
          <w:sz w:val="22"/>
          <w:szCs w:val="22"/>
        </w:rPr>
        <w:t>24</w:t>
      </w:r>
      <w:r w:rsidR="00A102D5" w:rsidRPr="00380522">
        <w:rPr>
          <w:rFonts w:ascii="Times New Roman" w:hAnsi="Times New Roman"/>
          <w:b/>
          <w:bCs/>
          <w:color w:val="000000"/>
          <w:sz w:val="22"/>
          <w:szCs w:val="22"/>
        </w:rPr>
        <w:t xml:space="preserve"> czerwca</w:t>
      </w:r>
    </w:p>
    <w:p w:rsidR="00DB13AC" w:rsidRPr="00380522" w:rsidRDefault="00DB13AC" w:rsidP="00A102D5">
      <w:pPr>
        <w:rPr>
          <w:rFonts w:ascii="Times New Roman" w:hAnsi="Times New Roman"/>
          <w:b/>
          <w:bCs/>
          <w:color w:val="000000"/>
          <w:sz w:val="22"/>
          <w:szCs w:val="22"/>
        </w:rPr>
      </w:pPr>
    </w:p>
    <w:p w:rsidR="00B96D4B" w:rsidRPr="00380522" w:rsidRDefault="00B96D4B" w:rsidP="00B96D4B">
      <w:pPr>
        <w:rPr>
          <w:rFonts w:ascii="Times New Roman" w:hAnsi="Times New Roman"/>
        </w:rPr>
      </w:pPr>
    </w:p>
    <w:p w:rsidR="00124389" w:rsidRPr="00380522" w:rsidRDefault="00124389" w:rsidP="00124389">
      <w:pPr>
        <w:rPr>
          <w:rFonts w:ascii="Times New Roman" w:hAnsi="Times New Roman"/>
        </w:rPr>
      </w:pPr>
    </w:p>
    <w:p w:rsidR="00380522" w:rsidRPr="00380522" w:rsidRDefault="00380522" w:rsidP="00380522">
      <w:pPr>
        <w:jc w:val="center"/>
        <w:rPr>
          <w:rFonts w:ascii="Times New Roman" w:hAnsi="Times New Roman"/>
          <w:b/>
          <w:sz w:val="44"/>
          <w:szCs w:val="44"/>
        </w:rPr>
      </w:pPr>
      <w:r w:rsidRPr="00380522">
        <w:rPr>
          <w:rFonts w:ascii="Times New Roman" w:hAnsi="Times New Roman"/>
          <w:b/>
          <w:sz w:val="44"/>
          <w:szCs w:val="44"/>
        </w:rPr>
        <w:t>GŁÓWNE TEMATY LISTÓW PIOTRA</w:t>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rPr>
      </w:pPr>
      <w:r w:rsidRPr="00380522">
        <w:rPr>
          <w:rFonts w:ascii="Times New Roman" w:hAnsi="Times New Roman"/>
          <w:b/>
          <w:bCs/>
          <w:sz w:val="28"/>
        </w:rPr>
        <w:t xml:space="preserve">Tekst biblijny: </w:t>
      </w:r>
      <w:r w:rsidRPr="00380522">
        <w:rPr>
          <w:rFonts w:ascii="Times New Roman" w:hAnsi="Times New Roman"/>
          <w:iCs/>
          <w:sz w:val="28"/>
        </w:rPr>
        <w:t>2 P 3,1-2.17-18</w:t>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rPr>
      </w:pPr>
      <w:r w:rsidRPr="00380522">
        <w:rPr>
          <w:rFonts w:ascii="Times New Roman" w:hAnsi="Times New Roman"/>
          <w:b/>
          <w:bCs/>
        </w:rPr>
        <w:t xml:space="preserve">Cel </w:t>
      </w:r>
      <w:r>
        <w:rPr>
          <w:rFonts w:ascii="Times New Roman" w:hAnsi="Times New Roman"/>
          <w:b/>
          <w:bCs/>
        </w:rPr>
        <w:t xml:space="preserve">lekcji: </w:t>
      </w:r>
    </w:p>
    <w:p w:rsidR="00380522" w:rsidRPr="00380522" w:rsidRDefault="00380522" w:rsidP="00380522">
      <w:pPr>
        <w:ind w:left="567" w:firstLine="0"/>
        <w:rPr>
          <w:rFonts w:ascii="Times New Roman" w:hAnsi="Times New Roman"/>
          <w:sz w:val="24"/>
        </w:rPr>
      </w:pPr>
      <w:r w:rsidRPr="00380522">
        <w:rPr>
          <w:rFonts w:ascii="Times New Roman" w:hAnsi="Times New Roman"/>
          <w:b/>
          <w:bCs/>
          <w:sz w:val="24"/>
        </w:rPr>
        <w:t xml:space="preserve">Poznanie: </w:t>
      </w:r>
      <w:r w:rsidRPr="00380522">
        <w:rPr>
          <w:rFonts w:ascii="Times New Roman" w:hAnsi="Times New Roman"/>
          <w:sz w:val="24"/>
        </w:rPr>
        <w:t xml:space="preserve">Zastanowienie się nad najważniejszymi kwestiami teologicznymi, o których pisał Piotr oraz rozważenie ich zgodności ze świadectwem </w:t>
      </w:r>
      <w:r w:rsidRPr="00380522">
        <w:rPr>
          <w:rFonts w:ascii="Times New Roman" w:hAnsi="Times New Roman"/>
          <w:i/>
          <w:iCs/>
          <w:sz w:val="24"/>
        </w:rPr>
        <w:t>Pisma Świętego</w:t>
      </w:r>
      <w:r w:rsidRPr="00380522">
        <w:rPr>
          <w:rFonts w:ascii="Times New Roman" w:hAnsi="Times New Roman"/>
          <w:sz w:val="24"/>
        </w:rPr>
        <w:t>.</w:t>
      </w:r>
    </w:p>
    <w:p w:rsidR="00380522" w:rsidRPr="00380522" w:rsidRDefault="00380522" w:rsidP="00380522">
      <w:pPr>
        <w:ind w:left="567" w:firstLine="0"/>
        <w:rPr>
          <w:rFonts w:ascii="Times New Roman" w:hAnsi="Times New Roman"/>
          <w:sz w:val="24"/>
        </w:rPr>
      </w:pPr>
      <w:r w:rsidRPr="00380522">
        <w:rPr>
          <w:rFonts w:ascii="Times New Roman" w:hAnsi="Times New Roman"/>
          <w:b/>
          <w:bCs/>
          <w:sz w:val="24"/>
        </w:rPr>
        <w:t xml:space="preserve">Odczucie: </w:t>
      </w:r>
      <w:r w:rsidRPr="00380522">
        <w:rPr>
          <w:rFonts w:ascii="Times New Roman" w:hAnsi="Times New Roman"/>
          <w:sz w:val="24"/>
        </w:rPr>
        <w:t>Odczucie radości z pewności życia wiecznego w Chrystusie i nadziei Jego powtórnego przyjścia.</w:t>
      </w:r>
    </w:p>
    <w:p w:rsidR="00380522" w:rsidRPr="00380522" w:rsidRDefault="00380522" w:rsidP="00380522">
      <w:pPr>
        <w:ind w:left="567" w:firstLine="0"/>
        <w:rPr>
          <w:rFonts w:ascii="Times New Roman" w:hAnsi="Times New Roman"/>
          <w:sz w:val="24"/>
        </w:rPr>
      </w:pPr>
      <w:r w:rsidRPr="00380522">
        <w:rPr>
          <w:rFonts w:ascii="Times New Roman" w:hAnsi="Times New Roman"/>
          <w:b/>
          <w:bCs/>
          <w:sz w:val="24"/>
        </w:rPr>
        <w:t xml:space="preserve">Działanie: </w:t>
      </w:r>
      <w:r w:rsidRPr="00380522">
        <w:rPr>
          <w:rFonts w:ascii="Times New Roman" w:hAnsi="Times New Roman"/>
          <w:sz w:val="24"/>
        </w:rPr>
        <w:t>Wystrzeganie się zwiedzenia i pozwolenie, by nauki te pomagały nam wzrastać w łasce i poznaniu naszego Pana i Zbawiciela, Jezusa Chrystusa.</w:t>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sz w:val="28"/>
        </w:rPr>
      </w:pPr>
      <w:r w:rsidRPr="00380522">
        <w:rPr>
          <w:rFonts w:ascii="Times New Roman" w:hAnsi="Times New Roman"/>
          <w:b/>
          <w:bCs/>
          <w:sz w:val="28"/>
        </w:rPr>
        <w:t>Plan nauczania</w:t>
      </w:r>
      <w:r w:rsidRPr="00380522">
        <w:rPr>
          <w:rFonts w:ascii="Times New Roman" w:hAnsi="Times New Roman"/>
          <w:b/>
          <w:bCs/>
          <w:sz w:val="28"/>
        </w:rPr>
        <w:t>:</w:t>
      </w:r>
    </w:p>
    <w:p w:rsidR="00380522" w:rsidRPr="00380522" w:rsidRDefault="00380522" w:rsidP="00380522">
      <w:pPr>
        <w:rPr>
          <w:rFonts w:ascii="Times New Roman" w:hAnsi="Times New Roman"/>
        </w:rPr>
      </w:pPr>
      <w:r w:rsidRPr="00380522">
        <w:rPr>
          <w:rFonts w:ascii="Times New Roman" w:hAnsi="Times New Roman"/>
          <w:b/>
          <w:bCs/>
        </w:rPr>
        <w:t>I. Poznanie: Centralna rola Jezusa Chrystusa.</w:t>
      </w:r>
    </w:p>
    <w:p w:rsidR="00380522" w:rsidRPr="00380522" w:rsidRDefault="00380522" w:rsidP="00380522">
      <w:pPr>
        <w:ind w:left="567" w:firstLine="0"/>
        <w:rPr>
          <w:rFonts w:ascii="Times New Roman" w:hAnsi="Times New Roman"/>
          <w:sz w:val="24"/>
        </w:rPr>
      </w:pPr>
      <w:r w:rsidRPr="00380522">
        <w:rPr>
          <w:rFonts w:ascii="Times New Roman" w:hAnsi="Times New Roman"/>
          <w:sz w:val="24"/>
        </w:rPr>
        <w:t xml:space="preserve">A. W jaki sposób Piotr umieszcza Jezusa Chrystusa i </w:t>
      </w:r>
      <w:r w:rsidRPr="00380522">
        <w:rPr>
          <w:rFonts w:ascii="Times New Roman" w:hAnsi="Times New Roman"/>
          <w:i/>
          <w:iCs/>
          <w:sz w:val="24"/>
        </w:rPr>
        <w:t>Pismo Święte</w:t>
      </w:r>
      <w:r w:rsidRPr="00380522">
        <w:rPr>
          <w:rFonts w:ascii="Times New Roman" w:hAnsi="Times New Roman"/>
          <w:sz w:val="24"/>
        </w:rPr>
        <w:t xml:space="preserve"> w centrum całego swojego nauczania?</w:t>
      </w:r>
    </w:p>
    <w:p w:rsidR="00380522" w:rsidRPr="00380522" w:rsidRDefault="00380522" w:rsidP="00380522">
      <w:pPr>
        <w:ind w:left="567" w:firstLine="0"/>
        <w:rPr>
          <w:rFonts w:ascii="Times New Roman" w:hAnsi="Times New Roman"/>
          <w:sz w:val="24"/>
        </w:rPr>
      </w:pPr>
      <w:r w:rsidRPr="00380522">
        <w:rPr>
          <w:rFonts w:ascii="Times New Roman" w:hAnsi="Times New Roman"/>
          <w:sz w:val="24"/>
        </w:rPr>
        <w:t>B. Jak Piotr wplata nauki o usprawiedliwieniu, uświęceniu i uwielbieniu przez wiarę w Jezusa Chrystusa w swoje nauczanie?</w:t>
      </w:r>
    </w:p>
    <w:p w:rsidR="00380522" w:rsidRPr="00380522" w:rsidRDefault="00380522" w:rsidP="00380522">
      <w:pPr>
        <w:rPr>
          <w:rFonts w:ascii="Times New Roman" w:hAnsi="Times New Roman"/>
          <w:sz w:val="24"/>
        </w:rPr>
      </w:pPr>
      <w:r w:rsidRPr="00380522">
        <w:rPr>
          <w:rFonts w:ascii="Times New Roman" w:hAnsi="Times New Roman"/>
          <w:b/>
          <w:bCs/>
          <w:sz w:val="24"/>
        </w:rPr>
        <w:t>II. Odczucie: Nadzieja i pewność.</w:t>
      </w:r>
    </w:p>
    <w:p w:rsidR="00380522" w:rsidRPr="00380522" w:rsidRDefault="00380522" w:rsidP="00380522">
      <w:pPr>
        <w:rPr>
          <w:rFonts w:ascii="Times New Roman" w:hAnsi="Times New Roman"/>
          <w:sz w:val="24"/>
        </w:rPr>
      </w:pPr>
      <w:r w:rsidRPr="00380522">
        <w:rPr>
          <w:rFonts w:ascii="Times New Roman" w:hAnsi="Times New Roman"/>
          <w:sz w:val="24"/>
        </w:rPr>
        <w:t>A. Na jakie różne sposoby Piotr starał się natchnąć nadzieją i pewnością swoich adresatów, z których wielu cierpiało za wiarę?</w:t>
      </w:r>
    </w:p>
    <w:p w:rsidR="00380522" w:rsidRPr="00380522" w:rsidRDefault="00380522" w:rsidP="00380522">
      <w:pPr>
        <w:rPr>
          <w:rFonts w:ascii="Times New Roman" w:hAnsi="Times New Roman"/>
          <w:sz w:val="24"/>
        </w:rPr>
      </w:pPr>
      <w:r w:rsidRPr="00380522">
        <w:rPr>
          <w:rFonts w:ascii="Times New Roman" w:hAnsi="Times New Roman"/>
          <w:sz w:val="24"/>
        </w:rPr>
        <w:t>B. Jakiej reakcji oczekiwał Piotr od swoich adresatów w świetle nadchodzącego sądu?</w:t>
      </w:r>
    </w:p>
    <w:p w:rsidR="00380522" w:rsidRPr="00380522" w:rsidRDefault="00380522" w:rsidP="00380522">
      <w:pPr>
        <w:rPr>
          <w:rFonts w:ascii="Times New Roman" w:hAnsi="Times New Roman"/>
          <w:sz w:val="24"/>
        </w:rPr>
      </w:pPr>
      <w:r w:rsidRPr="00380522">
        <w:rPr>
          <w:rFonts w:ascii="Times New Roman" w:hAnsi="Times New Roman"/>
          <w:b/>
          <w:bCs/>
          <w:sz w:val="24"/>
        </w:rPr>
        <w:t>III. Działanie: Życie w świetle sądu.</w:t>
      </w:r>
    </w:p>
    <w:p w:rsidR="00380522" w:rsidRPr="00380522" w:rsidRDefault="00380522" w:rsidP="00380522">
      <w:pPr>
        <w:rPr>
          <w:rFonts w:ascii="Times New Roman" w:hAnsi="Times New Roman"/>
          <w:sz w:val="24"/>
        </w:rPr>
      </w:pPr>
      <w:r w:rsidRPr="00380522">
        <w:rPr>
          <w:rFonts w:ascii="Times New Roman" w:hAnsi="Times New Roman"/>
          <w:sz w:val="24"/>
        </w:rPr>
        <w:t>A. Jak pojednawcze dzieło Chrystusa wpływa na to, jak wierzący odnoszą się do sądu?</w:t>
      </w:r>
    </w:p>
    <w:p w:rsidR="00380522" w:rsidRPr="00380522" w:rsidRDefault="00380522" w:rsidP="00380522">
      <w:pPr>
        <w:ind w:left="567" w:firstLine="0"/>
        <w:rPr>
          <w:rFonts w:ascii="Times New Roman" w:hAnsi="Times New Roman"/>
          <w:sz w:val="24"/>
        </w:rPr>
      </w:pPr>
      <w:r w:rsidRPr="00380522">
        <w:rPr>
          <w:rFonts w:ascii="Times New Roman" w:hAnsi="Times New Roman"/>
          <w:sz w:val="24"/>
        </w:rPr>
        <w:t>B. W jaki sposób poczucie odpowiedzialności wierzących wobec Boga powinno wpływa na ich styl życia i wybory jako chrześcijan?</w:t>
      </w:r>
    </w:p>
    <w:p w:rsidR="00380522" w:rsidRPr="00380522" w:rsidRDefault="00380522" w:rsidP="00380522">
      <w:pPr>
        <w:ind w:left="567" w:firstLine="0"/>
        <w:rPr>
          <w:rFonts w:ascii="Times New Roman" w:hAnsi="Times New Roman"/>
          <w:sz w:val="24"/>
        </w:rPr>
      </w:pPr>
      <w:r w:rsidRPr="00380522">
        <w:rPr>
          <w:rFonts w:ascii="Times New Roman" w:hAnsi="Times New Roman"/>
          <w:b/>
          <w:bCs/>
          <w:sz w:val="24"/>
        </w:rPr>
        <w:t xml:space="preserve">Podsumowanie: </w:t>
      </w:r>
      <w:r w:rsidRPr="00380522">
        <w:rPr>
          <w:rFonts w:ascii="Times New Roman" w:hAnsi="Times New Roman"/>
          <w:sz w:val="24"/>
        </w:rPr>
        <w:t xml:space="preserve">Piotr podkreśla szczególnie pięć zagadnień chrześcijańskiej teologii: (1) centralną rolę zastępczej ofiary Jezusa w naszym zbawieniu, (2) pobożne życie jako właściwą reakcję na nadchodzący sąd, (3) nadzieję rychłego powtórnego przyjścia Chrystusa, (4) Boży plan porządku w społeczeństwie i Kościele oraz (5) rolę </w:t>
      </w:r>
      <w:r w:rsidRPr="00380522">
        <w:rPr>
          <w:rFonts w:ascii="Times New Roman" w:hAnsi="Times New Roman"/>
          <w:i/>
          <w:iCs/>
          <w:sz w:val="24"/>
        </w:rPr>
        <w:t>Pisma Świętego</w:t>
      </w:r>
      <w:r w:rsidRPr="00380522">
        <w:rPr>
          <w:rFonts w:ascii="Times New Roman" w:hAnsi="Times New Roman"/>
          <w:sz w:val="24"/>
        </w:rPr>
        <w:t xml:space="preserve"> w naszym życiu.</w:t>
      </w:r>
    </w:p>
    <w:p w:rsidR="00380522" w:rsidRDefault="00380522">
      <w:pPr>
        <w:spacing w:after="160" w:line="259" w:lineRule="auto"/>
        <w:ind w:firstLine="0"/>
        <w:jc w:val="left"/>
        <w:rPr>
          <w:rFonts w:ascii="Times New Roman" w:hAnsi="Times New Roman"/>
        </w:rPr>
      </w:pPr>
      <w:r>
        <w:rPr>
          <w:rFonts w:ascii="Times New Roman" w:hAnsi="Times New Roman"/>
        </w:rPr>
        <w:br w:type="page"/>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sz w:val="28"/>
        </w:rPr>
      </w:pPr>
      <w:r w:rsidRPr="00380522">
        <w:rPr>
          <w:rFonts w:ascii="Times New Roman" w:hAnsi="Times New Roman"/>
          <w:b/>
          <w:bCs/>
          <w:sz w:val="28"/>
        </w:rPr>
        <w:t>Cykl nauczania</w:t>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sz w:val="28"/>
        </w:rPr>
      </w:pPr>
      <w:r w:rsidRPr="00380522">
        <w:rPr>
          <w:rFonts w:ascii="Times New Roman" w:hAnsi="Times New Roman"/>
          <w:b/>
          <w:bCs/>
          <w:sz w:val="28"/>
        </w:rPr>
        <w:t>Etap 1 - Motywowanie</w:t>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sz w:val="24"/>
        </w:rPr>
      </w:pPr>
      <w:r w:rsidRPr="00380522">
        <w:rPr>
          <w:rFonts w:ascii="Times New Roman" w:hAnsi="Times New Roman"/>
          <w:b/>
          <w:bCs/>
          <w:sz w:val="24"/>
        </w:rPr>
        <w:t xml:space="preserve">Tekst biblijny: </w:t>
      </w:r>
      <w:r w:rsidRPr="00380522">
        <w:rPr>
          <w:rFonts w:ascii="Times New Roman" w:hAnsi="Times New Roman"/>
          <w:iCs/>
          <w:sz w:val="24"/>
        </w:rPr>
        <w:t>2 P 1,2-4.12-15</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sz w:val="20"/>
        </w:rPr>
      </w:pPr>
      <w:r w:rsidRPr="0055747D">
        <w:rPr>
          <w:rFonts w:ascii="Times New Roman" w:hAnsi="Times New Roman"/>
          <w:b/>
          <w:bCs/>
          <w:sz w:val="20"/>
        </w:rPr>
        <w:t>Klucz</w:t>
      </w:r>
      <w:r w:rsidRPr="0055747D">
        <w:rPr>
          <w:rFonts w:ascii="Times New Roman" w:hAnsi="Times New Roman"/>
          <w:b/>
          <w:bCs/>
          <w:sz w:val="20"/>
        </w:rPr>
        <w:t xml:space="preserve"> duchowego rozwoju: </w:t>
      </w:r>
      <w:r w:rsidRPr="0055747D">
        <w:rPr>
          <w:rFonts w:ascii="Times New Roman" w:hAnsi="Times New Roman"/>
          <w:sz w:val="20"/>
        </w:rPr>
        <w:t>Bóg zapewnił nam wszystko, czego potrzebujemy do życia i pobożności przez poznanie Boga i Jezusa, naszego Pana. Piotr przypomina nam, że Bóg dał nam wielkie i cenne obietnice, w których zawarta jest moc do pokonania naszej grzesznej natury i uczestniczenia w boskiej naturze.</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sz w:val="22"/>
        </w:rPr>
      </w:pPr>
      <w:r w:rsidRPr="0055747D">
        <w:rPr>
          <w:rFonts w:ascii="Times New Roman" w:hAnsi="Times New Roman"/>
          <w:b/>
          <w:bCs/>
          <w:sz w:val="22"/>
        </w:rPr>
        <w:t>Tylko dla nauczyciela:</w:t>
      </w:r>
      <w:r w:rsidRPr="0055747D">
        <w:rPr>
          <w:rFonts w:ascii="Times New Roman" w:hAnsi="Times New Roman"/>
          <w:bCs/>
          <w:sz w:val="22"/>
        </w:rPr>
        <w:t xml:space="preserve"> W miarę możliwości staraj się skupić uwagę na tych kwestiach teologicznych, które są przedmiotem lekcji tego tygodnia. Staraj się przedstawić je w ogólnej roli Chrystusa w życiu i doświadczeniu chrześcijanina. Piotr przedstawia Jezusa jako wzorcowego Męczennika</w:t>
      </w:r>
      <w:r w:rsidRPr="0055747D">
        <w:rPr>
          <w:rFonts w:ascii="Times New Roman" w:hAnsi="Times New Roman"/>
          <w:sz w:val="22"/>
        </w:rPr>
        <w:t xml:space="preserve"> w Jego zastępczej ofierze dla naszego usprawiedliwienia. Bóg wzywa nas do świętości (uświęcenia) w naszym codziennym postępowaniu w odpowiedzi na nadchodzący sąd. Mamy nadzieję uwielbienia podczas powtórnego przyjścia Chrystusa. W świetle naszego przygotowania do życia w wiecznym królestwie Bożym musimy zrozumieć i stosować zasady Bożego porządku w społeczeństwie i Kościele. </w:t>
      </w:r>
      <w:r w:rsidRPr="0055747D">
        <w:rPr>
          <w:rFonts w:ascii="Times New Roman" w:hAnsi="Times New Roman"/>
          <w:i/>
          <w:iCs/>
          <w:sz w:val="22"/>
        </w:rPr>
        <w:t>Pismo Święte</w:t>
      </w:r>
      <w:r w:rsidRPr="0055747D">
        <w:rPr>
          <w:rFonts w:ascii="Times New Roman" w:hAnsi="Times New Roman"/>
          <w:sz w:val="22"/>
        </w:rPr>
        <w:t xml:space="preserve"> jest podręcznikiem tego przygotowania i zastosowania, a zatem musi odgrywać centralną rolę w chrześcijańskim życiu. Uchroni nas ono przed zwiedzeniem ze strony fałszywych nauczycieli usiłujących nas zwodzić i odwracać od prawdy, która jest w Jezusie.</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Wstępne zadanie i dyskusja: </w:t>
      </w:r>
      <w:r w:rsidRPr="0055747D">
        <w:rPr>
          <w:rFonts w:ascii="Times New Roman" w:hAnsi="Times New Roman"/>
          <w:sz w:val="22"/>
        </w:rPr>
        <w:t>Przeczytajcie 2 P 1,2-4.12-15; 3,1-2.17-18. Omów cele, jakie przyświecały Piotrowi, gdy pisał swoje dwa listy do wierzących rozproszonych w Azji Mniejszej. Jak te cele mają się do pięciu teologicznych tematów poruszonych w tej lekcji? Co łączy te tematy w jedną całość w listach Piotra?</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sz w:val="28"/>
        </w:rPr>
      </w:pPr>
      <w:r w:rsidRPr="0055747D">
        <w:rPr>
          <w:rFonts w:ascii="Times New Roman" w:hAnsi="Times New Roman"/>
          <w:b/>
          <w:bCs/>
          <w:sz w:val="28"/>
        </w:rPr>
        <w:t>Etap 2 - Badanie</w:t>
      </w:r>
    </w:p>
    <w:p w:rsidR="00380522" w:rsidRPr="00380522" w:rsidRDefault="00380522" w:rsidP="00380522">
      <w:pPr>
        <w:rPr>
          <w:rFonts w:ascii="Times New Roman" w:hAnsi="Times New Roman"/>
        </w:rPr>
      </w:pPr>
    </w:p>
    <w:p w:rsidR="00380522" w:rsidRPr="00380522" w:rsidRDefault="00380522" w:rsidP="00380522">
      <w:pPr>
        <w:rPr>
          <w:rFonts w:ascii="Times New Roman" w:hAnsi="Times New Roman"/>
        </w:rPr>
      </w:pPr>
      <w:r w:rsidRPr="0055747D">
        <w:rPr>
          <w:rFonts w:ascii="Times New Roman" w:hAnsi="Times New Roman"/>
          <w:b/>
          <w:bCs/>
          <w:sz w:val="24"/>
        </w:rPr>
        <w:t>Komentarz biblijny</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bCs/>
          <w:sz w:val="22"/>
        </w:rPr>
      </w:pPr>
      <w:r w:rsidRPr="0055747D">
        <w:rPr>
          <w:rFonts w:ascii="Times New Roman" w:hAnsi="Times New Roman"/>
          <w:b/>
          <w:sz w:val="22"/>
        </w:rPr>
        <w:t>I. Cena naszego zbawienia</w:t>
      </w:r>
      <w:r w:rsidRPr="0055747D">
        <w:rPr>
          <w:rFonts w:ascii="Times New Roman" w:hAnsi="Times New Roman"/>
          <w:bCs/>
          <w:sz w:val="22"/>
        </w:rPr>
        <w:t xml:space="preserve"> (przeczytaj 1 P 1,18-19; 2,22-25; 3,18).</w:t>
      </w:r>
    </w:p>
    <w:p w:rsidR="00380522" w:rsidRPr="0055747D" w:rsidRDefault="00380522" w:rsidP="00380522">
      <w:pPr>
        <w:rPr>
          <w:rFonts w:ascii="Times New Roman" w:hAnsi="Times New Roman"/>
          <w:bCs/>
          <w:sz w:val="22"/>
        </w:rPr>
      </w:pPr>
      <w:r w:rsidRPr="0055747D">
        <w:rPr>
          <w:rFonts w:ascii="Times New Roman" w:hAnsi="Times New Roman"/>
          <w:bCs/>
          <w:sz w:val="22"/>
        </w:rPr>
        <w:t xml:space="preserve">Język odkupienia jest językiem ceny czy kosztów. Ile kosztowała Boga odkupienie upadłej ludzkości? Ta cena nie mogła być zapłacona srebrem, złotem czy żadnymi materialnymi dobrami. Prawo domaga się życia grzesznika. Jedynym sposobem odkupienia grzesznika było oddać życie za życie. Jasno uczyła tego starotestamentowa służba świątynna, a Jezus przyszedł, by wypełnić symbol baranka ofiarnego (J 1,29; </w:t>
      </w:r>
      <w:proofErr w:type="spellStart"/>
      <w:r w:rsidRPr="0055747D">
        <w:rPr>
          <w:rFonts w:ascii="Times New Roman" w:hAnsi="Times New Roman"/>
          <w:bCs/>
          <w:sz w:val="22"/>
        </w:rPr>
        <w:t>Ap</w:t>
      </w:r>
      <w:proofErr w:type="spellEnd"/>
      <w:r w:rsidRPr="0055747D">
        <w:rPr>
          <w:rFonts w:ascii="Times New Roman" w:hAnsi="Times New Roman"/>
          <w:bCs/>
          <w:sz w:val="22"/>
        </w:rPr>
        <w:t xml:space="preserve"> 5,6.9). Jedynym życiem, które było wystarczającą ceną za całą ludzkość, było życie jej Stwórcy. Przez Jego cenną krew Bóg odkupił ludzkość z przekleństwa prawa, traktując Jezusa jak przekleństwo na krzyżu (Ga 3,10.13). Nie ma innej drogi zbawienia.</w:t>
      </w:r>
    </w:p>
    <w:p w:rsidR="00380522" w:rsidRPr="0055747D" w:rsidRDefault="00380522" w:rsidP="00380522">
      <w:pPr>
        <w:rPr>
          <w:rFonts w:ascii="Times New Roman" w:hAnsi="Times New Roman"/>
          <w:bCs/>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Do przemyślenia: </w:t>
      </w:r>
      <w:r w:rsidRPr="0055747D">
        <w:rPr>
          <w:rFonts w:ascii="Times New Roman" w:hAnsi="Times New Roman"/>
          <w:sz w:val="22"/>
        </w:rPr>
        <w:t>Jaka jest cena zbawienia? Dlaczego życie Chrystusa jest jedynym odpowiednim w celu zapłacenia ceny odkupienia całej ludzkości?</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II. Odpowiedź na nasze zbawienie </w:t>
      </w:r>
      <w:r w:rsidRPr="0055747D">
        <w:rPr>
          <w:rFonts w:ascii="Times New Roman" w:hAnsi="Times New Roman"/>
          <w:sz w:val="22"/>
        </w:rPr>
        <w:t>(przeczytaj 1 P 1,13-17; 2,1-2.11-12; 3,8-9; 4,7-11; 2 P 3,11.14).</w:t>
      </w:r>
    </w:p>
    <w:p w:rsidR="00380522" w:rsidRPr="0055747D" w:rsidRDefault="00380522" w:rsidP="00380522">
      <w:pPr>
        <w:rPr>
          <w:rFonts w:ascii="Times New Roman" w:hAnsi="Times New Roman"/>
          <w:sz w:val="22"/>
        </w:rPr>
      </w:pPr>
      <w:r w:rsidRPr="0055747D">
        <w:rPr>
          <w:rFonts w:ascii="Times New Roman" w:hAnsi="Times New Roman"/>
          <w:sz w:val="22"/>
        </w:rPr>
        <w:t xml:space="preserve">W odpowiedzi na miłosierdzie Boga wobec nas pragniemy uczestniczyć w Jego świętości - wieść pobożne życie w tym świecie, okazując zasady królestwa, do którego zostaliśmy zrodzeni i w którym pragniemy żyć wiecznie. Gdy oczekujemy dnia sądu Bożego i zniszczenia obecnego stworzenia wraz ze wszystkim, co wiąże się z grzechem, musimy pamiętać, jakimi ludźmi mamy być w całym naszym postępowaniu, skoro znamy Boże oczekiwania. Bóg wzywa nas, byśmy byli święci i pobożni, dając </w:t>
      </w:r>
      <w:r w:rsidRPr="0055747D">
        <w:rPr>
          <w:rFonts w:ascii="Times New Roman" w:hAnsi="Times New Roman"/>
          <w:sz w:val="22"/>
        </w:rPr>
        <w:lastRenderedPageBreak/>
        <w:t>przykład miłości i dobrych uczynków niewierzącym, aby i oni nawrócili się i mogli wielbić Boga w dniu sądu, a nie szukali powodów do oskarżania nas.</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Do przemyślenia: </w:t>
      </w:r>
      <w:r w:rsidRPr="0055747D">
        <w:rPr>
          <w:rFonts w:ascii="Times New Roman" w:hAnsi="Times New Roman"/>
          <w:sz w:val="22"/>
        </w:rPr>
        <w:t xml:space="preserve">W świetle nadchodzącego kataklizmu, jakim człowiekiem </w:t>
      </w:r>
      <w:proofErr w:type="spellStart"/>
      <w:r w:rsidRPr="0055747D">
        <w:rPr>
          <w:rFonts w:ascii="Times New Roman" w:hAnsi="Times New Roman"/>
          <w:sz w:val="22"/>
        </w:rPr>
        <w:t>powinieneą</w:t>
      </w:r>
      <w:proofErr w:type="spellEnd"/>
      <w:r w:rsidRPr="0055747D">
        <w:rPr>
          <w:rFonts w:ascii="Times New Roman" w:hAnsi="Times New Roman"/>
          <w:sz w:val="22"/>
        </w:rPr>
        <w:t xml:space="preserve"> być w świętym postępowaniu i pobożności?</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III. Nadzieja naszego zbawienia</w:t>
      </w:r>
      <w:r w:rsidRPr="0055747D">
        <w:rPr>
          <w:rFonts w:ascii="Times New Roman" w:hAnsi="Times New Roman"/>
          <w:sz w:val="22"/>
        </w:rPr>
        <w:t xml:space="preserve"> (przeczytaj 1 P 1,3-9.13; 5,4; 2 P 3,3-14).</w:t>
      </w:r>
    </w:p>
    <w:p w:rsidR="00380522" w:rsidRPr="0055747D" w:rsidRDefault="00380522" w:rsidP="00380522">
      <w:pPr>
        <w:rPr>
          <w:rFonts w:ascii="Times New Roman" w:hAnsi="Times New Roman"/>
          <w:sz w:val="22"/>
        </w:rPr>
      </w:pPr>
      <w:r w:rsidRPr="0055747D">
        <w:rPr>
          <w:rFonts w:ascii="Times New Roman" w:hAnsi="Times New Roman"/>
          <w:sz w:val="22"/>
        </w:rPr>
        <w:t>Piotr wskazuje wierzącym „żywą nadzieję” dziedzictwa, które nie przeminie i które jest celem wiary, mianowicie zbawienia duszy (1 P 1,3-4.9). Mówi, że to dziedzictwo stanie się ich udziałem, kiedy Jezus Chrystus ukaże się w końcu czasu. Choć sceptycy będą szydzić z naszej nadziei przyjścia Chrystusa, Piotr upewnia wierzących, że pozorna zwłoka jest spowodowana jedynie brakiem naszej skruchy i odpowiedniego przygotowania. Tak więc Bóg postanawia czekać, aż nabierzemy powagi w kwestii zbawienia i dokonamy niezbędnego przygotowania. Kiedy wreszcie zapragniemy Jego przyjścia, teraźniejsza ziemia i niebo zostaną zniszczone w morzu ognia. W świetle tego zbliżającego się scenariusza powinniśmy żyć świętym i pobożnym życiem, nie tylko oczekując tego dnia, ale także starając się go przyspieszyć.</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Do przemyślenia: </w:t>
      </w:r>
      <w:r w:rsidRPr="0055747D">
        <w:rPr>
          <w:rFonts w:ascii="Times New Roman" w:hAnsi="Times New Roman"/>
          <w:sz w:val="22"/>
        </w:rPr>
        <w:t>Czym jest „żywa nadzieja”, do której nawiązuje Piotr? Jakie są powody pozornego opóźnienia przyjścia Jezusa i jak możemy przyspieszyć Jego przyjście?</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IV. Przestrzeganie Bożego porządku</w:t>
      </w:r>
      <w:r w:rsidRPr="0055747D">
        <w:rPr>
          <w:rFonts w:ascii="Times New Roman" w:hAnsi="Times New Roman"/>
          <w:sz w:val="22"/>
        </w:rPr>
        <w:t xml:space="preserve"> (przeczytaj 1 P 2,11-21; 5,1-5).</w:t>
      </w:r>
    </w:p>
    <w:p w:rsidR="00380522" w:rsidRPr="0055747D" w:rsidRDefault="00380522" w:rsidP="00380522">
      <w:pPr>
        <w:rPr>
          <w:rFonts w:ascii="Times New Roman" w:hAnsi="Times New Roman"/>
          <w:sz w:val="22"/>
        </w:rPr>
      </w:pPr>
      <w:r w:rsidRPr="0055747D">
        <w:rPr>
          <w:rFonts w:ascii="Times New Roman" w:hAnsi="Times New Roman"/>
          <w:sz w:val="22"/>
        </w:rPr>
        <w:t>Kiedy wierzący przygotowują się do wiecznego życia w Bożym porządku, muszą się nauczyć rozumieć i przestrzegać Bożego porządku w społeczeństwie i Kościele. W Bożym porządku ustanowione są władze - cywilne zarządzające państwami, biznesowe między pracodawcami i pracownikami, rodzinne między współmałżonkami oraz rodzicami i dziećmi, a także kościelne w zorganizowanej Bożej społeczności. Piotr wskazuje pewne szczegóły tych więzi i wywyższa Jezusa jako wzorzec uległości, jako że nawet będąc źle traktowany, nie groził ani nie mścił się.</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Do przemyślenia: </w:t>
      </w:r>
      <w:r w:rsidRPr="0055747D">
        <w:rPr>
          <w:rFonts w:ascii="Times New Roman" w:hAnsi="Times New Roman"/>
          <w:sz w:val="22"/>
        </w:rPr>
        <w:t>Jak podporządkowanie się Bożemu porządkowi w społeczeństwie i Kościele pomaga nam przygotować się do życia wiecznego w Bożym porządku w niebie?</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V. Rola </w:t>
      </w:r>
      <w:r w:rsidRPr="0055747D">
        <w:rPr>
          <w:rFonts w:ascii="Times New Roman" w:hAnsi="Times New Roman"/>
          <w:b/>
          <w:bCs/>
          <w:i/>
          <w:iCs/>
          <w:sz w:val="22"/>
        </w:rPr>
        <w:t>Pisma Świętego</w:t>
      </w:r>
      <w:r w:rsidRPr="0055747D">
        <w:rPr>
          <w:rFonts w:ascii="Times New Roman" w:hAnsi="Times New Roman"/>
          <w:b/>
          <w:bCs/>
          <w:sz w:val="22"/>
        </w:rPr>
        <w:t xml:space="preserve"> </w:t>
      </w:r>
      <w:r w:rsidRPr="0055747D">
        <w:rPr>
          <w:rFonts w:ascii="Times New Roman" w:hAnsi="Times New Roman"/>
          <w:sz w:val="22"/>
        </w:rPr>
        <w:t>(przeczytaj 1 P 1,10-12; 2 P 1,19-21; 3,2.15-16).</w:t>
      </w:r>
    </w:p>
    <w:p w:rsidR="00380522" w:rsidRPr="0055747D" w:rsidRDefault="00380522" w:rsidP="00380522">
      <w:pPr>
        <w:rPr>
          <w:rFonts w:ascii="Times New Roman" w:hAnsi="Times New Roman"/>
          <w:sz w:val="22"/>
        </w:rPr>
      </w:pPr>
      <w:r w:rsidRPr="0055747D">
        <w:rPr>
          <w:rFonts w:ascii="Times New Roman" w:hAnsi="Times New Roman"/>
          <w:sz w:val="22"/>
        </w:rPr>
        <w:t xml:space="preserve">Piotr przypomina swoim adresatom, że </w:t>
      </w:r>
      <w:r w:rsidRPr="0055747D">
        <w:rPr>
          <w:rFonts w:ascii="Times New Roman" w:hAnsi="Times New Roman"/>
          <w:i/>
          <w:iCs/>
          <w:sz w:val="22"/>
        </w:rPr>
        <w:t>Pismo Święte</w:t>
      </w:r>
      <w:r w:rsidRPr="0055747D">
        <w:rPr>
          <w:rFonts w:ascii="Times New Roman" w:hAnsi="Times New Roman"/>
          <w:sz w:val="22"/>
        </w:rPr>
        <w:t xml:space="preserve"> jest ostatecznym autorytetem dla chrześcijanina. Słowo Boże nie powstało z ludzkiej inicjatywy, ale w wyniku Bożego objawienia i działania Ducha Świętego na umysły wybranych ludzi. Jest ono obiektywnym i godnym zaufania źródłem prawdy. Zostało spisane i zachowane zwłaszcza dla dobra tych, którzy będą żyć w czasie wypełnienia proroctw. Nawet pisma nowotestamentowych apostołów i proroków (takich jak Paweł), którzy przemawiali w imieniu Boga i których listy zostały zachowane i były rozpowszechniane w celu pouczania zborów, mają taki sam autorytet jak pisma starotestamentowe. Dobrze czynimy, gdy je studiujemy i trzymamy się ich jak światła w ciemności, aż Jezus zapanuje zupełnie w naszych sercach.</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Do przemyślenia: </w:t>
      </w:r>
      <w:r w:rsidRPr="0055747D">
        <w:rPr>
          <w:rFonts w:ascii="Times New Roman" w:hAnsi="Times New Roman"/>
          <w:sz w:val="22"/>
        </w:rPr>
        <w:t xml:space="preserve">Dlaczego </w:t>
      </w:r>
      <w:r w:rsidRPr="0055747D">
        <w:rPr>
          <w:rFonts w:ascii="Times New Roman" w:hAnsi="Times New Roman"/>
          <w:i/>
          <w:iCs/>
          <w:sz w:val="22"/>
        </w:rPr>
        <w:t>Pismo Święte</w:t>
      </w:r>
      <w:r w:rsidRPr="0055747D">
        <w:rPr>
          <w:rFonts w:ascii="Times New Roman" w:hAnsi="Times New Roman"/>
          <w:sz w:val="22"/>
        </w:rPr>
        <w:t xml:space="preserve"> jest ostatecznym autorytetem w kwestii woli Boga wobec chrześcijanina? Dlaczego możemy mu ufać?</w:t>
      </w:r>
    </w:p>
    <w:p w:rsidR="00380522" w:rsidRPr="0055747D" w:rsidRDefault="00380522" w:rsidP="00380522">
      <w:pPr>
        <w:rPr>
          <w:rFonts w:ascii="Times New Roman" w:hAnsi="Times New Roman"/>
          <w:sz w:val="24"/>
        </w:rPr>
      </w:pPr>
    </w:p>
    <w:p w:rsidR="00380522" w:rsidRPr="0055747D" w:rsidRDefault="00380522" w:rsidP="00380522">
      <w:pPr>
        <w:rPr>
          <w:rFonts w:ascii="Times New Roman" w:hAnsi="Times New Roman"/>
          <w:b/>
          <w:sz w:val="24"/>
        </w:rPr>
      </w:pPr>
      <w:r w:rsidRPr="0055747D">
        <w:rPr>
          <w:rFonts w:ascii="Times New Roman" w:hAnsi="Times New Roman"/>
          <w:b/>
          <w:sz w:val="24"/>
        </w:rPr>
        <w:t>Pytania do dyskusji</w:t>
      </w:r>
      <w:r w:rsidR="0055747D" w:rsidRPr="0055747D">
        <w:rPr>
          <w:rFonts w:ascii="Times New Roman" w:hAnsi="Times New Roman"/>
          <w:b/>
          <w:sz w:val="24"/>
        </w:rPr>
        <w:t>:</w:t>
      </w:r>
    </w:p>
    <w:p w:rsidR="00380522" w:rsidRPr="0055747D" w:rsidRDefault="00380522" w:rsidP="0055747D">
      <w:pPr>
        <w:ind w:left="567" w:firstLine="0"/>
        <w:rPr>
          <w:rFonts w:ascii="Times New Roman" w:hAnsi="Times New Roman"/>
          <w:sz w:val="22"/>
        </w:rPr>
      </w:pPr>
      <w:r w:rsidRPr="0055747D">
        <w:rPr>
          <w:rFonts w:ascii="Times New Roman" w:hAnsi="Times New Roman"/>
          <w:sz w:val="22"/>
        </w:rPr>
        <w:t>1. Listy nowotestamentowe zawierają przede wszystkim teologiczne pouczenia i praktyczne napomnienia. Jaką równowagę między tymi dwoma elementami znajdujesz w listach Piotra?</w:t>
      </w:r>
    </w:p>
    <w:p w:rsidR="00380522" w:rsidRPr="0055747D" w:rsidRDefault="00380522" w:rsidP="0055747D">
      <w:pPr>
        <w:ind w:left="567" w:firstLine="0"/>
        <w:rPr>
          <w:rFonts w:ascii="Times New Roman" w:hAnsi="Times New Roman"/>
          <w:sz w:val="22"/>
        </w:rPr>
      </w:pPr>
      <w:r w:rsidRPr="0055747D">
        <w:rPr>
          <w:rFonts w:ascii="Times New Roman" w:hAnsi="Times New Roman"/>
          <w:sz w:val="22"/>
        </w:rPr>
        <w:t>2. Jak listy Piotra mają się pod względem teologicznym do listów Pawła?</w:t>
      </w:r>
    </w:p>
    <w:p w:rsidR="0055747D" w:rsidRDefault="0055747D">
      <w:pPr>
        <w:spacing w:after="160" w:line="259" w:lineRule="auto"/>
        <w:ind w:firstLine="0"/>
        <w:jc w:val="left"/>
        <w:rPr>
          <w:rFonts w:ascii="Times New Roman" w:hAnsi="Times New Roman"/>
        </w:rPr>
      </w:pPr>
      <w:r>
        <w:rPr>
          <w:rFonts w:ascii="Times New Roman" w:hAnsi="Times New Roman"/>
        </w:rPr>
        <w:br w:type="page"/>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sz w:val="28"/>
        </w:rPr>
      </w:pPr>
      <w:r w:rsidRPr="0055747D">
        <w:rPr>
          <w:rFonts w:ascii="Times New Roman" w:hAnsi="Times New Roman"/>
          <w:b/>
          <w:bCs/>
          <w:sz w:val="28"/>
        </w:rPr>
        <w:t>Etap 3 - Zastosowanie</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Tylko dla nauczyciela: </w:t>
      </w:r>
      <w:r w:rsidRPr="0055747D">
        <w:rPr>
          <w:rFonts w:ascii="Times New Roman" w:hAnsi="Times New Roman"/>
          <w:sz w:val="22"/>
        </w:rPr>
        <w:t>Gdy zbliżamy się do końca studium listów Piotra, byłoby dobrze zachęcić uczestników lekcji do podsumowania pewnych zasadniczych kwestii poruszonych w tych listach, a mających istotne zastosowanie w naszym życiu. Wiele z tych kwestii można połączyć z jednym z pięciu kluczowych tematów naświetlonych w lekcji tego tygodnia. Niektórzy uczestnicy lekcji mogą wskazać także inne kwestie, które wydają się im ważne. Chodzi o to, by każdy znalazła w listach Piotra coś, co ma znaczenie dla jego obecnego życia i doświadczenia.</w:t>
      </w:r>
    </w:p>
    <w:p w:rsidR="00380522" w:rsidRPr="0055747D" w:rsidRDefault="00380522" w:rsidP="00380522">
      <w:pPr>
        <w:rPr>
          <w:rFonts w:ascii="Times New Roman" w:hAnsi="Times New Roman"/>
          <w:sz w:val="24"/>
        </w:rPr>
      </w:pPr>
    </w:p>
    <w:p w:rsidR="00380522" w:rsidRPr="0055747D" w:rsidRDefault="00380522" w:rsidP="00380522">
      <w:pPr>
        <w:rPr>
          <w:rFonts w:ascii="Times New Roman" w:hAnsi="Times New Roman"/>
          <w:b/>
          <w:bCs/>
          <w:sz w:val="24"/>
        </w:rPr>
      </w:pPr>
      <w:r w:rsidRPr="0055747D">
        <w:rPr>
          <w:rFonts w:ascii="Times New Roman" w:hAnsi="Times New Roman"/>
          <w:b/>
          <w:bCs/>
          <w:sz w:val="24"/>
        </w:rPr>
        <w:t>Pytania do przemyślenia</w:t>
      </w:r>
      <w:r w:rsidR="0055747D" w:rsidRPr="0055747D">
        <w:rPr>
          <w:rFonts w:ascii="Times New Roman" w:hAnsi="Times New Roman"/>
          <w:b/>
          <w:bCs/>
          <w:sz w:val="24"/>
        </w:rPr>
        <w:t>:</w:t>
      </w:r>
    </w:p>
    <w:p w:rsidR="00380522" w:rsidRPr="0055747D" w:rsidRDefault="00380522" w:rsidP="0055747D">
      <w:pPr>
        <w:ind w:left="567" w:firstLine="0"/>
        <w:rPr>
          <w:rFonts w:ascii="Times New Roman" w:hAnsi="Times New Roman"/>
          <w:sz w:val="22"/>
        </w:rPr>
      </w:pPr>
      <w:r w:rsidRPr="0055747D">
        <w:rPr>
          <w:rFonts w:ascii="Times New Roman" w:hAnsi="Times New Roman"/>
          <w:sz w:val="22"/>
        </w:rPr>
        <w:t xml:space="preserve">1. Jaką rolę odgrywa </w:t>
      </w:r>
      <w:r w:rsidRPr="0055747D">
        <w:rPr>
          <w:rFonts w:ascii="Times New Roman" w:hAnsi="Times New Roman"/>
          <w:i/>
          <w:iCs/>
          <w:sz w:val="22"/>
        </w:rPr>
        <w:t>Pismo Święte</w:t>
      </w:r>
      <w:r w:rsidRPr="0055747D">
        <w:rPr>
          <w:rFonts w:ascii="Times New Roman" w:hAnsi="Times New Roman"/>
          <w:sz w:val="22"/>
        </w:rPr>
        <w:t xml:space="preserve"> w twoim duchowym życiu? Czy jest ono głównie źródłem zasad wiary, czy raczej objawieniem Jezusa Chrystusa prowadzącym cię do pełniejszego poznania i umiłowania Go? Wyjaśnij swoją odpowiedź.</w:t>
      </w:r>
    </w:p>
    <w:p w:rsidR="00380522" w:rsidRPr="0055747D" w:rsidRDefault="00380522" w:rsidP="0055747D">
      <w:pPr>
        <w:ind w:left="567" w:firstLine="0"/>
        <w:rPr>
          <w:rFonts w:ascii="Times New Roman" w:hAnsi="Times New Roman"/>
          <w:sz w:val="22"/>
        </w:rPr>
      </w:pPr>
      <w:r w:rsidRPr="0055747D">
        <w:rPr>
          <w:rFonts w:ascii="Times New Roman" w:hAnsi="Times New Roman"/>
          <w:sz w:val="22"/>
        </w:rPr>
        <w:t>2. W jaki sposób twoja więź z Jezusem Chrystusem wpływa na twoje więzi z ludźmi? W jaki sposób inni widzą Jezusa przeze mnie?</w:t>
      </w:r>
    </w:p>
    <w:p w:rsidR="00380522" w:rsidRPr="0055747D" w:rsidRDefault="00380522" w:rsidP="0055747D">
      <w:pPr>
        <w:ind w:left="567" w:firstLine="0"/>
        <w:rPr>
          <w:rFonts w:ascii="Times New Roman" w:hAnsi="Times New Roman"/>
          <w:sz w:val="22"/>
        </w:rPr>
      </w:pPr>
      <w:r w:rsidRPr="0055747D">
        <w:rPr>
          <w:rFonts w:ascii="Times New Roman" w:hAnsi="Times New Roman"/>
          <w:sz w:val="22"/>
        </w:rPr>
        <w:t>3. Jak reagujesz na zapowiedź sądu i rychłego powtórnego przyjścia Chrystusa? Czy reagujesz lękiem, czy raczej oczekujesz spełnienia twoich nadziei i pragnień? Uzasadnij swoją odpowiedź.</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bCs/>
          <w:sz w:val="22"/>
        </w:rPr>
      </w:pPr>
      <w:r w:rsidRPr="0055747D">
        <w:rPr>
          <w:rFonts w:ascii="Times New Roman" w:hAnsi="Times New Roman"/>
          <w:b/>
          <w:bCs/>
          <w:sz w:val="22"/>
        </w:rPr>
        <w:t>Zadanie:</w:t>
      </w:r>
      <w:r w:rsidRPr="0055747D">
        <w:rPr>
          <w:rFonts w:ascii="Times New Roman" w:hAnsi="Times New Roman"/>
          <w:bCs/>
          <w:sz w:val="22"/>
        </w:rPr>
        <w:t xml:space="preserve"> Przeczytaj 2 Tm 3,12-16. Omówcie podobieństwa między ostatnim przesłaniem Pawła do Tymoteusza a ostatnimi przesłaniami Piotra do jego adresatów. Co podkreślają Piotr i Paweł? Co uważają za ważne dla swoich adresatów?</w:t>
      </w:r>
    </w:p>
    <w:p w:rsidR="0055747D" w:rsidRDefault="0055747D">
      <w:pPr>
        <w:spacing w:after="160" w:line="259" w:lineRule="auto"/>
        <w:ind w:firstLine="0"/>
        <w:jc w:val="left"/>
        <w:rPr>
          <w:rFonts w:ascii="Times New Roman" w:hAnsi="Times New Roman"/>
          <w:bCs/>
        </w:rPr>
      </w:pPr>
      <w:r>
        <w:rPr>
          <w:rFonts w:ascii="Times New Roman" w:hAnsi="Times New Roman"/>
          <w:bCs/>
        </w:rPr>
        <w:br w:type="page"/>
      </w:r>
    </w:p>
    <w:p w:rsidR="00380522" w:rsidRPr="0055747D" w:rsidRDefault="00380522" w:rsidP="00380522">
      <w:pPr>
        <w:rPr>
          <w:rFonts w:ascii="Times New Roman" w:hAnsi="Times New Roman"/>
          <w:bCs/>
          <w:sz w:val="28"/>
        </w:rPr>
      </w:pPr>
    </w:p>
    <w:p w:rsidR="00380522" w:rsidRPr="0055747D" w:rsidRDefault="00380522" w:rsidP="00380522">
      <w:pPr>
        <w:rPr>
          <w:rFonts w:ascii="Times New Roman" w:hAnsi="Times New Roman"/>
          <w:sz w:val="28"/>
        </w:rPr>
      </w:pPr>
      <w:r w:rsidRPr="0055747D">
        <w:rPr>
          <w:rFonts w:ascii="Times New Roman" w:hAnsi="Times New Roman"/>
          <w:b/>
          <w:bCs/>
          <w:sz w:val="28"/>
        </w:rPr>
        <w:t>Etap 4 - Tworzenie</w:t>
      </w:r>
    </w:p>
    <w:p w:rsidR="00380522" w:rsidRPr="00380522" w:rsidRDefault="00380522" w:rsidP="00380522">
      <w:pPr>
        <w:rPr>
          <w:rFonts w:ascii="Times New Roman" w:hAnsi="Times New Roman"/>
        </w:rPr>
      </w:pPr>
    </w:p>
    <w:p w:rsidR="00380522" w:rsidRPr="0055747D" w:rsidRDefault="00380522" w:rsidP="00380522">
      <w:pPr>
        <w:rPr>
          <w:rFonts w:ascii="Times New Roman" w:hAnsi="Times New Roman"/>
          <w:sz w:val="22"/>
        </w:rPr>
      </w:pPr>
      <w:r w:rsidRPr="0055747D">
        <w:rPr>
          <w:rFonts w:ascii="Times New Roman" w:hAnsi="Times New Roman"/>
          <w:b/>
          <w:bCs/>
          <w:sz w:val="22"/>
        </w:rPr>
        <w:t xml:space="preserve">Tylko dla nauczyciela: </w:t>
      </w:r>
      <w:r w:rsidRPr="0055747D">
        <w:rPr>
          <w:rFonts w:ascii="Times New Roman" w:hAnsi="Times New Roman"/>
          <w:sz w:val="22"/>
        </w:rPr>
        <w:t>Teologiczne pouczenia mają prowadzić do zmiany postępowania, a zatem teologiczne pouczenia w nowotestamentowych listach są zazwyczaj powiązane z praktycznymi napomnieniami. Ważne jest, by dostrzegać powiązania między nimi. Pomóż uczestnikom lekcji dostrzec powiązanie między pouczeniami i napomnieniami, aby to, czego nauczyli się o teologii, przełożyło się na ich postępowanie.</w:t>
      </w:r>
    </w:p>
    <w:p w:rsidR="00380522" w:rsidRPr="0055747D" w:rsidRDefault="00380522" w:rsidP="00380522">
      <w:pPr>
        <w:rPr>
          <w:rFonts w:ascii="Times New Roman" w:hAnsi="Times New Roman"/>
          <w:sz w:val="22"/>
        </w:rPr>
      </w:pPr>
    </w:p>
    <w:p w:rsidR="00380522" w:rsidRPr="0055747D" w:rsidRDefault="00380522" w:rsidP="00380522">
      <w:pPr>
        <w:rPr>
          <w:rFonts w:ascii="Times New Roman" w:hAnsi="Times New Roman"/>
          <w:bCs/>
          <w:sz w:val="22"/>
        </w:rPr>
      </w:pPr>
      <w:r w:rsidRPr="0055747D">
        <w:rPr>
          <w:rFonts w:ascii="Times New Roman" w:hAnsi="Times New Roman"/>
          <w:b/>
          <w:bCs/>
          <w:sz w:val="22"/>
        </w:rPr>
        <w:t>Zadanie:</w:t>
      </w:r>
      <w:r w:rsidRPr="0055747D">
        <w:rPr>
          <w:rFonts w:ascii="Times New Roman" w:hAnsi="Times New Roman"/>
          <w:bCs/>
          <w:sz w:val="22"/>
        </w:rPr>
        <w:t xml:space="preserve"> Na tablicy lub dużym arkuszu sporządźcie tabelę składającą się z dwóch kolumn. W lewej kolumnie wymieńcie teologiczne pouczenia z listów Piotra. W prawej kolumnie wymieńcie postawy i postępowanie zalecane przez Piotra. Omówcie osobiste i wspólnotowe zastosowanie tych zaleceń. (Jeśli tablica lub arkusz nie są dostępne, omówcie najpierw teologiczne pouczenia zawarte w listach Piotra, a potem zalecane w nich postawy i postępowanie, następnie zaś dokonajcie ich omówienia).</w:t>
      </w:r>
    </w:p>
    <w:p w:rsidR="00380522" w:rsidRPr="0055747D" w:rsidRDefault="00380522" w:rsidP="00380522">
      <w:pPr>
        <w:rPr>
          <w:rFonts w:ascii="Times New Roman" w:hAnsi="Times New Roman"/>
          <w:sz w:val="22"/>
        </w:rPr>
      </w:pPr>
    </w:p>
    <w:p w:rsidR="00E316B8" w:rsidRPr="00380522" w:rsidRDefault="00E316B8" w:rsidP="00474D35">
      <w:pPr>
        <w:jc w:val="center"/>
        <w:rPr>
          <w:rFonts w:ascii="Times New Roman" w:hAnsi="Times New Roman"/>
          <w:sz w:val="16"/>
          <w:szCs w:val="22"/>
        </w:rPr>
      </w:pPr>
      <w:bookmarkStart w:id="0" w:name="_GoBack"/>
      <w:bookmarkEnd w:id="0"/>
    </w:p>
    <w:sectPr w:rsidR="00E316B8" w:rsidRPr="003805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01" w:rsidRDefault="00E57801" w:rsidP="00E42D55">
      <w:r>
        <w:separator/>
      </w:r>
    </w:p>
  </w:endnote>
  <w:endnote w:type="continuationSeparator" w:id="0">
    <w:p w:rsidR="00E57801" w:rsidRDefault="00E57801"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55747D">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01" w:rsidRDefault="00E57801" w:rsidP="00E42D55">
      <w:r>
        <w:separator/>
      </w:r>
    </w:p>
  </w:footnote>
  <w:footnote w:type="continuationSeparator" w:id="0">
    <w:p w:rsidR="00E57801" w:rsidRDefault="00E57801"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7C5" w:rsidRDefault="003627C5" w:rsidP="006957D7">
    <w:pPr>
      <w:rPr>
        <w:rFonts w:ascii="Times New Roman" w:hAnsi="Times New Roman"/>
        <w:sz w:val="20"/>
      </w:rPr>
    </w:pPr>
    <w:r w:rsidRPr="006957D7">
      <w:rPr>
        <w:rFonts w:ascii="Times New Roman" w:hAnsi="Times New Roman"/>
        <w:sz w:val="20"/>
      </w:rPr>
      <w:t xml:space="preserve">Lekcje Biblijne </w:t>
    </w:r>
    <w:r>
      <w:rPr>
        <w:rFonts w:ascii="Times New Roman" w:hAnsi="Times New Roman"/>
        <w:sz w:val="20"/>
      </w:rPr>
      <w:t>2</w:t>
    </w:r>
    <w:r w:rsidRPr="006957D7">
      <w:rPr>
        <w:rFonts w:ascii="Times New Roman" w:hAnsi="Times New Roman"/>
        <w:sz w:val="20"/>
      </w:rPr>
      <w:t>/2017</w:t>
    </w:r>
    <w:r>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Pr>
        <w:rFonts w:ascii="Times New Roman" w:hAnsi="Times New Roman"/>
        <w:i/>
        <w:sz w:val="20"/>
      </w:rPr>
      <w:t>Paś owieczki moje</w:t>
    </w:r>
    <w:r w:rsidRPr="006957D7">
      <w:rPr>
        <w:rFonts w:ascii="Times New Roman" w:hAnsi="Times New Roman"/>
        <w:sz w:val="20"/>
      </w:rPr>
      <w:t xml:space="preserve">, </w:t>
    </w:r>
  </w:p>
  <w:p w:rsidR="003627C5" w:rsidRPr="004B552F" w:rsidRDefault="003627C5" w:rsidP="004B552F">
    <w:pPr>
      <w:rPr>
        <w:rFonts w:ascii="Times New Roman" w:hAnsi="Times New Roman"/>
        <w:i/>
        <w:sz w:val="20"/>
      </w:rPr>
    </w:pPr>
    <w:r w:rsidRPr="006957D7">
      <w:rPr>
        <w:rFonts w:ascii="Times New Roman" w:hAnsi="Times New Roman"/>
        <w:sz w:val="20"/>
      </w:rPr>
      <w:t xml:space="preserve">lekcja </w:t>
    </w:r>
    <w:r>
      <w:rPr>
        <w:rFonts w:ascii="Times New Roman" w:hAnsi="Times New Roman"/>
        <w:sz w:val="20"/>
      </w:rPr>
      <w:t>1</w:t>
    </w:r>
    <w:r w:rsidR="00124389">
      <w:rPr>
        <w:rFonts w:ascii="Times New Roman" w:hAnsi="Times New Roman"/>
        <w:sz w:val="20"/>
      </w:rPr>
      <w:t>2</w:t>
    </w:r>
    <w:r w:rsidRPr="006957D7">
      <w:rPr>
        <w:rFonts w:ascii="Times New Roman" w:hAnsi="Times New Roman"/>
        <w:sz w:val="20"/>
      </w:rPr>
      <w:t xml:space="preserve"> –</w:t>
    </w:r>
    <w:r>
      <w:rPr>
        <w:rFonts w:ascii="Times New Roman" w:hAnsi="Times New Roman"/>
        <w:sz w:val="20"/>
      </w:rPr>
      <w:t xml:space="preserve"> </w:t>
    </w:r>
    <w:r w:rsidR="00124389">
      <w:rPr>
        <w:rFonts w:ascii="Times New Roman" w:hAnsi="Times New Roman"/>
        <w:i/>
        <w:sz w:val="20"/>
      </w:rPr>
      <w:t>Dzień Pana</w:t>
    </w:r>
    <w:r>
      <w:rPr>
        <w:rFonts w:ascii="Times New Roman" w:hAnsi="Times New Roman"/>
        <w:i/>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0E351D"/>
    <w:rsid w:val="001079C9"/>
    <w:rsid w:val="00124389"/>
    <w:rsid w:val="00144F51"/>
    <w:rsid w:val="00150D83"/>
    <w:rsid w:val="001618E0"/>
    <w:rsid w:val="00174B7F"/>
    <w:rsid w:val="001F4631"/>
    <w:rsid w:val="00216578"/>
    <w:rsid w:val="00222ADE"/>
    <w:rsid w:val="002637B9"/>
    <w:rsid w:val="00280A38"/>
    <w:rsid w:val="0028372A"/>
    <w:rsid w:val="002C33CF"/>
    <w:rsid w:val="002E7450"/>
    <w:rsid w:val="002F6716"/>
    <w:rsid w:val="002F6BAB"/>
    <w:rsid w:val="00312851"/>
    <w:rsid w:val="003274AC"/>
    <w:rsid w:val="00336386"/>
    <w:rsid w:val="00356E60"/>
    <w:rsid w:val="003627C5"/>
    <w:rsid w:val="00365849"/>
    <w:rsid w:val="00380522"/>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5671"/>
    <w:rsid w:val="0050569C"/>
    <w:rsid w:val="00515FAD"/>
    <w:rsid w:val="00525FDC"/>
    <w:rsid w:val="00535C38"/>
    <w:rsid w:val="005416E7"/>
    <w:rsid w:val="00550E15"/>
    <w:rsid w:val="00557040"/>
    <w:rsid w:val="0055747D"/>
    <w:rsid w:val="005619CC"/>
    <w:rsid w:val="005A5354"/>
    <w:rsid w:val="005D03C7"/>
    <w:rsid w:val="005E46E9"/>
    <w:rsid w:val="005E5748"/>
    <w:rsid w:val="00612873"/>
    <w:rsid w:val="006421A6"/>
    <w:rsid w:val="0064372B"/>
    <w:rsid w:val="006467C9"/>
    <w:rsid w:val="006469CE"/>
    <w:rsid w:val="0066768D"/>
    <w:rsid w:val="00670BCF"/>
    <w:rsid w:val="006957D7"/>
    <w:rsid w:val="006D45BA"/>
    <w:rsid w:val="006D7FBB"/>
    <w:rsid w:val="006E6D6D"/>
    <w:rsid w:val="00704684"/>
    <w:rsid w:val="0071361F"/>
    <w:rsid w:val="0076045D"/>
    <w:rsid w:val="00763399"/>
    <w:rsid w:val="00767531"/>
    <w:rsid w:val="007A2588"/>
    <w:rsid w:val="00811747"/>
    <w:rsid w:val="008C5564"/>
    <w:rsid w:val="008D5C13"/>
    <w:rsid w:val="00902476"/>
    <w:rsid w:val="00920DF8"/>
    <w:rsid w:val="00954CDD"/>
    <w:rsid w:val="00962EE5"/>
    <w:rsid w:val="00966AAB"/>
    <w:rsid w:val="009E23AA"/>
    <w:rsid w:val="009F47E5"/>
    <w:rsid w:val="00A102D5"/>
    <w:rsid w:val="00A2712C"/>
    <w:rsid w:val="00A3402D"/>
    <w:rsid w:val="00A34995"/>
    <w:rsid w:val="00A44947"/>
    <w:rsid w:val="00A92FE0"/>
    <w:rsid w:val="00AA516E"/>
    <w:rsid w:val="00AA65A8"/>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D123FC"/>
    <w:rsid w:val="00D22C44"/>
    <w:rsid w:val="00D43CDD"/>
    <w:rsid w:val="00D7474C"/>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4847-6F41-4B3F-B6CE-9D488525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1477</Words>
  <Characters>8863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2017-02-21T01:04:00Z</cp:lastPrinted>
  <dcterms:created xsi:type="dcterms:W3CDTF">2017-03-19T13:31:00Z</dcterms:created>
  <dcterms:modified xsi:type="dcterms:W3CDTF">2017-03-19T13:38:00Z</dcterms:modified>
</cp:coreProperties>
</file>