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AD" w:rsidRPr="00B8752E" w:rsidRDefault="00B8752E" w:rsidP="00B8752E">
      <w:pPr>
        <w:jc w:val="both"/>
        <w:rPr>
          <w:rFonts w:ascii="Times New Roman" w:hAnsi="Times New Roman" w:cs="Times New Roman"/>
          <w:szCs w:val="20"/>
        </w:rPr>
      </w:pPr>
      <w:r w:rsidRPr="00954F7E">
        <w:rPr>
          <w:rFonts w:ascii="Times New Roman" w:hAnsi="Times New Roman" w:cs="Times New Roman"/>
          <w:b/>
          <w:szCs w:val="20"/>
        </w:rPr>
        <w:t>Lekcja 1</w:t>
      </w:r>
      <w:r w:rsidR="008C25AF" w:rsidRPr="00B8752E">
        <w:rPr>
          <w:rFonts w:ascii="Times New Roman" w:hAnsi="Times New Roman" w:cs="Times New Roman"/>
          <w:szCs w:val="20"/>
        </w:rPr>
        <w:tab/>
      </w:r>
      <w:r w:rsidR="008C25AF" w:rsidRPr="00B8752E">
        <w:rPr>
          <w:rFonts w:ascii="Times New Roman" w:hAnsi="Times New Roman" w:cs="Times New Roman"/>
          <w:szCs w:val="20"/>
        </w:rPr>
        <w:tab/>
      </w:r>
      <w:r w:rsidR="008C25AF" w:rsidRPr="00B8752E">
        <w:rPr>
          <w:rFonts w:ascii="Times New Roman" w:hAnsi="Times New Roman" w:cs="Times New Roman"/>
          <w:szCs w:val="20"/>
        </w:rPr>
        <w:tab/>
      </w:r>
      <w:r w:rsidR="008C25AF" w:rsidRPr="00B8752E">
        <w:rPr>
          <w:rFonts w:ascii="Times New Roman" w:hAnsi="Times New Roman" w:cs="Times New Roman"/>
          <w:szCs w:val="20"/>
        </w:rPr>
        <w:tab/>
      </w:r>
      <w:r w:rsidR="008C25AF" w:rsidRPr="00B8752E">
        <w:rPr>
          <w:rFonts w:ascii="Times New Roman" w:hAnsi="Times New Roman" w:cs="Times New Roman"/>
          <w:szCs w:val="20"/>
        </w:rPr>
        <w:tab/>
      </w:r>
      <w:r w:rsidR="008C25AF" w:rsidRPr="00B8752E">
        <w:rPr>
          <w:rFonts w:ascii="Times New Roman" w:hAnsi="Times New Roman" w:cs="Times New Roman"/>
          <w:szCs w:val="20"/>
        </w:rPr>
        <w:tab/>
      </w:r>
      <w:r w:rsidR="008C25AF" w:rsidRPr="00B8752E">
        <w:rPr>
          <w:rFonts w:ascii="Times New Roman" w:hAnsi="Times New Roman" w:cs="Times New Roman"/>
          <w:szCs w:val="20"/>
        </w:rPr>
        <w:tab/>
      </w:r>
      <w:r w:rsidR="008C25AF" w:rsidRPr="00B8752E">
        <w:rPr>
          <w:rFonts w:ascii="Times New Roman" w:hAnsi="Times New Roman" w:cs="Times New Roman"/>
          <w:szCs w:val="20"/>
        </w:rPr>
        <w:tab/>
      </w:r>
      <w:r w:rsidR="008C25AF" w:rsidRPr="00B8752E">
        <w:rPr>
          <w:rFonts w:ascii="Times New Roman" w:hAnsi="Times New Roman" w:cs="Times New Roman"/>
          <w:szCs w:val="20"/>
        </w:rPr>
        <w:tab/>
      </w:r>
      <w:r w:rsidR="008C25AF" w:rsidRPr="00B8752E">
        <w:rPr>
          <w:rFonts w:ascii="Times New Roman" w:hAnsi="Times New Roman" w:cs="Times New Roman"/>
          <w:szCs w:val="20"/>
        </w:rPr>
        <w:tab/>
      </w:r>
      <w:r w:rsidRPr="00555F7F">
        <w:rPr>
          <w:rFonts w:ascii="Times New Roman" w:hAnsi="Times New Roman" w:cs="Times New Roman"/>
          <w:b/>
          <w:szCs w:val="20"/>
        </w:rPr>
        <w:t>5 stycznia</w:t>
      </w:r>
      <w:r w:rsidRPr="00B8752E">
        <w:rPr>
          <w:rFonts w:ascii="Times New Roman" w:hAnsi="Times New Roman" w:cs="Times New Roman"/>
          <w:szCs w:val="20"/>
        </w:rPr>
        <w:t xml:space="preserve"> </w:t>
      </w:r>
    </w:p>
    <w:p w:rsidR="00E84093" w:rsidRPr="00B8752E" w:rsidRDefault="00B8752E" w:rsidP="00B8752E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 w:rsidRPr="00B8752E">
        <w:rPr>
          <w:rFonts w:ascii="Times New Roman" w:hAnsi="Times New Roman" w:cs="Times New Roman"/>
          <w:b/>
          <w:sz w:val="36"/>
          <w:szCs w:val="20"/>
        </w:rPr>
        <w:t>Ewangelista z wyspy Patmos</w:t>
      </w:r>
    </w:p>
    <w:p w:rsidR="00B8752E" w:rsidRPr="0023408F" w:rsidRDefault="00B8752E" w:rsidP="0023408F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23408F">
        <w:rPr>
          <w:rFonts w:ascii="Times New Roman" w:hAnsi="Times New Roman" w:cs="Times New Roman"/>
          <w:b/>
          <w:szCs w:val="20"/>
        </w:rPr>
        <w:t>Część I: Przegląd lekcji</w:t>
      </w:r>
    </w:p>
    <w:p w:rsidR="00B8752E" w:rsidRPr="0023408F" w:rsidRDefault="00B8752E" w:rsidP="0023408F">
      <w:pPr>
        <w:spacing w:line="360" w:lineRule="auto"/>
        <w:jc w:val="both"/>
        <w:rPr>
          <w:rFonts w:ascii="Times New Roman" w:hAnsi="Times New Roman" w:cs="Times New Roman"/>
          <w:i/>
          <w:iCs/>
          <w:szCs w:val="20"/>
        </w:rPr>
      </w:pPr>
      <w:r w:rsidRPr="0023408F">
        <w:rPr>
          <w:rFonts w:ascii="Times New Roman" w:hAnsi="Times New Roman" w:cs="Times New Roman"/>
          <w:b/>
          <w:bCs/>
          <w:szCs w:val="20"/>
        </w:rPr>
        <w:t xml:space="preserve">Tekst przewodni: </w:t>
      </w:r>
      <w:proofErr w:type="spellStart"/>
      <w:r w:rsidRPr="0023408F">
        <w:rPr>
          <w:rFonts w:ascii="Times New Roman" w:hAnsi="Times New Roman" w:cs="Times New Roman"/>
          <w:iCs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iCs/>
          <w:szCs w:val="20"/>
        </w:rPr>
        <w:t xml:space="preserve"> 1,1.</w:t>
      </w:r>
    </w:p>
    <w:p w:rsidR="00B8752E" w:rsidRPr="0023408F" w:rsidRDefault="00B8752E" w:rsidP="0023408F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23408F">
        <w:rPr>
          <w:rFonts w:ascii="Times New Roman" w:hAnsi="Times New Roman" w:cs="Times New Roman"/>
          <w:b/>
          <w:bCs/>
          <w:szCs w:val="20"/>
        </w:rPr>
        <w:t xml:space="preserve">Cel studium: </w:t>
      </w:r>
      <w:r w:rsidRPr="0023408F">
        <w:rPr>
          <w:rFonts w:ascii="Times New Roman" w:hAnsi="Times New Roman" w:cs="Times New Roman"/>
          <w:szCs w:val="20"/>
        </w:rPr>
        <w:t xml:space="preserve">W tej lekcji skupimy się na prologu </w:t>
      </w:r>
      <w:r w:rsidRPr="0023408F">
        <w:rPr>
          <w:rFonts w:ascii="Times New Roman" w:hAnsi="Times New Roman" w:cs="Times New Roman"/>
          <w:i/>
          <w:iCs/>
          <w:szCs w:val="20"/>
        </w:rPr>
        <w:t>Apokalipsy Jana</w:t>
      </w:r>
      <w:r w:rsidRPr="0023408F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1,1-8), ale omówimy także księgę jako całość.</w:t>
      </w:r>
    </w:p>
    <w:p w:rsidR="00B8752E" w:rsidRPr="0023408F" w:rsidRDefault="00B8752E" w:rsidP="0023408F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23408F">
        <w:rPr>
          <w:rFonts w:ascii="Times New Roman" w:hAnsi="Times New Roman" w:cs="Times New Roman"/>
          <w:b/>
          <w:bCs/>
          <w:szCs w:val="20"/>
        </w:rPr>
        <w:t xml:space="preserve">Wprowadzenie: </w:t>
      </w:r>
      <w:r w:rsidRPr="0023408F">
        <w:rPr>
          <w:rFonts w:ascii="Times New Roman" w:hAnsi="Times New Roman" w:cs="Times New Roman"/>
          <w:szCs w:val="20"/>
        </w:rPr>
        <w:t xml:space="preserve">Prolog </w:t>
      </w:r>
      <w:r w:rsidRPr="0023408F">
        <w:rPr>
          <w:rFonts w:ascii="Times New Roman" w:hAnsi="Times New Roman" w:cs="Times New Roman"/>
          <w:i/>
          <w:iCs/>
          <w:szCs w:val="20"/>
        </w:rPr>
        <w:t>Apokalipsy Jana</w:t>
      </w:r>
      <w:r w:rsidRPr="0023408F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1,1-8) wskazuje zasadnicze tematy księgi w  stosunkowo bezpośrednich słowach. W wersetach tych nie ma mowy o przerażających bestiach, niebiańskich podróżach ani siedmiostopniowych sekwencjach. Wersety te opisują to, jak powstała księga (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1,1-3), kto wysłał ją do zborów (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1,4-6) i jak zakończą się wydarzenia opisane w księdze (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1,7-8). Prolog podkreśla centralną</w:t>
      </w:r>
      <w:r w:rsidR="00555F7F" w:rsidRPr="0023408F">
        <w:rPr>
          <w:rFonts w:ascii="Times New Roman" w:hAnsi="Times New Roman" w:cs="Times New Roman"/>
          <w:szCs w:val="20"/>
        </w:rPr>
        <w:t xml:space="preserve"> </w:t>
      </w:r>
      <w:r w:rsidRPr="0023408F">
        <w:rPr>
          <w:rFonts w:ascii="Times New Roman" w:hAnsi="Times New Roman" w:cs="Times New Roman"/>
          <w:szCs w:val="20"/>
        </w:rPr>
        <w:t>rolę Jezusa Chrystusa w</w:t>
      </w:r>
      <w:r w:rsidR="00BD549D" w:rsidRPr="0023408F">
        <w:rPr>
          <w:rFonts w:ascii="Times New Roman" w:hAnsi="Times New Roman" w:cs="Times New Roman"/>
          <w:szCs w:val="20"/>
        </w:rPr>
        <w:t> </w:t>
      </w:r>
      <w:r w:rsidRPr="0023408F">
        <w:rPr>
          <w:rFonts w:ascii="Times New Roman" w:hAnsi="Times New Roman" w:cs="Times New Roman"/>
          <w:szCs w:val="20"/>
        </w:rPr>
        <w:t xml:space="preserve"> całej księdze i w bezpośrednich słowach przygotowuje czytelnika na to, co ma nastąpić.</w:t>
      </w:r>
    </w:p>
    <w:p w:rsidR="00B8752E" w:rsidRPr="0023408F" w:rsidRDefault="00B8752E" w:rsidP="0023408F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23408F">
        <w:rPr>
          <w:rFonts w:ascii="Times New Roman" w:hAnsi="Times New Roman" w:cs="Times New Roman"/>
          <w:b/>
          <w:bCs/>
          <w:szCs w:val="20"/>
        </w:rPr>
        <w:t xml:space="preserve">Tematy lekcji: </w:t>
      </w:r>
      <w:r w:rsidRPr="0023408F">
        <w:rPr>
          <w:rFonts w:ascii="Times New Roman" w:hAnsi="Times New Roman" w:cs="Times New Roman"/>
          <w:szCs w:val="20"/>
        </w:rPr>
        <w:t xml:space="preserve">Prolog </w:t>
      </w:r>
      <w:r w:rsidRPr="0023408F">
        <w:rPr>
          <w:rFonts w:ascii="Times New Roman" w:hAnsi="Times New Roman" w:cs="Times New Roman"/>
          <w:i/>
          <w:iCs/>
          <w:szCs w:val="20"/>
        </w:rPr>
        <w:t>Apokalipsy Jana</w:t>
      </w:r>
      <w:r w:rsidRPr="0023408F">
        <w:rPr>
          <w:rFonts w:ascii="Times New Roman" w:hAnsi="Times New Roman" w:cs="Times New Roman"/>
          <w:szCs w:val="20"/>
        </w:rPr>
        <w:t xml:space="preserve"> wprowadza następujące tematy:</w:t>
      </w:r>
    </w:p>
    <w:p w:rsidR="00B8752E" w:rsidRPr="0023408F" w:rsidRDefault="00B8752E" w:rsidP="0023408F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23408F">
        <w:rPr>
          <w:rFonts w:ascii="Times New Roman" w:hAnsi="Times New Roman" w:cs="Times New Roman"/>
          <w:b/>
          <w:bCs/>
          <w:szCs w:val="20"/>
        </w:rPr>
        <w:t xml:space="preserve">I. Jezus Chrystus jest centralną postacią </w:t>
      </w:r>
      <w:r w:rsidRPr="0023408F">
        <w:rPr>
          <w:rFonts w:ascii="Times New Roman" w:hAnsi="Times New Roman" w:cs="Times New Roman"/>
          <w:b/>
          <w:bCs/>
          <w:i/>
          <w:iCs/>
          <w:szCs w:val="20"/>
        </w:rPr>
        <w:t>Apokalipsy Jana</w:t>
      </w:r>
      <w:r w:rsidRPr="0023408F">
        <w:rPr>
          <w:rFonts w:ascii="Times New Roman" w:hAnsi="Times New Roman" w:cs="Times New Roman"/>
          <w:b/>
          <w:bCs/>
          <w:szCs w:val="20"/>
        </w:rPr>
        <w:t>.</w:t>
      </w:r>
      <w:r w:rsidRPr="0023408F">
        <w:rPr>
          <w:rFonts w:ascii="Times New Roman" w:hAnsi="Times New Roman" w:cs="Times New Roman"/>
          <w:szCs w:val="20"/>
        </w:rPr>
        <w:t xml:space="preserve"> Jego centralna rola wynika jasno z tytułu księgi (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1,1), Jego cech i dokonań (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1,5-6) oraz Jego powtórnego przyjścia (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1,7).</w:t>
      </w:r>
    </w:p>
    <w:p w:rsidR="00B8752E" w:rsidRPr="0023408F" w:rsidRDefault="00B8752E" w:rsidP="0023408F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23408F">
        <w:rPr>
          <w:rFonts w:ascii="Times New Roman" w:hAnsi="Times New Roman" w:cs="Times New Roman"/>
          <w:b/>
          <w:bCs/>
          <w:szCs w:val="20"/>
        </w:rPr>
        <w:t xml:space="preserve">II. </w:t>
      </w:r>
      <w:r w:rsidRPr="0023408F">
        <w:rPr>
          <w:rFonts w:ascii="Times New Roman" w:hAnsi="Times New Roman" w:cs="Times New Roman"/>
          <w:b/>
          <w:bCs/>
          <w:i/>
          <w:iCs/>
          <w:szCs w:val="20"/>
        </w:rPr>
        <w:t>Apokalipsa Jana</w:t>
      </w:r>
      <w:r w:rsidRPr="0023408F">
        <w:rPr>
          <w:rFonts w:ascii="Times New Roman" w:hAnsi="Times New Roman" w:cs="Times New Roman"/>
          <w:b/>
          <w:bCs/>
          <w:szCs w:val="20"/>
        </w:rPr>
        <w:t xml:space="preserve"> dotyczy przyszłych wydarzeń.</w:t>
      </w:r>
      <w:r w:rsidRPr="0023408F">
        <w:rPr>
          <w:rFonts w:ascii="Times New Roman" w:hAnsi="Times New Roman" w:cs="Times New Roman"/>
          <w:szCs w:val="20"/>
        </w:rPr>
        <w:t xml:space="preserve"> Wydarzenia te to nie tylko wydarzenia czasów końca. Większość wydarzeń </w:t>
      </w:r>
      <w:proofErr w:type="spellStart"/>
      <w:r w:rsidRPr="0023408F">
        <w:rPr>
          <w:rFonts w:ascii="Times New Roman" w:hAnsi="Times New Roman" w:cs="Times New Roman"/>
          <w:szCs w:val="20"/>
        </w:rPr>
        <w:t>opisnych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w księdze z punktu widzenia Jana to wydarzenia przyszłej historii (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1,1).</w:t>
      </w:r>
    </w:p>
    <w:p w:rsidR="00B8752E" w:rsidRPr="0023408F" w:rsidRDefault="00B8752E" w:rsidP="0023408F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23408F">
        <w:rPr>
          <w:rFonts w:ascii="Times New Roman" w:hAnsi="Times New Roman" w:cs="Times New Roman"/>
          <w:b/>
          <w:bCs/>
          <w:szCs w:val="20"/>
        </w:rPr>
        <w:t xml:space="preserve">III. Wizje w </w:t>
      </w:r>
      <w:r w:rsidRPr="0023408F">
        <w:rPr>
          <w:rFonts w:ascii="Times New Roman" w:hAnsi="Times New Roman" w:cs="Times New Roman"/>
          <w:b/>
          <w:bCs/>
          <w:i/>
          <w:iCs/>
          <w:szCs w:val="20"/>
        </w:rPr>
        <w:t>Apokalipsie Jana</w:t>
      </w:r>
      <w:r w:rsidRPr="0023408F">
        <w:rPr>
          <w:rFonts w:ascii="Times New Roman" w:hAnsi="Times New Roman" w:cs="Times New Roman"/>
          <w:b/>
          <w:bCs/>
          <w:szCs w:val="20"/>
        </w:rPr>
        <w:t xml:space="preserve"> opisane są symbolicznym językiem.</w:t>
      </w:r>
      <w:r w:rsidRPr="0023408F">
        <w:rPr>
          <w:rFonts w:ascii="Times New Roman" w:hAnsi="Times New Roman" w:cs="Times New Roman"/>
          <w:szCs w:val="20"/>
        </w:rPr>
        <w:t xml:space="preserve"> Ten fakt jasno wynika z  jednego z kluczowych słów zawartych w 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1,1 nawiązującego do </w:t>
      </w:r>
      <w:proofErr w:type="spellStart"/>
      <w:r w:rsidRPr="0023408F">
        <w:rPr>
          <w:rFonts w:ascii="Times New Roman" w:hAnsi="Times New Roman" w:cs="Times New Roman"/>
          <w:szCs w:val="20"/>
        </w:rPr>
        <w:t>Dn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2.</w:t>
      </w:r>
    </w:p>
    <w:p w:rsidR="00B8752E" w:rsidRPr="0023408F" w:rsidRDefault="00B8752E" w:rsidP="0023408F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23408F">
        <w:rPr>
          <w:rFonts w:ascii="Times New Roman" w:hAnsi="Times New Roman" w:cs="Times New Roman"/>
          <w:b/>
          <w:bCs/>
          <w:szCs w:val="20"/>
        </w:rPr>
        <w:t>IV. Troistość Boga.</w:t>
      </w:r>
      <w:r w:rsidRPr="0023408F">
        <w:rPr>
          <w:rFonts w:ascii="Times New Roman" w:hAnsi="Times New Roman" w:cs="Times New Roman"/>
          <w:szCs w:val="20"/>
        </w:rPr>
        <w:t xml:space="preserve"> W 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1,4-6 zawarty jest potrójny opis Trójcy Boskich Osób, cech i  działań.</w:t>
      </w:r>
    </w:p>
    <w:p w:rsidR="00B8752E" w:rsidRPr="0023408F" w:rsidRDefault="00B8752E" w:rsidP="0023408F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23408F">
        <w:rPr>
          <w:rFonts w:ascii="Times New Roman" w:hAnsi="Times New Roman" w:cs="Times New Roman"/>
          <w:b/>
          <w:bCs/>
          <w:szCs w:val="20"/>
        </w:rPr>
        <w:t>V. Powtórne przyjście Jezusa.</w:t>
      </w:r>
      <w:r w:rsidRPr="0023408F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23408F">
        <w:rPr>
          <w:rFonts w:ascii="Times New Roman" w:hAnsi="Times New Roman" w:cs="Times New Roman"/>
          <w:szCs w:val="20"/>
        </w:rPr>
        <w:t>Ap</w:t>
      </w:r>
      <w:proofErr w:type="spellEnd"/>
      <w:r w:rsidRPr="0023408F">
        <w:rPr>
          <w:rFonts w:ascii="Times New Roman" w:hAnsi="Times New Roman" w:cs="Times New Roman"/>
          <w:szCs w:val="20"/>
        </w:rPr>
        <w:t xml:space="preserve"> 1,7-8 nawiązuje do ostatecznej kulminacji wszystkich wydarzeń opisanych w </w:t>
      </w:r>
      <w:r w:rsidRPr="0023408F">
        <w:rPr>
          <w:rFonts w:ascii="Times New Roman" w:hAnsi="Times New Roman" w:cs="Times New Roman"/>
          <w:i/>
          <w:iCs/>
          <w:szCs w:val="20"/>
        </w:rPr>
        <w:t>Apokalipsie Jana</w:t>
      </w:r>
      <w:r w:rsidRPr="0023408F">
        <w:rPr>
          <w:rFonts w:ascii="Times New Roman" w:hAnsi="Times New Roman" w:cs="Times New Roman"/>
          <w:szCs w:val="20"/>
        </w:rPr>
        <w:t>.</w:t>
      </w:r>
    </w:p>
    <w:p w:rsidR="00B8752E" w:rsidRPr="0023408F" w:rsidRDefault="00B8752E" w:rsidP="0023408F">
      <w:p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23408F">
        <w:rPr>
          <w:rFonts w:ascii="Times New Roman" w:hAnsi="Times New Roman" w:cs="Times New Roman"/>
          <w:b/>
          <w:bCs/>
          <w:szCs w:val="20"/>
        </w:rPr>
        <w:t xml:space="preserve">Praktyczne zastosowanie: </w:t>
      </w:r>
      <w:r w:rsidRPr="0023408F">
        <w:rPr>
          <w:rFonts w:ascii="Times New Roman" w:hAnsi="Times New Roman" w:cs="Times New Roman"/>
          <w:szCs w:val="20"/>
        </w:rPr>
        <w:t xml:space="preserve">Podsumowujące pytania na koniec komentarza zapraszają uczniów do zrównoważenia głębokiego zrozumienia </w:t>
      </w:r>
      <w:r w:rsidRPr="0023408F">
        <w:rPr>
          <w:rFonts w:ascii="Times New Roman" w:hAnsi="Times New Roman" w:cs="Times New Roman"/>
          <w:i/>
          <w:iCs/>
          <w:szCs w:val="20"/>
        </w:rPr>
        <w:t>Apokalipsy Jana</w:t>
      </w:r>
      <w:r w:rsidRPr="0023408F">
        <w:rPr>
          <w:rFonts w:ascii="Times New Roman" w:hAnsi="Times New Roman" w:cs="Times New Roman"/>
          <w:szCs w:val="20"/>
        </w:rPr>
        <w:t>, jakie posiadają adwentyści dnia siódmego, z centralną rolą Jezusa Chrystusa w tej księdze.</w:t>
      </w:r>
    </w:p>
    <w:p w:rsidR="00B8752E" w:rsidRPr="00B8752E" w:rsidRDefault="00B8752E" w:rsidP="00B8752E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bookmarkStart w:id="0" w:name="_GoBack"/>
      <w:bookmarkEnd w:id="0"/>
      <w:r w:rsidRPr="00B8752E">
        <w:rPr>
          <w:rFonts w:ascii="Times New Roman" w:hAnsi="Times New Roman" w:cs="Times New Roman"/>
          <w:b/>
          <w:szCs w:val="20"/>
        </w:rPr>
        <w:t>Część II: Komentarz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Cs w:val="20"/>
        </w:rPr>
      </w:pPr>
      <w:r w:rsidRPr="00B8752E">
        <w:rPr>
          <w:rFonts w:ascii="Times New Roman" w:hAnsi="Times New Roman" w:cs="Times New Roman"/>
          <w:szCs w:val="20"/>
        </w:rPr>
        <w:t xml:space="preserve">Wprowadzenie do </w:t>
      </w:r>
      <w:r w:rsidRPr="00B8752E">
        <w:rPr>
          <w:rFonts w:ascii="Times New Roman" w:hAnsi="Times New Roman" w:cs="Times New Roman"/>
          <w:i/>
          <w:szCs w:val="20"/>
        </w:rPr>
        <w:t>Lekcji Biblijnych</w:t>
      </w:r>
      <w:r w:rsidRPr="00B8752E">
        <w:rPr>
          <w:rFonts w:ascii="Times New Roman" w:hAnsi="Times New Roman" w:cs="Times New Roman"/>
          <w:iCs/>
          <w:szCs w:val="20"/>
        </w:rPr>
        <w:t xml:space="preserve"> mówi nam, że wszystkie lekcje tego kwartału są oparte na adwentystycznej koncepcji natchnienia, </w:t>
      </w:r>
      <w:proofErr w:type="spellStart"/>
      <w:r w:rsidRPr="00B8752E">
        <w:rPr>
          <w:rFonts w:ascii="Times New Roman" w:hAnsi="Times New Roman" w:cs="Times New Roman"/>
          <w:iCs/>
          <w:szCs w:val="20"/>
        </w:rPr>
        <w:t>historycystycznej</w:t>
      </w:r>
      <w:proofErr w:type="spellEnd"/>
      <w:r w:rsidRPr="00B8752E">
        <w:rPr>
          <w:rFonts w:ascii="Times New Roman" w:hAnsi="Times New Roman" w:cs="Times New Roman"/>
          <w:iCs/>
          <w:szCs w:val="20"/>
        </w:rPr>
        <w:t xml:space="preserve"> metodzie interpretacji proroctw, szczególnej strukturze literackiej </w:t>
      </w:r>
      <w:r w:rsidRPr="00B8752E">
        <w:rPr>
          <w:rFonts w:ascii="Times New Roman" w:hAnsi="Times New Roman" w:cs="Times New Roman"/>
          <w:i/>
          <w:szCs w:val="20"/>
        </w:rPr>
        <w:t>Apokalipsy Jana</w:t>
      </w:r>
      <w:r w:rsidRPr="00B8752E">
        <w:rPr>
          <w:rFonts w:ascii="Times New Roman" w:hAnsi="Times New Roman" w:cs="Times New Roman"/>
          <w:iCs/>
          <w:szCs w:val="20"/>
        </w:rPr>
        <w:t xml:space="preserve"> oraz </w:t>
      </w:r>
      <w:proofErr w:type="spellStart"/>
      <w:r w:rsidRPr="00B8752E">
        <w:rPr>
          <w:rFonts w:ascii="Times New Roman" w:hAnsi="Times New Roman" w:cs="Times New Roman"/>
          <w:iCs/>
          <w:szCs w:val="20"/>
        </w:rPr>
        <w:t>chrystocentrycznej</w:t>
      </w:r>
      <w:proofErr w:type="spellEnd"/>
      <w:r w:rsidRPr="00B8752E">
        <w:rPr>
          <w:rFonts w:ascii="Times New Roman" w:hAnsi="Times New Roman" w:cs="Times New Roman"/>
          <w:iCs/>
          <w:szCs w:val="20"/>
        </w:rPr>
        <w:t xml:space="preserve"> interpretacji księgi.</w:t>
      </w:r>
    </w:p>
    <w:p w:rsid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Cs w:val="20"/>
        </w:rPr>
      </w:pPr>
      <w:r w:rsidRPr="00B8752E">
        <w:rPr>
          <w:rFonts w:ascii="Times New Roman" w:hAnsi="Times New Roman" w:cs="Times New Roman"/>
          <w:iCs/>
          <w:szCs w:val="20"/>
        </w:rPr>
        <w:t xml:space="preserve">Metoda </w:t>
      </w:r>
      <w:proofErr w:type="spellStart"/>
      <w:r w:rsidRPr="00B8752E">
        <w:rPr>
          <w:rFonts w:ascii="Times New Roman" w:hAnsi="Times New Roman" w:cs="Times New Roman"/>
          <w:iCs/>
          <w:szCs w:val="20"/>
        </w:rPr>
        <w:t>historycystyczna</w:t>
      </w:r>
      <w:proofErr w:type="spellEnd"/>
      <w:r w:rsidRPr="00B8752E">
        <w:rPr>
          <w:rFonts w:ascii="Times New Roman" w:hAnsi="Times New Roman" w:cs="Times New Roman"/>
          <w:iCs/>
          <w:szCs w:val="20"/>
        </w:rPr>
        <w:t xml:space="preserve"> znajduje oparcie w samej strukturze </w:t>
      </w:r>
      <w:r w:rsidRPr="00B8752E">
        <w:rPr>
          <w:rFonts w:ascii="Times New Roman" w:hAnsi="Times New Roman" w:cs="Times New Roman"/>
          <w:i/>
          <w:szCs w:val="20"/>
        </w:rPr>
        <w:t>Apokalipsy Jana</w:t>
      </w:r>
      <w:r w:rsidRPr="00B8752E">
        <w:rPr>
          <w:rFonts w:ascii="Times New Roman" w:hAnsi="Times New Roman" w:cs="Times New Roman"/>
          <w:iCs/>
          <w:szCs w:val="20"/>
        </w:rPr>
        <w:t>. Księga zaczyna się przesłaniami do siedmiu zborów (</w:t>
      </w:r>
      <w:proofErr w:type="spellStart"/>
      <w:r w:rsidRPr="00B8752E">
        <w:rPr>
          <w:rFonts w:ascii="Times New Roman" w:hAnsi="Times New Roman" w:cs="Times New Roman"/>
          <w:i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iCs/>
          <w:szCs w:val="20"/>
        </w:rPr>
        <w:t xml:space="preserve"> 1,9—3,22), które dotyczą sytuacji w czasach Jana i</w:t>
      </w:r>
      <w:r w:rsidR="00BC22F1">
        <w:rPr>
          <w:rFonts w:ascii="Times New Roman" w:hAnsi="Times New Roman" w:cs="Times New Roman"/>
          <w:iCs/>
          <w:szCs w:val="20"/>
        </w:rPr>
        <w:t> </w:t>
      </w:r>
      <w:r w:rsidRPr="00B8752E">
        <w:rPr>
          <w:rFonts w:ascii="Times New Roman" w:hAnsi="Times New Roman" w:cs="Times New Roman"/>
          <w:iCs/>
          <w:szCs w:val="20"/>
        </w:rPr>
        <w:t xml:space="preserve"> profetycznie ukazują sytuację Kościoła na przestrzeni dziejów, aż do końca świata. Pieczęci i trąby </w:t>
      </w:r>
      <w:r w:rsidRPr="00B8752E">
        <w:rPr>
          <w:rFonts w:ascii="Times New Roman" w:hAnsi="Times New Roman" w:cs="Times New Roman"/>
          <w:iCs/>
          <w:szCs w:val="20"/>
        </w:rPr>
        <w:lastRenderedPageBreak/>
        <w:t>także obejmują okres od czasów Jana do końca świata (</w:t>
      </w:r>
      <w:proofErr w:type="spellStart"/>
      <w:r w:rsidRPr="00B8752E">
        <w:rPr>
          <w:rFonts w:ascii="Times New Roman" w:hAnsi="Times New Roman" w:cs="Times New Roman"/>
          <w:i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iCs/>
          <w:szCs w:val="20"/>
        </w:rPr>
        <w:t xml:space="preserve"> 4,1—11,19). Wreszcie druga </w:t>
      </w:r>
      <w:proofErr w:type="spellStart"/>
      <w:r w:rsidRPr="00B8752E">
        <w:rPr>
          <w:rFonts w:ascii="Times New Roman" w:hAnsi="Times New Roman" w:cs="Times New Roman"/>
          <w:iCs/>
          <w:szCs w:val="20"/>
        </w:rPr>
        <w:t>połow</w:t>
      </w:r>
      <w:proofErr w:type="spellEnd"/>
      <w:r w:rsidRPr="00B8752E">
        <w:rPr>
          <w:rFonts w:ascii="Times New Roman" w:hAnsi="Times New Roman" w:cs="Times New Roman"/>
          <w:iCs/>
          <w:szCs w:val="20"/>
        </w:rPr>
        <w:t xml:space="preserve"> księgi (</w:t>
      </w:r>
      <w:proofErr w:type="spellStart"/>
      <w:r w:rsidRPr="00B8752E">
        <w:rPr>
          <w:rFonts w:ascii="Times New Roman" w:hAnsi="Times New Roman" w:cs="Times New Roman"/>
          <w:i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iCs/>
          <w:szCs w:val="20"/>
        </w:rPr>
        <w:t xml:space="preserve"> 12,1—22,21) dotyczy głównie czasów ostatecznych historii ziemi oraz tego, co nastąpi później. Ta</w:t>
      </w:r>
      <w:r w:rsidR="00BC22F1">
        <w:rPr>
          <w:rFonts w:ascii="Times New Roman" w:hAnsi="Times New Roman" w:cs="Times New Roman"/>
          <w:iCs/>
          <w:szCs w:val="20"/>
        </w:rPr>
        <w:t> </w:t>
      </w:r>
      <w:r w:rsidRPr="00B8752E">
        <w:rPr>
          <w:rFonts w:ascii="Times New Roman" w:hAnsi="Times New Roman" w:cs="Times New Roman"/>
          <w:iCs/>
          <w:szCs w:val="20"/>
        </w:rPr>
        <w:t xml:space="preserve"> metoda znajduje oparcie także w odwołaniu do </w:t>
      </w:r>
      <w:proofErr w:type="spellStart"/>
      <w:r w:rsidRPr="00B8752E">
        <w:rPr>
          <w:rFonts w:ascii="Times New Roman" w:hAnsi="Times New Roman" w:cs="Times New Roman"/>
          <w:iCs/>
          <w:szCs w:val="20"/>
        </w:rPr>
        <w:t>Dn</w:t>
      </w:r>
      <w:proofErr w:type="spellEnd"/>
      <w:r w:rsidRPr="00B8752E">
        <w:rPr>
          <w:rFonts w:ascii="Times New Roman" w:hAnsi="Times New Roman" w:cs="Times New Roman"/>
          <w:iCs/>
          <w:szCs w:val="20"/>
        </w:rPr>
        <w:t xml:space="preserve"> 2 w pierwszych wersetach </w:t>
      </w:r>
      <w:r w:rsidRPr="00B8752E">
        <w:rPr>
          <w:rFonts w:ascii="Times New Roman" w:hAnsi="Times New Roman" w:cs="Times New Roman"/>
          <w:i/>
          <w:szCs w:val="20"/>
        </w:rPr>
        <w:t>Apokalipsy Jana</w:t>
      </w:r>
      <w:r w:rsidRPr="00B8752E">
        <w:rPr>
          <w:rFonts w:ascii="Times New Roman" w:hAnsi="Times New Roman" w:cs="Times New Roman"/>
          <w:iCs/>
          <w:szCs w:val="20"/>
        </w:rPr>
        <w:t xml:space="preserve"> (zob. rozwinięcie tej myśli w punkcie III. poniżej).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Cs w:val="20"/>
        </w:rPr>
      </w:pPr>
    </w:p>
    <w:p w:rsidR="00B8752E" w:rsidRPr="00B8752E" w:rsidRDefault="00B8752E" w:rsidP="00B8752E">
      <w:pPr>
        <w:spacing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B8752E">
        <w:rPr>
          <w:rFonts w:ascii="Times New Roman" w:hAnsi="Times New Roman" w:cs="Times New Roman"/>
          <w:b/>
          <w:szCs w:val="20"/>
        </w:rPr>
        <w:t>Rozwinięcie głównych tematów lekcji 1</w:t>
      </w:r>
    </w:p>
    <w:p w:rsidR="00B8752E" w:rsidRPr="00B8752E" w:rsidRDefault="00B8752E" w:rsidP="00B8752E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B8752E">
        <w:rPr>
          <w:rFonts w:ascii="Times New Roman" w:hAnsi="Times New Roman" w:cs="Times New Roman"/>
          <w:b/>
          <w:szCs w:val="20"/>
        </w:rPr>
        <w:t xml:space="preserve">I. </w:t>
      </w:r>
      <w:r w:rsidRPr="00B8752E">
        <w:rPr>
          <w:rFonts w:ascii="Times New Roman" w:hAnsi="Times New Roman" w:cs="Times New Roman"/>
          <w:b/>
          <w:bCs/>
          <w:szCs w:val="20"/>
        </w:rPr>
        <w:t xml:space="preserve">Jezus Chrystus jest centralną postacią </w:t>
      </w:r>
      <w:r w:rsidRPr="00B8752E">
        <w:rPr>
          <w:rFonts w:ascii="Times New Roman" w:hAnsi="Times New Roman" w:cs="Times New Roman"/>
          <w:b/>
          <w:bCs/>
          <w:i/>
          <w:iCs/>
          <w:szCs w:val="20"/>
        </w:rPr>
        <w:t>Apokalipsy Jana</w:t>
      </w:r>
      <w:r w:rsidRPr="00B8752E">
        <w:rPr>
          <w:rFonts w:ascii="Times New Roman" w:hAnsi="Times New Roman" w:cs="Times New Roman"/>
          <w:b/>
          <w:bCs/>
          <w:szCs w:val="20"/>
        </w:rPr>
        <w:t xml:space="preserve"> (</w:t>
      </w:r>
      <w:proofErr w:type="spellStart"/>
      <w:r w:rsidRPr="00B8752E">
        <w:rPr>
          <w:rFonts w:ascii="Times New Roman" w:hAnsi="Times New Roman" w:cs="Times New Roman"/>
          <w:b/>
          <w:b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b/>
          <w:bCs/>
          <w:szCs w:val="20"/>
        </w:rPr>
        <w:t xml:space="preserve"> 1,1.5-7).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B8752E">
        <w:rPr>
          <w:rFonts w:ascii="Times New Roman" w:hAnsi="Times New Roman" w:cs="Times New Roman"/>
          <w:szCs w:val="20"/>
        </w:rPr>
        <w:t>Księga rozpoczyna się ciągiem objawienia, w którego centrum jest Jezus. On jest pierwszą Osobą wymienioną w księdze i Tym, który przekazuje objawienie Janowi (</w:t>
      </w: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1,1). To, co Bóg dał Jezusowi, jest nazwane „objawieniem Jezusa Chrystusa” (</w:t>
      </w: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1,1). To, co Jezus </w:t>
      </w:r>
      <w:proofErr w:type="spellStart"/>
      <w:r w:rsidRPr="00B8752E">
        <w:rPr>
          <w:rFonts w:ascii="Times New Roman" w:hAnsi="Times New Roman" w:cs="Times New Roman"/>
          <w:szCs w:val="20"/>
        </w:rPr>
        <w:t>przekzał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Janowi, to „świadectwo Jezusa Chrystusa” (</w:t>
      </w: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1,2). Tym, co Jan przekazał swoim czytelnikom, są „słowa proroctwa” (</w:t>
      </w: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1,3).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B8752E">
        <w:rPr>
          <w:rFonts w:ascii="Times New Roman" w:hAnsi="Times New Roman" w:cs="Times New Roman"/>
          <w:szCs w:val="20"/>
        </w:rPr>
        <w:t xml:space="preserve">Ten ciąg objawienia jest ważny dla adwentystów dnia siódmego. Wskazuje wyraźnie, że świadectwo Jezusa obejmuje także </w:t>
      </w:r>
      <w:r w:rsidRPr="00B8752E">
        <w:rPr>
          <w:rFonts w:ascii="Times New Roman" w:hAnsi="Times New Roman" w:cs="Times New Roman"/>
          <w:i/>
          <w:iCs/>
          <w:szCs w:val="20"/>
        </w:rPr>
        <w:t>Apokalipsę Jana</w:t>
      </w:r>
      <w:r w:rsidRPr="00B8752E">
        <w:rPr>
          <w:rFonts w:ascii="Times New Roman" w:hAnsi="Times New Roman" w:cs="Times New Roman"/>
          <w:szCs w:val="20"/>
        </w:rPr>
        <w:t>, jak również dar proroctwa dany Janowi (</w:t>
      </w: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1,2). Reszta z </w:t>
      </w: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12,17 także otrzyma świadectwo Jezusa, dar proroctwa podobny do tego, jaki otrzymał Jan - dar, dzięki któremu także powstaną natchnione pisma.</w:t>
      </w:r>
    </w:p>
    <w:p w:rsid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B8752E">
        <w:rPr>
          <w:rFonts w:ascii="Times New Roman" w:hAnsi="Times New Roman" w:cs="Times New Roman"/>
          <w:szCs w:val="20"/>
        </w:rPr>
        <w:t xml:space="preserve">Tak więc prolog wskazuje na Jezusa jako centralną postać </w:t>
      </w:r>
      <w:r w:rsidRPr="00B8752E">
        <w:rPr>
          <w:rFonts w:ascii="Times New Roman" w:hAnsi="Times New Roman" w:cs="Times New Roman"/>
          <w:i/>
          <w:iCs/>
          <w:szCs w:val="20"/>
        </w:rPr>
        <w:t>Apokalipsy Jana</w:t>
      </w:r>
      <w:r w:rsidRPr="00B8752E">
        <w:rPr>
          <w:rFonts w:ascii="Times New Roman" w:hAnsi="Times New Roman" w:cs="Times New Roman"/>
          <w:szCs w:val="20"/>
        </w:rPr>
        <w:t>. Księga ta jest objawieniem pochodzącym od Jezusa i objawieniem Jezusa (</w:t>
      </w: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1,1). Jezus ma kwalifikacje do Jego szczególnej roli ze względu na Jego śmierć, zmartwychwstanie i niebiańskie panowanie (</w:t>
      </w: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1,5). Ostatecznie to On przyjdzie na obłokach (</w:t>
      </w: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1,7).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:rsidR="00B8752E" w:rsidRPr="00B8752E" w:rsidRDefault="00B8752E" w:rsidP="00B8752E">
      <w:pPr>
        <w:spacing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B8752E">
        <w:rPr>
          <w:rFonts w:ascii="Times New Roman" w:hAnsi="Times New Roman" w:cs="Times New Roman"/>
          <w:b/>
          <w:bCs/>
          <w:szCs w:val="20"/>
        </w:rPr>
        <w:t xml:space="preserve">II. </w:t>
      </w:r>
      <w:r w:rsidRPr="00B8752E">
        <w:rPr>
          <w:rFonts w:ascii="Times New Roman" w:hAnsi="Times New Roman" w:cs="Times New Roman"/>
          <w:b/>
          <w:bCs/>
          <w:i/>
          <w:iCs/>
          <w:szCs w:val="20"/>
        </w:rPr>
        <w:t>Apokalipsa Jana</w:t>
      </w:r>
      <w:r w:rsidRPr="00B8752E">
        <w:rPr>
          <w:rFonts w:ascii="Times New Roman" w:hAnsi="Times New Roman" w:cs="Times New Roman"/>
          <w:b/>
          <w:bCs/>
          <w:szCs w:val="20"/>
        </w:rPr>
        <w:t xml:space="preserve"> dotyczy przyszłych wydarzeń.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B8752E">
        <w:rPr>
          <w:rFonts w:ascii="Times New Roman" w:hAnsi="Times New Roman" w:cs="Times New Roman"/>
          <w:szCs w:val="20"/>
        </w:rPr>
        <w:t xml:space="preserve">W </w:t>
      </w: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1,1 czytamy, że głównym celem księgi jest „</w:t>
      </w:r>
      <w:r w:rsidRPr="00B8752E">
        <w:rPr>
          <w:rFonts w:ascii="Times New Roman" w:hAnsi="Times New Roman" w:cs="Times New Roman"/>
          <w:color w:val="000000"/>
          <w:szCs w:val="20"/>
        </w:rPr>
        <w:t>ukazać (...) to, co ma się stać wkrótce</w:t>
      </w:r>
      <w:r w:rsidRPr="00B8752E">
        <w:rPr>
          <w:rFonts w:ascii="Times New Roman" w:hAnsi="Times New Roman" w:cs="Times New Roman"/>
          <w:szCs w:val="20"/>
        </w:rPr>
        <w:t xml:space="preserve">”. Wydarzenia opisane w księdze miały się dopiero wydarzyć z perspektywy Jana. Ale co oznacza słowo „wkrótce”? Niemal 2000 lat, jakie upłynęły od spisania </w:t>
      </w:r>
      <w:r w:rsidRPr="00B8752E">
        <w:rPr>
          <w:rFonts w:ascii="Times New Roman" w:hAnsi="Times New Roman" w:cs="Times New Roman"/>
          <w:i/>
          <w:iCs/>
          <w:szCs w:val="20"/>
        </w:rPr>
        <w:t>Apokalipsy Jana</w:t>
      </w:r>
      <w:r w:rsidRPr="00B8752E">
        <w:rPr>
          <w:rFonts w:ascii="Times New Roman" w:hAnsi="Times New Roman" w:cs="Times New Roman"/>
          <w:szCs w:val="20"/>
        </w:rPr>
        <w:t xml:space="preserve"> nie kojarzy się ze słowem „wkrótce”! Tak więc słowo to musi oznaczać spojrzenie z perspektywy Boga, dla którego 1000 lat jest jak jeden dzień (2 P 3,8).</w:t>
      </w:r>
    </w:p>
    <w:p w:rsid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B8752E">
        <w:rPr>
          <w:rFonts w:ascii="Times New Roman" w:hAnsi="Times New Roman" w:cs="Times New Roman"/>
          <w:szCs w:val="20"/>
        </w:rPr>
        <w:t>Jednak nawet z naszej perspektywy powtórne przyjście Jezusa nastąpi wkrótce. Nie wiemy, kiedy Jezus przyjdzie, ale wiemy, że w ramach naszego osobistego świadomego doświadczenia (</w:t>
      </w:r>
      <w:proofErr w:type="spellStart"/>
      <w:r w:rsidRPr="00B8752E">
        <w:rPr>
          <w:rFonts w:ascii="Times New Roman" w:hAnsi="Times New Roman" w:cs="Times New Roman"/>
          <w:szCs w:val="20"/>
        </w:rPr>
        <w:t>Koh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9,5) Jego przyjście nastąpi zaraz po naszej śmierci. Dla każdego z nas z osobna powtórne przyjście Chrystusa nie jest więc bardziej odległe niż chwila naszej śmierci. Zatem czas, by przygotować się na Jego powtórne przyjście, jest dla nas dzisiaj, a nie w przyszłości. Gdyby przyjście Jezusa nie zostało przedstawione jako bliskie, wielu ludzi odkładałoby przygotowanie na to wydarzenie.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:rsidR="00B8752E" w:rsidRPr="00B8752E" w:rsidRDefault="00B8752E" w:rsidP="00B8752E">
      <w:pPr>
        <w:spacing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B8752E">
        <w:rPr>
          <w:rFonts w:ascii="Times New Roman" w:hAnsi="Times New Roman" w:cs="Times New Roman"/>
          <w:b/>
          <w:bCs/>
          <w:szCs w:val="20"/>
        </w:rPr>
        <w:t xml:space="preserve">III. Wizje w </w:t>
      </w:r>
      <w:r w:rsidRPr="00B8752E">
        <w:rPr>
          <w:rFonts w:ascii="Times New Roman" w:hAnsi="Times New Roman" w:cs="Times New Roman"/>
          <w:b/>
          <w:bCs/>
          <w:i/>
          <w:iCs/>
          <w:szCs w:val="20"/>
        </w:rPr>
        <w:t>Apokalipsie Jana</w:t>
      </w:r>
      <w:r w:rsidRPr="00B8752E">
        <w:rPr>
          <w:rFonts w:ascii="Times New Roman" w:hAnsi="Times New Roman" w:cs="Times New Roman"/>
          <w:b/>
          <w:bCs/>
          <w:szCs w:val="20"/>
        </w:rPr>
        <w:t xml:space="preserve"> opisane są symbolicznym językiem.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Cs w:val="20"/>
        </w:rPr>
      </w:pPr>
      <w:r w:rsidRPr="00B8752E">
        <w:rPr>
          <w:rFonts w:ascii="Times New Roman" w:hAnsi="Times New Roman" w:cs="Times New Roman"/>
          <w:bCs/>
          <w:szCs w:val="20"/>
        </w:rPr>
        <w:t xml:space="preserve">Generalnie najlepszym sposobem interpretowania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Pisma Świętego</w:t>
      </w:r>
      <w:r w:rsidRPr="00B8752E">
        <w:rPr>
          <w:rFonts w:ascii="Times New Roman" w:hAnsi="Times New Roman" w:cs="Times New Roman"/>
          <w:bCs/>
          <w:szCs w:val="20"/>
        </w:rPr>
        <w:t xml:space="preserve"> jest rozumienie wszystkiego dosłownie, z wyjątkiem fragmentów napisanych wyraźnym symbolicznym językiem. Jednak w</w:t>
      </w:r>
      <w:r w:rsidR="00BC22F1">
        <w:rPr>
          <w:rFonts w:ascii="Times New Roman" w:hAnsi="Times New Roman" w:cs="Times New Roman"/>
          <w:bCs/>
          <w:szCs w:val="20"/>
        </w:rPr>
        <w:t> </w:t>
      </w:r>
      <w:r w:rsidRPr="00B8752E">
        <w:rPr>
          <w:rFonts w:ascii="Times New Roman" w:hAnsi="Times New Roman" w:cs="Times New Roman"/>
          <w:bCs/>
          <w:szCs w:val="20"/>
        </w:rPr>
        <w:t xml:space="preserve">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Apokalipsie</w:t>
      </w:r>
      <w:r w:rsidRPr="00B8752E">
        <w:rPr>
          <w:rFonts w:ascii="Times New Roman" w:hAnsi="Times New Roman" w:cs="Times New Roman"/>
          <w:bCs/>
          <w:szCs w:val="20"/>
        </w:rPr>
        <w:t xml:space="preserve">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Jana</w:t>
      </w:r>
      <w:r w:rsidRPr="00B8752E">
        <w:rPr>
          <w:rFonts w:ascii="Times New Roman" w:hAnsi="Times New Roman" w:cs="Times New Roman"/>
          <w:bCs/>
          <w:szCs w:val="20"/>
        </w:rPr>
        <w:t xml:space="preserve"> już w pierwszym wersecie wskazane jest odwrotne podejście. Czytamy tam, że całą wizję daną Janowi Jezus lub Bóg „oznaczył” (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1,1 BI; gr. </w:t>
      </w:r>
      <w:proofErr w:type="spellStart"/>
      <w:r w:rsidRPr="00B8752E">
        <w:rPr>
          <w:rFonts w:ascii="Times New Roman" w:hAnsi="Times New Roman" w:cs="Times New Roman"/>
          <w:bCs/>
          <w:i/>
          <w:szCs w:val="20"/>
        </w:rPr>
        <w:t>esēmanen</w:t>
      </w:r>
      <w:proofErr w:type="spellEnd"/>
      <w:r w:rsidRPr="00B8752E">
        <w:rPr>
          <w:rFonts w:ascii="Times New Roman" w:hAnsi="Times New Roman" w:cs="Times New Roman"/>
          <w:bCs/>
          <w:iCs/>
          <w:szCs w:val="20"/>
        </w:rPr>
        <w:t xml:space="preserve">). Pierwsze znaczenie tego słowa to oznajmienie czegoś przy pomocy </w:t>
      </w:r>
      <w:r w:rsidRPr="00B8752E">
        <w:rPr>
          <w:rFonts w:ascii="Times New Roman" w:hAnsi="Times New Roman" w:cs="Times New Roman"/>
          <w:bCs/>
          <w:i/>
          <w:szCs w:val="20"/>
        </w:rPr>
        <w:t>znaków</w:t>
      </w:r>
      <w:r w:rsidRPr="00B8752E">
        <w:rPr>
          <w:rFonts w:ascii="Times New Roman" w:hAnsi="Times New Roman" w:cs="Times New Roman"/>
          <w:bCs/>
          <w:iCs/>
          <w:szCs w:val="20"/>
        </w:rPr>
        <w:t xml:space="preserve">, mowy lub działania. Zatem w interpretacji </w:t>
      </w:r>
      <w:r w:rsidRPr="00B8752E">
        <w:rPr>
          <w:rFonts w:ascii="Times New Roman" w:hAnsi="Times New Roman" w:cs="Times New Roman"/>
          <w:bCs/>
          <w:i/>
          <w:szCs w:val="20"/>
        </w:rPr>
        <w:t>Apokalipsy Jana</w:t>
      </w:r>
      <w:r w:rsidRPr="00B8752E">
        <w:rPr>
          <w:rFonts w:ascii="Times New Roman" w:hAnsi="Times New Roman" w:cs="Times New Roman"/>
          <w:bCs/>
          <w:iCs/>
          <w:szCs w:val="20"/>
        </w:rPr>
        <w:t xml:space="preserve"> najlepszym podejściem do tekstu jest traktowanie wszystkiego jako symboli, o ile nie jest wskazane wyraźnie dosłowne znaczenie (np. osobę Jezusa Chrystusa w </w:t>
      </w:r>
      <w:proofErr w:type="spellStart"/>
      <w:r w:rsidRPr="00B8752E">
        <w:rPr>
          <w:rFonts w:ascii="Times New Roman" w:hAnsi="Times New Roman" w:cs="Times New Roman"/>
          <w:bCs/>
          <w:i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bCs/>
          <w:iCs/>
          <w:szCs w:val="20"/>
        </w:rPr>
        <w:t xml:space="preserve"> 1,1 należy rozumieć dosłownie).</w:t>
      </w:r>
    </w:p>
    <w:p w:rsidR="00B8752E" w:rsidRPr="00B8752E" w:rsidRDefault="00B8752E" w:rsidP="00B8752E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0"/>
        </w:rPr>
      </w:pPr>
      <w:r w:rsidRPr="00B8752E">
        <w:rPr>
          <w:rFonts w:ascii="Times New Roman" w:hAnsi="Times New Roman" w:cs="Times New Roman"/>
          <w:bCs/>
          <w:iCs/>
          <w:szCs w:val="20"/>
        </w:rPr>
        <w:t xml:space="preserve">To spostrzeżenie jest jeszcze wyraźniejsze, kiedy czytelnik odkrywa nawiązanie do </w:t>
      </w:r>
      <w:proofErr w:type="spellStart"/>
      <w:r w:rsidRPr="00B8752E">
        <w:rPr>
          <w:rFonts w:ascii="Times New Roman" w:hAnsi="Times New Roman" w:cs="Times New Roman"/>
          <w:bCs/>
          <w:iCs/>
          <w:szCs w:val="20"/>
        </w:rPr>
        <w:t>Dn</w:t>
      </w:r>
      <w:proofErr w:type="spellEnd"/>
      <w:r w:rsidRPr="00B8752E">
        <w:rPr>
          <w:rFonts w:ascii="Times New Roman" w:hAnsi="Times New Roman" w:cs="Times New Roman"/>
          <w:bCs/>
          <w:iCs/>
          <w:szCs w:val="20"/>
        </w:rPr>
        <w:t xml:space="preserve"> 2,45 w</w:t>
      </w:r>
      <w:r>
        <w:rPr>
          <w:rFonts w:ascii="Times New Roman" w:hAnsi="Times New Roman" w:cs="Times New Roman"/>
          <w:bCs/>
          <w:iCs/>
          <w:szCs w:val="20"/>
        </w:rPr>
        <w:t> </w:t>
      </w:r>
      <w:r w:rsidRPr="00B8752E">
        <w:rPr>
          <w:rFonts w:ascii="Times New Roman" w:hAnsi="Times New Roman" w:cs="Times New Roman"/>
          <w:bCs/>
          <w:iCs/>
          <w:szCs w:val="20"/>
        </w:rPr>
        <w:t xml:space="preserve"> pierwszym wersecie księgi. Jedynym innym miejscem w </w:t>
      </w:r>
      <w:r w:rsidRPr="00B8752E">
        <w:rPr>
          <w:rFonts w:ascii="Times New Roman" w:hAnsi="Times New Roman" w:cs="Times New Roman"/>
          <w:bCs/>
          <w:i/>
          <w:szCs w:val="20"/>
        </w:rPr>
        <w:t>Biblii</w:t>
      </w:r>
      <w:r w:rsidRPr="00B8752E">
        <w:rPr>
          <w:rFonts w:ascii="Times New Roman" w:hAnsi="Times New Roman" w:cs="Times New Roman"/>
          <w:bCs/>
          <w:iCs/>
          <w:szCs w:val="20"/>
        </w:rPr>
        <w:t>, gdzie powiązane są ze sobą słowo „oznaczać” i szczególne wyrażenie „co ma się stać wkrótce” (</w:t>
      </w:r>
      <w:proofErr w:type="spellStart"/>
      <w:r w:rsidRPr="00B8752E">
        <w:rPr>
          <w:rFonts w:ascii="Times New Roman" w:hAnsi="Times New Roman" w:cs="Times New Roman"/>
          <w:bCs/>
          <w:i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bCs/>
          <w:iCs/>
          <w:szCs w:val="20"/>
        </w:rPr>
        <w:t xml:space="preserve"> 1,1; gr. </w:t>
      </w:r>
      <w:r w:rsidRPr="00B8752E">
        <w:rPr>
          <w:rFonts w:ascii="Times New Roman" w:hAnsi="Times New Roman" w:cs="Times New Roman"/>
          <w:bCs/>
          <w:i/>
          <w:szCs w:val="20"/>
        </w:rPr>
        <w:t xml:space="preserve">a dei </w:t>
      </w:r>
      <w:proofErr w:type="spellStart"/>
      <w:r w:rsidRPr="00B8752E">
        <w:rPr>
          <w:rFonts w:ascii="Times New Roman" w:hAnsi="Times New Roman" w:cs="Times New Roman"/>
          <w:bCs/>
          <w:i/>
          <w:szCs w:val="20"/>
        </w:rPr>
        <w:t>genestai</w:t>
      </w:r>
      <w:proofErr w:type="spellEnd"/>
      <w:r w:rsidRPr="00B8752E">
        <w:rPr>
          <w:rFonts w:ascii="Times New Roman" w:hAnsi="Times New Roman" w:cs="Times New Roman"/>
          <w:bCs/>
          <w:iCs/>
          <w:szCs w:val="20"/>
        </w:rPr>
        <w:t xml:space="preserve">) jest </w:t>
      </w:r>
      <w:proofErr w:type="spellStart"/>
      <w:r w:rsidRPr="00B8752E">
        <w:rPr>
          <w:rFonts w:ascii="Times New Roman" w:hAnsi="Times New Roman" w:cs="Times New Roman"/>
          <w:bCs/>
          <w:iCs/>
          <w:szCs w:val="20"/>
        </w:rPr>
        <w:t>Dn</w:t>
      </w:r>
      <w:proofErr w:type="spellEnd"/>
      <w:r w:rsidRPr="00B8752E">
        <w:rPr>
          <w:rFonts w:ascii="Times New Roman" w:hAnsi="Times New Roman" w:cs="Times New Roman"/>
          <w:bCs/>
          <w:iCs/>
          <w:szCs w:val="20"/>
        </w:rPr>
        <w:t xml:space="preserve"> 2,45. Sen </w:t>
      </w:r>
      <w:proofErr w:type="spellStart"/>
      <w:r w:rsidRPr="00B8752E">
        <w:rPr>
          <w:rFonts w:ascii="Times New Roman" w:hAnsi="Times New Roman" w:cs="Times New Roman"/>
          <w:bCs/>
          <w:iCs/>
          <w:szCs w:val="20"/>
        </w:rPr>
        <w:t>Nebukadnesara</w:t>
      </w:r>
      <w:proofErr w:type="spellEnd"/>
      <w:r w:rsidRPr="00B8752E">
        <w:rPr>
          <w:rFonts w:ascii="Times New Roman" w:hAnsi="Times New Roman" w:cs="Times New Roman"/>
          <w:bCs/>
          <w:iCs/>
          <w:szCs w:val="20"/>
        </w:rPr>
        <w:t xml:space="preserve"> o wielkim posągu jest sposobem, w jaki Bóg „objawił” (</w:t>
      </w:r>
      <w:proofErr w:type="spellStart"/>
      <w:r w:rsidRPr="00B8752E">
        <w:rPr>
          <w:rFonts w:ascii="Times New Roman" w:hAnsi="Times New Roman" w:cs="Times New Roman"/>
          <w:bCs/>
          <w:iCs/>
          <w:szCs w:val="20"/>
        </w:rPr>
        <w:t>Dn</w:t>
      </w:r>
      <w:proofErr w:type="spellEnd"/>
      <w:r w:rsidRPr="00B8752E">
        <w:rPr>
          <w:rFonts w:ascii="Times New Roman" w:hAnsi="Times New Roman" w:cs="Times New Roman"/>
          <w:bCs/>
          <w:iCs/>
          <w:szCs w:val="20"/>
        </w:rPr>
        <w:t xml:space="preserve"> 2,45; </w:t>
      </w:r>
      <w:proofErr w:type="spellStart"/>
      <w:r w:rsidRPr="00B8752E">
        <w:rPr>
          <w:rFonts w:ascii="Times New Roman" w:hAnsi="Times New Roman" w:cs="Times New Roman"/>
          <w:bCs/>
          <w:i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bCs/>
          <w:iCs/>
          <w:szCs w:val="20"/>
        </w:rPr>
        <w:t xml:space="preserve"> 1,1) mu, co ma się stać w czasach ostatecznych. To, co miało się stać „potem” w </w:t>
      </w:r>
      <w:r w:rsidRPr="00B8752E">
        <w:rPr>
          <w:rFonts w:ascii="Times New Roman" w:hAnsi="Times New Roman" w:cs="Times New Roman"/>
          <w:bCs/>
          <w:i/>
          <w:szCs w:val="20"/>
        </w:rPr>
        <w:t>Księdze Daniela</w:t>
      </w:r>
      <w:r w:rsidRPr="00B8752E">
        <w:rPr>
          <w:rFonts w:ascii="Times New Roman" w:hAnsi="Times New Roman" w:cs="Times New Roman"/>
          <w:bCs/>
          <w:iCs/>
          <w:szCs w:val="20"/>
        </w:rPr>
        <w:t>, jest „wkrótce” w</w:t>
      </w:r>
      <w:r>
        <w:rPr>
          <w:rFonts w:ascii="Times New Roman" w:hAnsi="Times New Roman" w:cs="Times New Roman"/>
          <w:bCs/>
          <w:iCs/>
          <w:szCs w:val="20"/>
        </w:rPr>
        <w:t> </w:t>
      </w:r>
      <w:r w:rsidRPr="00B8752E">
        <w:rPr>
          <w:rFonts w:ascii="Times New Roman" w:hAnsi="Times New Roman" w:cs="Times New Roman"/>
          <w:bCs/>
          <w:iCs/>
          <w:szCs w:val="20"/>
        </w:rPr>
        <w:t xml:space="preserve"> </w:t>
      </w:r>
      <w:r w:rsidRPr="00B8752E">
        <w:rPr>
          <w:rFonts w:ascii="Times New Roman" w:hAnsi="Times New Roman" w:cs="Times New Roman"/>
          <w:bCs/>
          <w:i/>
          <w:szCs w:val="20"/>
        </w:rPr>
        <w:t>Apokalipsie Jana</w:t>
      </w:r>
      <w:r w:rsidRPr="00B8752E">
        <w:rPr>
          <w:rFonts w:ascii="Times New Roman" w:hAnsi="Times New Roman" w:cs="Times New Roman"/>
          <w:bCs/>
          <w:iCs/>
          <w:szCs w:val="20"/>
        </w:rPr>
        <w:t>.</w:t>
      </w:r>
    </w:p>
    <w:p w:rsidR="00B8752E" w:rsidRDefault="00B8752E" w:rsidP="00B8752E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0"/>
        </w:rPr>
      </w:pPr>
      <w:r w:rsidRPr="00B8752E">
        <w:rPr>
          <w:rFonts w:ascii="Times New Roman" w:hAnsi="Times New Roman" w:cs="Times New Roman"/>
          <w:bCs/>
          <w:iCs/>
          <w:szCs w:val="20"/>
        </w:rPr>
        <w:t xml:space="preserve">Tak więc już na początku </w:t>
      </w:r>
      <w:r w:rsidRPr="00B8752E">
        <w:rPr>
          <w:rFonts w:ascii="Times New Roman" w:hAnsi="Times New Roman" w:cs="Times New Roman"/>
          <w:bCs/>
          <w:i/>
          <w:szCs w:val="20"/>
        </w:rPr>
        <w:t>Apokalipsy Jana</w:t>
      </w:r>
      <w:r w:rsidRPr="00B8752E">
        <w:rPr>
          <w:rFonts w:ascii="Times New Roman" w:hAnsi="Times New Roman" w:cs="Times New Roman"/>
          <w:bCs/>
          <w:iCs/>
          <w:szCs w:val="20"/>
        </w:rPr>
        <w:t xml:space="preserve"> znajdujemy mocne nawiązanie do </w:t>
      </w:r>
      <w:proofErr w:type="spellStart"/>
      <w:r w:rsidRPr="00B8752E">
        <w:rPr>
          <w:rFonts w:ascii="Times New Roman" w:hAnsi="Times New Roman" w:cs="Times New Roman"/>
          <w:bCs/>
          <w:iCs/>
          <w:szCs w:val="20"/>
        </w:rPr>
        <w:t>Dn</w:t>
      </w:r>
      <w:proofErr w:type="spellEnd"/>
      <w:r w:rsidRPr="00B8752E">
        <w:rPr>
          <w:rFonts w:ascii="Times New Roman" w:hAnsi="Times New Roman" w:cs="Times New Roman"/>
          <w:bCs/>
          <w:iCs/>
          <w:szCs w:val="20"/>
        </w:rPr>
        <w:t xml:space="preserve"> 2. Nawiązanie to łączy obie księgi jako wzajemnie uzupełniające się. </w:t>
      </w:r>
      <w:r w:rsidRPr="00B8752E">
        <w:rPr>
          <w:rFonts w:ascii="Times New Roman" w:hAnsi="Times New Roman" w:cs="Times New Roman"/>
          <w:bCs/>
          <w:i/>
          <w:szCs w:val="20"/>
        </w:rPr>
        <w:t>Apokalipsa Jana</w:t>
      </w:r>
      <w:r w:rsidRPr="00B8752E">
        <w:rPr>
          <w:rFonts w:ascii="Times New Roman" w:hAnsi="Times New Roman" w:cs="Times New Roman"/>
          <w:bCs/>
          <w:iCs/>
          <w:szCs w:val="20"/>
        </w:rPr>
        <w:t xml:space="preserve"> nawiązuje do wielu ksiąg prorockich, </w:t>
      </w:r>
      <w:r w:rsidRPr="00B8752E">
        <w:rPr>
          <w:rFonts w:ascii="Times New Roman" w:hAnsi="Times New Roman" w:cs="Times New Roman"/>
          <w:bCs/>
          <w:iCs/>
          <w:szCs w:val="20"/>
        </w:rPr>
        <w:lastRenderedPageBreak/>
        <w:t xml:space="preserve">ale szczególnie jest związana z </w:t>
      </w:r>
      <w:r w:rsidRPr="00B8752E">
        <w:rPr>
          <w:rFonts w:ascii="Times New Roman" w:hAnsi="Times New Roman" w:cs="Times New Roman"/>
          <w:bCs/>
          <w:i/>
          <w:szCs w:val="20"/>
        </w:rPr>
        <w:t>Księgą Daniela</w:t>
      </w:r>
      <w:r w:rsidRPr="00B8752E">
        <w:rPr>
          <w:rFonts w:ascii="Times New Roman" w:hAnsi="Times New Roman" w:cs="Times New Roman"/>
          <w:bCs/>
          <w:iCs/>
          <w:szCs w:val="20"/>
        </w:rPr>
        <w:t xml:space="preserve">. Tak więc możemy oczekiwać, że symbolika </w:t>
      </w:r>
      <w:r w:rsidRPr="00B8752E">
        <w:rPr>
          <w:rFonts w:ascii="Times New Roman" w:hAnsi="Times New Roman" w:cs="Times New Roman"/>
          <w:bCs/>
          <w:i/>
          <w:szCs w:val="20"/>
        </w:rPr>
        <w:t>Apokalipsy Jana</w:t>
      </w:r>
      <w:r w:rsidRPr="00B8752E">
        <w:rPr>
          <w:rFonts w:ascii="Times New Roman" w:hAnsi="Times New Roman" w:cs="Times New Roman"/>
          <w:bCs/>
          <w:iCs/>
          <w:szCs w:val="20"/>
        </w:rPr>
        <w:t xml:space="preserve"> będzie wskazywać na okresy historii od czasów Jana po koniec świata.</w:t>
      </w:r>
    </w:p>
    <w:p w:rsidR="00B8752E" w:rsidRPr="00B8752E" w:rsidRDefault="00B8752E" w:rsidP="00B8752E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0"/>
        </w:rPr>
      </w:pPr>
    </w:p>
    <w:p w:rsidR="00B8752E" w:rsidRPr="00B8752E" w:rsidRDefault="00B8752E" w:rsidP="00B8752E">
      <w:pPr>
        <w:spacing w:line="240" w:lineRule="auto"/>
        <w:jc w:val="both"/>
        <w:rPr>
          <w:rFonts w:ascii="Times New Roman" w:hAnsi="Times New Roman" w:cs="Times New Roman"/>
          <w:bCs/>
          <w:iCs/>
          <w:szCs w:val="20"/>
        </w:rPr>
      </w:pPr>
      <w:r w:rsidRPr="00B8752E">
        <w:rPr>
          <w:rFonts w:ascii="Times New Roman" w:hAnsi="Times New Roman" w:cs="Times New Roman"/>
          <w:b/>
          <w:bCs/>
          <w:szCs w:val="20"/>
        </w:rPr>
        <w:t>IV. Troistość Boga.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1,4-6 otwiera księgę potrójnym opisem Trójcy. Po pierwsze, wymienia trzy Osoby: Ojca (</w:t>
      </w:r>
      <w:r w:rsidRPr="00B8752E">
        <w:rPr>
          <w:rFonts w:ascii="Times New Roman" w:hAnsi="Times New Roman" w:cs="Times New Roman"/>
          <w:color w:val="000000"/>
          <w:szCs w:val="20"/>
        </w:rPr>
        <w:t>tego, który jest i który był, i który ma przyjść</w:t>
      </w:r>
      <w:r w:rsidRPr="00B8752E">
        <w:rPr>
          <w:rFonts w:ascii="Times New Roman" w:hAnsi="Times New Roman" w:cs="Times New Roman"/>
          <w:szCs w:val="20"/>
        </w:rPr>
        <w:t>), Ducha Świętego (symbolizowanego przez siedem duchów) i Jezusa Chrystusa. Jezus Chrystus jest wymieniony jako ostatni, gdyż to On jest przedmiotem dwóch kolejnych opisów.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B8752E">
        <w:rPr>
          <w:rFonts w:ascii="Times New Roman" w:hAnsi="Times New Roman" w:cs="Times New Roman"/>
          <w:szCs w:val="20"/>
        </w:rPr>
        <w:t xml:space="preserve">Następnie podany jest opis cech, które są podstawą roli Jezusa w </w:t>
      </w:r>
      <w:r w:rsidRPr="00B8752E">
        <w:rPr>
          <w:rFonts w:ascii="Times New Roman" w:hAnsi="Times New Roman" w:cs="Times New Roman"/>
          <w:i/>
          <w:iCs/>
          <w:szCs w:val="20"/>
        </w:rPr>
        <w:t>Apokalipsie Jana</w:t>
      </w:r>
      <w:r w:rsidRPr="00B8752E">
        <w:rPr>
          <w:rFonts w:ascii="Times New Roman" w:hAnsi="Times New Roman" w:cs="Times New Roman"/>
          <w:szCs w:val="20"/>
        </w:rPr>
        <w:t xml:space="preserve">. On jest tym, który umarł (jest wiernym świadkiem-męczennikiem od gr. </w:t>
      </w:r>
      <w:proofErr w:type="spellStart"/>
      <w:r w:rsidRPr="00B8752E">
        <w:rPr>
          <w:rFonts w:ascii="Times New Roman" w:hAnsi="Times New Roman" w:cs="Times New Roman"/>
          <w:i/>
          <w:iCs/>
          <w:szCs w:val="20"/>
        </w:rPr>
        <w:t>martys</w:t>
      </w:r>
      <w:proofErr w:type="spellEnd"/>
      <w:r w:rsidRPr="00B8752E">
        <w:rPr>
          <w:rFonts w:ascii="Times New Roman" w:hAnsi="Times New Roman" w:cs="Times New Roman"/>
          <w:szCs w:val="20"/>
        </w:rPr>
        <w:t>), zmartwychwstał („pierworodnym z</w:t>
      </w:r>
      <w:r>
        <w:rPr>
          <w:rFonts w:ascii="Times New Roman" w:hAnsi="Times New Roman" w:cs="Times New Roman"/>
          <w:szCs w:val="20"/>
        </w:rPr>
        <w:t> </w:t>
      </w:r>
      <w:r w:rsidRPr="00B8752E">
        <w:rPr>
          <w:rFonts w:ascii="Times New Roman" w:hAnsi="Times New Roman" w:cs="Times New Roman"/>
          <w:szCs w:val="20"/>
        </w:rPr>
        <w:t xml:space="preserve"> umarłych”) i przyłączył się do Ojca na jego tronie („</w:t>
      </w:r>
      <w:r w:rsidRPr="00B8752E">
        <w:rPr>
          <w:rFonts w:ascii="Times New Roman" w:hAnsi="Times New Roman" w:cs="Times New Roman"/>
          <w:color w:val="000000"/>
          <w:szCs w:val="20"/>
        </w:rPr>
        <w:t>władcą nad królami ziemskimi</w:t>
      </w:r>
      <w:r w:rsidRPr="00B8752E">
        <w:rPr>
          <w:rFonts w:ascii="Times New Roman" w:hAnsi="Times New Roman" w:cs="Times New Roman"/>
          <w:szCs w:val="20"/>
        </w:rPr>
        <w:t>”). Śmierć i</w:t>
      </w:r>
      <w:r>
        <w:rPr>
          <w:rFonts w:ascii="Times New Roman" w:hAnsi="Times New Roman" w:cs="Times New Roman"/>
          <w:szCs w:val="20"/>
        </w:rPr>
        <w:t> </w:t>
      </w:r>
      <w:r w:rsidRPr="00B8752E">
        <w:rPr>
          <w:rFonts w:ascii="Times New Roman" w:hAnsi="Times New Roman" w:cs="Times New Roman"/>
          <w:szCs w:val="20"/>
        </w:rPr>
        <w:t xml:space="preserve"> zmartwychwstanie Jezusa są podstawą Jego niebiańskiego panowania.</w:t>
      </w:r>
    </w:p>
    <w:p w:rsid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B8752E">
        <w:rPr>
          <w:rFonts w:ascii="Times New Roman" w:hAnsi="Times New Roman" w:cs="Times New Roman"/>
          <w:szCs w:val="20"/>
        </w:rPr>
        <w:t xml:space="preserve">Wreszcie następuje opis </w:t>
      </w:r>
      <w:proofErr w:type="spellStart"/>
      <w:r w:rsidRPr="00B8752E">
        <w:rPr>
          <w:rFonts w:ascii="Times New Roman" w:hAnsi="Times New Roman" w:cs="Times New Roman"/>
          <w:szCs w:val="20"/>
        </w:rPr>
        <w:t>działan</w:t>
      </w:r>
      <w:proofErr w:type="spellEnd"/>
      <w:r w:rsidRPr="00B8752E">
        <w:rPr>
          <w:rFonts w:ascii="Times New Roman" w:hAnsi="Times New Roman" w:cs="Times New Roman"/>
          <w:szCs w:val="20"/>
        </w:rPr>
        <w:t>. Jezus miłuje nas (czas teraźniejszy), „wyzwolił” albo „obmył” (dwa różne greckie słowa, które brzmią tak samo, ale różnią się jedną literą) nas z naszych grzechów przez swoją krew oraz uczynił nas królami i kapłanami dla Boga. Ostatecznym wynikiem miłości Jezusa wyrażonej w Jego śmierci i zmartwychwstaniu jest wyniesienie Jego ludu do najwyższego możliwego statusu królów i kapłanów.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</w:p>
    <w:p w:rsidR="00B8752E" w:rsidRPr="00B8752E" w:rsidRDefault="00B8752E" w:rsidP="00B8752E">
      <w:pPr>
        <w:spacing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B8752E">
        <w:rPr>
          <w:rFonts w:ascii="Times New Roman" w:hAnsi="Times New Roman" w:cs="Times New Roman"/>
          <w:b/>
          <w:bCs/>
          <w:szCs w:val="20"/>
        </w:rPr>
        <w:t>V. Powtórne przyjście Jezusa.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0"/>
        </w:rPr>
      </w:pPr>
      <w:r w:rsidRPr="00B8752E">
        <w:rPr>
          <w:rFonts w:ascii="Times New Roman" w:hAnsi="Times New Roman" w:cs="Times New Roman"/>
          <w:szCs w:val="20"/>
        </w:rPr>
        <w:t xml:space="preserve">Obraz powtórnego przyjścia Jezusa w </w:t>
      </w:r>
      <w:proofErr w:type="spellStart"/>
      <w:r w:rsidRPr="00B8752E">
        <w:rPr>
          <w:rFonts w:ascii="Times New Roman" w:hAnsi="Times New Roman" w:cs="Times New Roman"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1,7 jest oparty na nawiązaniu do </w:t>
      </w:r>
      <w:proofErr w:type="spellStart"/>
      <w:r w:rsidRPr="00B8752E">
        <w:rPr>
          <w:rFonts w:ascii="Times New Roman" w:hAnsi="Times New Roman" w:cs="Times New Roman"/>
          <w:szCs w:val="20"/>
        </w:rPr>
        <w:t>Dn</w:t>
      </w:r>
      <w:proofErr w:type="spellEnd"/>
      <w:r w:rsidRPr="00B8752E">
        <w:rPr>
          <w:rFonts w:ascii="Times New Roman" w:hAnsi="Times New Roman" w:cs="Times New Roman"/>
          <w:szCs w:val="20"/>
        </w:rPr>
        <w:t xml:space="preserve"> 7 i Za 12. </w:t>
      </w:r>
      <w:r w:rsidRPr="00B8752E">
        <w:rPr>
          <w:rFonts w:ascii="Times New Roman" w:hAnsi="Times New Roman" w:cs="Times New Roman"/>
          <w:bCs/>
          <w:szCs w:val="20"/>
        </w:rPr>
        <w:t>Podmiotem w</w:t>
      </w:r>
      <w:r>
        <w:rPr>
          <w:rFonts w:ascii="Times New Roman" w:hAnsi="Times New Roman" w:cs="Times New Roman"/>
          <w:bCs/>
          <w:szCs w:val="20"/>
        </w:rPr>
        <w:t> </w:t>
      </w:r>
      <w:r w:rsidRPr="00B8752E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1,7 wyraźnie jest Jezus, jako że to On jest podmiotem w dwóch poprzednich wersetach. Wyrażenie „przychodzi wśród obłoków” nawiązuje do Syna Człowieczego, który przychodzi na niebiańskich „obłokach” do Sędziwego i otrzymuje panowanie nad królestwami ziemskimi (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Dn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7,13-14). W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Apokalipsie Jana</w:t>
      </w:r>
      <w:r w:rsidRPr="00B8752E">
        <w:rPr>
          <w:rFonts w:ascii="Times New Roman" w:hAnsi="Times New Roman" w:cs="Times New Roman"/>
          <w:bCs/>
          <w:szCs w:val="20"/>
        </w:rPr>
        <w:t xml:space="preserve"> prawo Jezusa do panowania nad ziemią zostaje uznane w</w:t>
      </w:r>
      <w:r w:rsidR="00BC22F1">
        <w:rPr>
          <w:rFonts w:ascii="Times New Roman" w:hAnsi="Times New Roman" w:cs="Times New Roman"/>
          <w:bCs/>
          <w:szCs w:val="20"/>
        </w:rPr>
        <w:t> </w:t>
      </w:r>
      <w:r w:rsidRPr="00B8752E">
        <w:rPr>
          <w:rFonts w:ascii="Times New Roman" w:hAnsi="Times New Roman" w:cs="Times New Roman"/>
          <w:bCs/>
          <w:szCs w:val="20"/>
        </w:rPr>
        <w:t xml:space="preserve"> niebie po Jego wniebowstąpieniu (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5), a na ziemi podczas Jego powtórnego przyjścia (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1,7).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0"/>
        </w:rPr>
      </w:pPr>
      <w:r w:rsidRPr="00B8752E">
        <w:rPr>
          <w:rFonts w:ascii="Times New Roman" w:hAnsi="Times New Roman" w:cs="Times New Roman"/>
          <w:bCs/>
          <w:szCs w:val="20"/>
        </w:rPr>
        <w:t xml:space="preserve">Nawiązanie do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Księgi Zachariasza</w:t>
      </w:r>
      <w:r w:rsidRPr="00B8752E">
        <w:rPr>
          <w:rFonts w:ascii="Times New Roman" w:hAnsi="Times New Roman" w:cs="Times New Roman"/>
          <w:bCs/>
          <w:szCs w:val="20"/>
        </w:rPr>
        <w:t xml:space="preserve"> jest szczególnie interesujące. Zwróć uwagę na paralelizm między Za 12 i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Apokalipsą Jana</w:t>
      </w:r>
      <w:r w:rsidRPr="00B8752E">
        <w:rPr>
          <w:rFonts w:ascii="Times New Roman" w:hAnsi="Times New Roman" w:cs="Times New Roman"/>
          <w:bCs/>
          <w:szCs w:val="20"/>
        </w:rPr>
        <w:t xml:space="preserve">. W Za 12,7-8 to 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Jahwe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przychodzi. W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Apokalipsie Jana</w:t>
      </w:r>
      <w:r w:rsidRPr="00B8752E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toJezus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został „przebity”. W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Księdze Zachariasza</w:t>
      </w:r>
      <w:r w:rsidRPr="00B8752E">
        <w:rPr>
          <w:rFonts w:ascii="Times New Roman" w:hAnsi="Times New Roman" w:cs="Times New Roman"/>
          <w:bCs/>
          <w:szCs w:val="20"/>
        </w:rPr>
        <w:t xml:space="preserve"> mieszkańcy Jerozolimy ujrzą przychodzącego Boga (Za 12,8-10), a w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Apokalipsie Jana</w:t>
      </w:r>
      <w:r w:rsidRPr="00B8752E">
        <w:rPr>
          <w:rFonts w:ascii="Times New Roman" w:hAnsi="Times New Roman" w:cs="Times New Roman"/>
          <w:bCs/>
          <w:szCs w:val="20"/>
        </w:rPr>
        <w:t xml:space="preserve"> cała ziemia ujrzy przychodzącego 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jezusa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. W Za 12,11-12 biadają rody jerozolimskie, a w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Apokalipsie Jana</w:t>
      </w:r>
      <w:r w:rsidRPr="00B8752E">
        <w:rPr>
          <w:rFonts w:ascii="Times New Roman" w:hAnsi="Times New Roman" w:cs="Times New Roman"/>
          <w:bCs/>
          <w:szCs w:val="20"/>
        </w:rPr>
        <w:t xml:space="preserve"> biadają plemiona ziemi.</w:t>
      </w:r>
    </w:p>
    <w:p w:rsidR="00B8752E" w:rsidRPr="00B8752E" w:rsidRDefault="00B8752E" w:rsidP="00B8752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Cs w:val="20"/>
        </w:rPr>
      </w:pPr>
      <w:r w:rsidRPr="00B8752E">
        <w:rPr>
          <w:rFonts w:ascii="Times New Roman" w:hAnsi="Times New Roman" w:cs="Times New Roman"/>
          <w:bCs/>
          <w:szCs w:val="20"/>
        </w:rPr>
        <w:t xml:space="preserve">W sposobie, w jaki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Apokalipsa Jana</w:t>
      </w:r>
      <w:r w:rsidRPr="00B8752E">
        <w:rPr>
          <w:rFonts w:ascii="Times New Roman" w:hAnsi="Times New Roman" w:cs="Times New Roman"/>
          <w:bCs/>
          <w:szCs w:val="20"/>
        </w:rPr>
        <w:t xml:space="preserve"> stosuje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Stary Testament</w:t>
      </w:r>
      <w:r w:rsidRPr="00B8752E">
        <w:rPr>
          <w:rFonts w:ascii="Times New Roman" w:hAnsi="Times New Roman" w:cs="Times New Roman"/>
          <w:bCs/>
          <w:szCs w:val="20"/>
        </w:rPr>
        <w:t xml:space="preserve">, następuje zatem przejście od 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Jahwe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do Jezusa. Podobne przejście następuje od rzeczy dosłownych i lokalnych do duchowego i</w:t>
      </w:r>
      <w:r w:rsidR="00BC22F1">
        <w:rPr>
          <w:rFonts w:ascii="Times New Roman" w:hAnsi="Times New Roman" w:cs="Times New Roman"/>
          <w:bCs/>
          <w:szCs w:val="20"/>
        </w:rPr>
        <w:t> </w:t>
      </w:r>
      <w:r w:rsidRPr="00B8752E">
        <w:rPr>
          <w:rFonts w:ascii="Times New Roman" w:hAnsi="Times New Roman" w:cs="Times New Roman"/>
          <w:bCs/>
          <w:szCs w:val="20"/>
        </w:rPr>
        <w:t xml:space="preserve"> ogólnoświatowego oddziaływania ewangelii i Kościoła.</w:t>
      </w:r>
    </w:p>
    <w:p w:rsidR="00B8752E" w:rsidRPr="00B8752E" w:rsidRDefault="00B8752E" w:rsidP="00B8752E">
      <w:pPr>
        <w:spacing w:line="240" w:lineRule="auto"/>
        <w:jc w:val="both"/>
        <w:rPr>
          <w:rFonts w:ascii="Times New Roman" w:hAnsi="Times New Roman" w:cs="Times New Roman"/>
          <w:bCs/>
          <w:szCs w:val="20"/>
        </w:rPr>
      </w:pPr>
      <w:r w:rsidRPr="00B8752E">
        <w:rPr>
          <w:rFonts w:ascii="Times New Roman" w:hAnsi="Times New Roman" w:cs="Times New Roman"/>
          <w:b/>
          <w:szCs w:val="20"/>
        </w:rPr>
        <w:t>Część III: Praktyczne zastosowanie</w:t>
      </w:r>
    </w:p>
    <w:p w:rsidR="00B8752E" w:rsidRPr="00B8752E" w:rsidRDefault="00B8752E" w:rsidP="00B8752E">
      <w:pPr>
        <w:spacing w:line="240" w:lineRule="auto"/>
        <w:jc w:val="both"/>
        <w:rPr>
          <w:rFonts w:ascii="Times New Roman" w:hAnsi="Times New Roman" w:cs="Times New Roman"/>
          <w:bCs/>
          <w:szCs w:val="20"/>
        </w:rPr>
      </w:pPr>
      <w:r w:rsidRPr="00B8752E">
        <w:rPr>
          <w:rFonts w:ascii="Times New Roman" w:hAnsi="Times New Roman" w:cs="Times New Roman"/>
          <w:bCs/>
          <w:szCs w:val="20"/>
        </w:rPr>
        <w:t xml:space="preserve">1. Lekcja skupia się na wstępie czyli prologu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Apokalipsy Jana</w:t>
      </w:r>
      <w:r w:rsidRPr="00B8752E">
        <w:rPr>
          <w:rFonts w:ascii="Times New Roman" w:hAnsi="Times New Roman" w:cs="Times New Roman"/>
          <w:bCs/>
          <w:szCs w:val="20"/>
        </w:rPr>
        <w:t xml:space="preserve"> (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Ap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1,1-8). Można rozpocząć lekcję zadając pytanie: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Jakie jest twoje ulubione wprowadzenie do historii biblijnej?</w:t>
      </w:r>
      <w:r w:rsidRPr="00B8752E">
        <w:rPr>
          <w:rFonts w:ascii="Times New Roman" w:hAnsi="Times New Roman" w:cs="Times New Roman"/>
          <w:bCs/>
          <w:szCs w:val="20"/>
        </w:rPr>
        <w:t xml:space="preserve"> Uczniowie mogą podać odpowiedzi takie jak: „Historia ocalenia Mojżesza”, „Próba, której zostali poddani Daniel i jego towarzysze w 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Dn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1”, „Namaszczenie Dawida na króla” czy „Ukazanie się aniołów pasterzom po narodzeniu Jezusa”.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Jak wprowadzenie do biblijnej historii czy księgi wpływa na sposób, w jaki rozumiesz resztę tej historii?</w:t>
      </w:r>
    </w:p>
    <w:p w:rsidR="00B8752E" w:rsidRPr="00B8752E" w:rsidRDefault="00B8752E" w:rsidP="00B8752E">
      <w:pPr>
        <w:spacing w:line="240" w:lineRule="auto"/>
        <w:jc w:val="both"/>
        <w:rPr>
          <w:rFonts w:ascii="Times New Roman" w:hAnsi="Times New Roman" w:cs="Times New Roman"/>
          <w:bCs/>
          <w:szCs w:val="20"/>
        </w:rPr>
      </w:pPr>
      <w:r w:rsidRPr="00B8752E">
        <w:rPr>
          <w:rFonts w:ascii="Times New Roman" w:hAnsi="Times New Roman" w:cs="Times New Roman"/>
          <w:bCs/>
          <w:szCs w:val="20"/>
        </w:rPr>
        <w:t xml:space="preserve">2. Lekcja podkreśla dwa elementy odgrywające ważną rolę w całej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Apokalipsie Jana</w:t>
      </w:r>
      <w:r w:rsidRPr="00B8752E">
        <w:rPr>
          <w:rFonts w:ascii="Times New Roman" w:hAnsi="Times New Roman" w:cs="Times New Roman"/>
          <w:bCs/>
          <w:szCs w:val="20"/>
        </w:rPr>
        <w:t xml:space="preserve">: (a) centralne 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znczenie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osoby i dzieła Jezusa Chrystusa oraz (b) 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historycystyczną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metodę interpretacji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>Apokalipsy Jana</w:t>
      </w:r>
      <w:r w:rsidRPr="00B8752E">
        <w:rPr>
          <w:rFonts w:ascii="Times New Roman" w:hAnsi="Times New Roman" w:cs="Times New Roman"/>
          <w:bCs/>
          <w:szCs w:val="20"/>
        </w:rPr>
        <w:t xml:space="preserve">. Nauczyciel może zaprosić uczestników lekcji do dyskusji zadając pytania takie jak: </w:t>
      </w:r>
      <w:r w:rsidRPr="00B8752E">
        <w:rPr>
          <w:rFonts w:ascii="Times New Roman" w:hAnsi="Times New Roman" w:cs="Times New Roman"/>
          <w:bCs/>
          <w:i/>
          <w:iCs/>
          <w:szCs w:val="20"/>
        </w:rPr>
        <w:t xml:space="preserve">Jaką wartość oferuje nam </w:t>
      </w:r>
      <w:proofErr w:type="spellStart"/>
      <w:r w:rsidRPr="00B8752E">
        <w:rPr>
          <w:rFonts w:ascii="Times New Roman" w:hAnsi="Times New Roman" w:cs="Times New Roman"/>
          <w:bCs/>
          <w:i/>
          <w:iCs/>
          <w:szCs w:val="20"/>
        </w:rPr>
        <w:t>historycysytczna</w:t>
      </w:r>
      <w:proofErr w:type="spellEnd"/>
      <w:r w:rsidRPr="00B8752E">
        <w:rPr>
          <w:rFonts w:ascii="Times New Roman" w:hAnsi="Times New Roman" w:cs="Times New Roman"/>
          <w:bCs/>
          <w:i/>
          <w:iCs/>
          <w:szCs w:val="20"/>
        </w:rPr>
        <w:t xml:space="preserve"> metoda interpretacji we współczesnym świecie? Jak historyczne szczegóły uwzględniane w </w:t>
      </w:r>
      <w:proofErr w:type="spellStart"/>
      <w:r w:rsidRPr="00B8752E">
        <w:rPr>
          <w:rFonts w:ascii="Times New Roman" w:hAnsi="Times New Roman" w:cs="Times New Roman"/>
          <w:bCs/>
          <w:i/>
          <w:iCs/>
          <w:szCs w:val="20"/>
        </w:rPr>
        <w:t>historycystycznej</w:t>
      </w:r>
      <w:proofErr w:type="spellEnd"/>
      <w:r w:rsidRPr="00B8752E">
        <w:rPr>
          <w:rFonts w:ascii="Times New Roman" w:hAnsi="Times New Roman" w:cs="Times New Roman"/>
          <w:bCs/>
          <w:i/>
          <w:iCs/>
          <w:szCs w:val="20"/>
        </w:rPr>
        <w:t xml:space="preserve"> interpretacji Apokalipsy Jana wywyższają Jezusa Chrystusa jako sedno wszelkiej autentycznej nadziei?</w:t>
      </w:r>
      <w:r w:rsidRPr="00B8752E">
        <w:rPr>
          <w:rFonts w:ascii="Times New Roman" w:hAnsi="Times New Roman" w:cs="Times New Roman"/>
          <w:bCs/>
          <w:szCs w:val="20"/>
        </w:rPr>
        <w:t xml:space="preserve"> Na pierwsze pytanie mogą paść następujące odpowiedzi: Metoda </w:t>
      </w:r>
      <w:proofErr w:type="spellStart"/>
      <w:r w:rsidRPr="00B8752E">
        <w:rPr>
          <w:rFonts w:ascii="Times New Roman" w:hAnsi="Times New Roman" w:cs="Times New Roman"/>
          <w:bCs/>
          <w:szCs w:val="20"/>
        </w:rPr>
        <w:t>historycystyczna</w:t>
      </w:r>
      <w:proofErr w:type="spellEnd"/>
      <w:r w:rsidRPr="00B8752E">
        <w:rPr>
          <w:rFonts w:ascii="Times New Roman" w:hAnsi="Times New Roman" w:cs="Times New Roman"/>
          <w:bCs/>
          <w:szCs w:val="20"/>
        </w:rPr>
        <w:t xml:space="preserve"> (a) odpowiada na trzy wielkie filozoficzne pytania: Kim jestem? Skąd się wziąłem? Dokąd zmierzam?; (b) pomaga nam ujrzeć działania Boga w dziejach świata; (c) daje nam ufność pośród chaosu, iż Bóg nadal panuje nad historią; (d) daje nam ufność, że skoro Bóg działa w dziejach świata, ostateczna nadzieja, którą nam oferuje, jest pewna.</w:t>
      </w:r>
    </w:p>
    <w:sectPr w:rsidR="00B8752E" w:rsidRPr="00B875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34D" w:rsidRDefault="006C034D" w:rsidP="008C25AF">
      <w:pPr>
        <w:spacing w:after="0" w:line="240" w:lineRule="auto"/>
      </w:pPr>
      <w:r>
        <w:separator/>
      </w:r>
    </w:p>
  </w:endnote>
  <w:endnote w:type="continuationSeparator" w:id="0">
    <w:p w:rsidR="006C034D" w:rsidRDefault="006C034D" w:rsidP="008C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799675"/>
      <w:docPartObj>
        <w:docPartGallery w:val="Page Numbers (Bottom of Page)"/>
        <w:docPartUnique/>
      </w:docPartObj>
    </w:sdtPr>
    <w:sdtEndPr/>
    <w:sdtContent>
      <w:p w:rsidR="00B8752E" w:rsidRDefault="00B875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08F">
          <w:rPr>
            <w:noProof/>
          </w:rPr>
          <w:t>3</w:t>
        </w:r>
        <w:r>
          <w:fldChar w:fldCharType="end"/>
        </w:r>
      </w:p>
    </w:sdtContent>
  </w:sdt>
  <w:p w:rsidR="00B8752E" w:rsidRDefault="00B87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34D" w:rsidRDefault="006C034D" w:rsidP="008C25AF">
      <w:pPr>
        <w:spacing w:after="0" w:line="240" w:lineRule="auto"/>
      </w:pPr>
      <w:r>
        <w:separator/>
      </w:r>
    </w:p>
  </w:footnote>
  <w:footnote w:type="continuationSeparator" w:id="0">
    <w:p w:rsidR="006C034D" w:rsidRDefault="006C034D" w:rsidP="008C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2E" w:rsidRDefault="008C25AF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Lekcje biblijne 1/</w:t>
    </w:r>
    <w:r w:rsidR="00B8752E">
      <w:rPr>
        <w:rFonts w:ascii="Times New Roman" w:hAnsi="Times New Roman" w:cs="Times New Roman"/>
        <w:sz w:val="20"/>
      </w:rPr>
      <w:t>20</w:t>
    </w:r>
    <w:r>
      <w:rPr>
        <w:rFonts w:ascii="Times New Roman" w:hAnsi="Times New Roman" w:cs="Times New Roman"/>
        <w:sz w:val="20"/>
      </w:rPr>
      <w:t>19</w:t>
    </w:r>
    <w:r w:rsidR="0036663D">
      <w:rPr>
        <w:rFonts w:ascii="Times New Roman" w:hAnsi="Times New Roman" w:cs="Times New Roman"/>
        <w:sz w:val="20"/>
      </w:rPr>
      <w:t xml:space="preserve">, Przewodnik dla nauczycieli, </w:t>
    </w:r>
    <w:r>
      <w:rPr>
        <w:rFonts w:ascii="Times New Roman" w:hAnsi="Times New Roman" w:cs="Times New Roman"/>
        <w:sz w:val="20"/>
      </w:rPr>
      <w:t xml:space="preserve"> </w:t>
    </w:r>
    <w:r w:rsidR="00B8752E">
      <w:rPr>
        <w:rFonts w:ascii="Times New Roman" w:hAnsi="Times New Roman" w:cs="Times New Roman"/>
        <w:sz w:val="20"/>
      </w:rPr>
      <w:t xml:space="preserve">Ranko </w:t>
    </w:r>
    <w:proofErr w:type="spellStart"/>
    <w:r w:rsidR="00B8752E">
      <w:rPr>
        <w:rFonts w:ascii="Times New Roman" w:hAnsi="Times New Roman" w:cs="Times New Roman"/>
        <w:sz w:val="20"/>
      </w:rPr>
      <w:t>Stefanovic</w:t>
    </w:r>
    <w:proofErr w:type="spellEnd"/>
    <w:r>
      <w:rPr>
        <w:rFonts w:ascii="Times New Roman" w:hAnsi="Times New Roman" w:cs="Times New Roman"/>
        <w:sz w:val="20"/>
      </w:rPr>
      <w:t>,</w:t>
    </w:r>
    <w:r w:rsidR="00B8752E">
      <w:rPr>
        <w:rFonts w:ascii="Times New Roman" w:hAnsi="Times New Roman" w:cs="Times New Roman"/>
        <w:sz w:val="20"/>
      </w:rPr>
      <w:t xml:space="preserve"> Księga Apokalipsy</w:t>
    </w:r>
  </w:p>
  <w:p w:rsidR="008C25AF" w:rsidRPr="008C25AF" w:rsidRDefault="00B8752E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Lekcja 1, Ewangelista z wyspy Patmos</w:t>
    </w:r>
    <w:r w:rsidR="008C25AF">
      <w:rPr>
        <w:rFonts w:ascii="Times New Roman" w:hAnsi="Times New Roman" w:cs="Times New Roman"/>
        <w:sz w:val="20"/>
      </w:rPr>
      <w:t xml:space="preserve"> </w:t>
    </w:r>
  </w:p>
  <w:p w:rsidR="008C25AF" w:rsidRDefault="008C25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4F"/>
    <w:rsid w:val="001644AD"/>
    <w:rsid w:val="002137B5"/>
    <w:rsid w:val="0023408F"/>
    <w:rsid w:val="00263B1C"/>
    <w:rsid w:val="0030620B"/>
    <w:rsid w:val="00361A37"/>
    <w:rsid w:val="0036663D"/>
    <w:rsid w:val="003F0CD5"/>
    <w:rsid w:val="00483B4F"/>
    <w:rsid w:val="00555F7F"/>
    <w:rsid w:val="006921DC"/>
    <w:rsid w:val="006C034D"/>
    <w:rsid w:val="008B01ED"/>
    <w:rsid w:val="008C25AF"/>
    <w:rsid w:val="00954F7E"/>
    <w:rsid w:val="00B07095"/>
    <w:rsid w:val="00B8752E"/>
    <w:rsid w:val="00BC22F1"/>
    <w:rsid w:val="00BD549D"/>
    <w:rsid w:val="00C8305A"/>
    <w:rsid w:val="00CE103F"/>
    <w:rsid w:val="00E84093"/>
    <w:rsid w:val="00F436E6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B9A12-AB89-4285-95D9-2ED2A8C5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5AF"/>
  </w:style>
  <w:style w:type="paragraph" w:styleId="Stopka">
    <w:name w:val="footer"/>
    <w:basedOn w:val="Normalny"/>
    <w:link w:val="Stopka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1484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8</cp:revision>
  <cp:lastPrinted>2018-12-09T12:03:00Z</cp:lastPrinted>
  <dcterms:created xsi:type="dcterms:W3CDTF">2018-12-09T11:38:00Z</dcterms:created>
  <dcterms:modified xsi:type="dcterms:W3CDTF">2018-12-19T13:23:00Z</dcterms:modified>
</cp:coreProperties>
</file>