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BBA931" w14:textId="2CDF80F2" w:rsidR="00344E00" w:rsidRPr="003E3A74" w:rsidRDefault="00A820C9" w:rsidP="00A820C9">
      <w:pPr>
        <w:ind w:firstLine="0"/>
        <w:rPr>
          <w:rFonts w:ascii="Times New Roman" w:hAnsi="Times New Roman"/>
          <w:sz w:val="28"/>
          <w:szCs w:val="28"/>
        </w:rPr>
      </w:pPr>
      <w:r w:rsidRPr="004F76CE">
        <w:rPr>
          <w:rFonts w:ascii="Times New Roman" w:hAnsi="Times New Roman"/>
          <w:sz w:val="20"/>
        </w:rPr>
        <w:t xml:space="preserve"> Lekcja</w:t>
      </w:r>
      <w:r w:rsidR="00645D50">
        <w:rPr>
          <w:rFonts w:ascii="Times New Roman" w:hAnsi="Times New Roman"/>
          <w:sz w:val="20"/>
        </w:rPr>
        <w:t xml:space="preserve"> </w:t>
      </w:r>
      <w:r w:rsidR="0001246D">
        <w:rPr>
          <w:rFonts w:ascii="Times New Roman" w:hAnsi="Times New Roman"/>
          <w:sz w:val="20"/>
        </w:rPr>
        <w:t>11</w:t>
      </w:r>
      <w:r w:rsidR="004765D6" w:rsidRPr="004F76CE">
        <w:rPr>
          <w:rFonts w:ascii="Times New Roman" w:hAnsi="Times New Roman"/>
          <w:sz w:val="20"/>
        </w:rPr>
        <w:tab/>
      </w:r>
      <w:r w:rsidR="004765D6" w:rsidRPr="004F76CE">
        <w:rPr>
          <w:rFonts w:ascii="Times New Roman" w:hAnsi="Times New Roman"/>
          <w:sz w:val="20"/>
        </w:rPr>
        <w:tab/>
      </w:r>
      <w:r w:rsidR="004765D6" w:rsidRPr="004F76CE">
        <w:rPr>
          <w:rFonts w:ascii="Times New Roman" w:hAnsi="Times New Roman"/>
          <w:sz w:val="20"/>
        </w:rPr>
        <w:tab/>
      </w:r>
      <w:r w:rsidR="004765D6" w:rsidRPr="004F76CE">
        <w:rPr>
          <w:rFonts w:ascii="Times New Roman" w:hAnsi="Times New Roman"/>
          <w:sz w:val="20"/>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Pr="003E3A74">
        <w:rPr>
          <w:rFonts w:ascii="Times New Roman" w:hAnsi="Times New Roman"/>
          <w:sz w:val="28"/>
          <w:szCs w:val="28"/>
        </w:rPr>
        <w:tab/>
      </w:r>
      <w:r w:rsidR="002F7A06" w:rsidRPr="003E3A74">
        <w:rPr>
          <w:rFonts w:ascii="Times New Roman" w:hAnsi="Times New Roman"/>
          <w:sz w:val="28"/>
          <w:szCs w:val="28"/>
        </w:rPr>
        <w:tab/>
      </w:r>
      <w:r w:rsidR="0001246D">
        <w:rPr>
          <w:rFonts w:ascii="Times New Roman" w:hAnsi="Times New Roman"/>
          <w:sz w:val="20"/>
        </w:rPr>
        <w:t>10 czerwca</w:t>
      </w:r>
    </w:p>
    <w:p w14:paraId="308DB886" w14:textId="4BBF4CEE" w:rsidR="00283CFF" w:rsidRDefault="001B38DA" w:rsidP="00283CFF">
      <w:pPr>
        <w:jc w:val="center"/>
        <w:rPr>
          <w:rFonts w:ascii="Times New Roman" w:hAnsi="Times New Roman"/>
          <w:b/>
          <w:sz w:val="24"/>
          <w:szCs w:val="24"/>
        </w:rPr>
      </w:pPr>
      <w:r>
        <w:rPr>
          <w:rFonts w:ascii="Times New Roman" w:hAnsi="Times New Roman"/>
          <w:b/>
          <w:sz w:val="24"/>
          <w:szCs w:val="24"/>
        </w:rPr>
        <w:t>PIECZĘĆ BOGA I ZNAMIĘ BESTII, cz. I</w:t>
      </w:r>
    </w:p>
    <w:p w14:paraId="57390555" w14:textId="56047066" w:rsidR="001B38DA" w:rsidRDefault="001B38DA" w:rsidP="001B38DA">
      <w:pPr>
        <w:rPr>
          <w:rFonts w:ascii="Times New Roman" w:hAnsi="Times New Roman"/>
          <w:b/>
          <w:sz w:val="20"/>
        </w:rPr>
      </w:pPr>
      <w:r w:rsidRPr="00B31493">
        <w:rPr>
          <w:rFonts w:ascii="Times New Roman" w:hAnsi="Times New Roman"/>
          <w:b/>
          <w:sz w:val="20"/>
        </w:rPr>
        <w:t>Część I: Przegląd</w:t>
      </w:r>
    </w:p>
    <w:p w14:paraId="0358E6E8" w14:textId="77777777" w:rsidR="00180235" w:rsidRPr="00B31493" w:rsidRDefault="00180235" w:rsidP="001B38DA">
      <w:pPr>
        <w:rPr>
          <w:rFonts w:ascii="Times New Roman" w:hAnsi="Times New Roman"/>
          <w:sz w:val="20"/>
        </w:rPr>
      </w:pPr>
    </w:p>
    <w:p w14:paraId="418E6CF7" w14:textId="63031CC7" w:rsidR="001B38DA" w:rsidRPr="00B31493" w:rsidRDefault="001B38DA" w:rsidP="001B38DA">
      <w:pPr>
        <w:rPr>
          <w:rFonts w:ascii="Times New Roman" w:hAnsi="Times New Roman"/>
          <w:sz w:val="20"/>
        </w:rPr>
      </w:pPr>
      <w:r w:rsidRPr="00B31493">
        <w:rPr>
          <w:rFonts w:ascii="Times New Roman" w:hAnsi="Times New Roman"/>
          <w:i/>
          <w:iCs/>
          <w:sz w:val="20"/>
        </w:rPr>
        <w:t>Apokalipsa Jana</w:t>
      </w:r>
      <w:r w:rsidRPr="00B31493">
        <w:rPr>
          <w:rFonts w:ascii="Times New Roman" w:hAnsi="Times New Roman"/>
          <w:sz w:val="20"/>
        </w:rPr>
        <w:t xml:space="preserve"> jest księgą kontrastów. W lekcji bieżącego tygodnia omówimy pieczęć Boga i znamię bestii. Przez wieki sobota była szczególnym znakiem lojalności wobec Boga. Sobota świadczy, że Bóg jest godny czci jako Stwórca wszechświata. Znamię bestii także dotyczy oddawania czci. Szatan wprowadził fałszywy dzień odpoczynku, pierwszy dzień tygodnia, jako symbol swojej władzy. Ostatni konflikt między Chrystusem a</w:t>
      </w:r>
      <w:r w:rsidR="00180235">
        <w:rPr>
          <w:rFonts w:ascii="Times New Roman" w:hAnsi="Times New Roman"/>
          <w:sz w:val="20"/>
        </w:rPr>
        <w:t> </w:t>
      </w:r>
      <w:r w:rsidRPr="00B31493">
        <w:rPr>
          <w:rFonts w:ascii="Times New Roman" w:hAnsi="Times New Roman"/>
          <w:sz w:val="20"/>
        </w:rPr>
        <w:t>szatanem rozegra się o to, kto jest godny panować we wszechświecie. Ponieważ Jezus jest Dawcą życia, jest godny czci. Szatan dobrze wie, że jest to jedna z zasadniczych kwestii w wielkim boju między dobrem a złem. Dlatego szatan atakuje sobotę, symbol autorytetu Boga jako Stwórcy.</w:t>
      </w:r>
    </w:p>
    <w:p w14:paraId="0FF70677" w14:textId="3E176C6D" w:rsidR="001B38DA" w:rsidRPr="00B31493" w:rsidRDefault="001B38DA" w:rsidP="001B38DA">
      <w:pPr>
        <w:rPr>
          <w:rFonts w:ascii="Times New Roman" w:hAnsi="Times New Roman"/>
          <w:sz w:val="20"/>
        </w:rPr>
      </w:pPr>
      <w:r w:rsidRPr="00B31493">
        <w:rPr>
          <w:rFonts w:ascii="Times New Roman" w:hAnsi="Times New Roman"/>
          <w:sz w:val="20"/>
        </w:rPr>
        <w:t>Ze względu na centralną rolę soboty w ostatnim konflikcie wiemy, że konflikt ten dotyczy prawa Bożego. W lekcji tego tygodnia przyjrzymy się zagadnieniom związanym z ostatnią wojną na Ziemi. W Ap 14,12 czytamy: „</w:t>
      </w:r>
      <w:r w:rsidRPr="00B31493">
        <w:rPr>
          <w:rFonts w:ascii="Times New Roman" w:hAnsi="Times New Roman"/>
          <w:color w:val="000000"/>
          <w:sz w:val="20"/>
        </w:rPr>
        <w:t>Tu się okaże wytrwanie świętych, którzy przestrzegają przykazań Bożych i wiary Jezusa</w:t>
      </w:r>
      <w:r w:rsidRPr="00B31493">
        <w:rPr>
          <w:rFonts w:ascii="Times New Roman" w:hAnsi="Times New Roman"/>
          <w:sz w:val="20"/>
        </w:rPr>
        <w:t>”. Chrystusowa reszta w</w:t>
      </w:r>
      <w:r w:rsidR="00180235">
        <w:rPr>
          <w:rFonts w:ascii="Times New Roman" w:hAnsi="Times New Roman"/>
          <w:sz w:val="20"/>
        </w:rPr>
        <w:t> </w:t>
      </w:r>
      <w:r w:rsidRPr="00B31493">
        <w:rPr>
          <w:rFonts w:ascii="Times New Roman" w:hAnsi="Times New Roman"/>
          <w:sz w:val="20"/>
        </w:rPr>
        <w:t>czasie końca to ci, którzy przez wiarę przyjęli dar sprawiedliwości Chrystusa, dzięki czemu zostali uzdolnieni do przestrzegania przykazań Bożych.</w:t>
      </w:r>
    </w:p>
    <w:p w14:paraId="12BFC8B1" w14:textId="77777777" w:rsidR="001B38DA" w:rsidRPr="00B31493" w:rsidRDefault="001B38DA" w:rsidP="001B38DA">
      <w:pPr>
        <w:rPr>
          <w:rFonts w:ascii="Times New Roman" w:hAnsi="Times New Roman"/>
          <w:sz w:val="20"/>
        </w:rPr>
      </w:pPr>
      <w:r w:rsidRPr="00B31493">
        <w:rPr>
          <w:rFonts w:ascii="Times New Roman" w:hAnsi="Times New Roman"/>
          <w:sz w:val="20"/>
        </w:rPr>
        <w:t>Lekcja bieżącego tygodnia pozwoli nam także w pełni zidentyfikować moc przedstawioną w Ap 13 jako bestia z morza. Odkryjemy, że moc ta, przypisująca sobie autorytet należący wyłącznie do Boga, tak naprawdę naśladuje smoka, szatana. Bestia ta wyrosła na ruinach imperium rzymskiego i uzurpuje sobie rolę, której Bóg nigdy jej nie nadał.</w:t>
      </w:r>
    </w:p>
    <w:p w14:paraId="6282F063" w14:textId="77777777" w:rsidR="001B38DA" w:rsidRPr="00B31493" w:rsidRDefault="001B38DA" w:rsidP="001B38DA">
      <w:pPr>
        <w:rPr>
          <w:rFonts w:ascii="Times New Roman" w:hAnsi="Times New Roman"/>
          <w:sz w:val="20"/>
        </w:rPr>
      </w:pPr>
    </w:p>
    <w:p w14:paraId="544CE7BF" w14:textId="77777777" w:rsidR="001B38DA" w:rsidRPr="00B31493" w:rsidRDefault="001B38DA" w:rsidP="001B38DA">
      <w:pPr>
        <w:rPr>
          <w:rFonts w:ascii="Times New Roman" w:hAnsi="Times New Roman"/>
          <w:sz w:val="20"/>
        </w:rPr>
      </w:pPr>
      <w:r w:rsidRPr="00B31493">
        <w:rPr>
          <w:rFonts w:ascii="Times New Roman" w:hAnsi="Times New Roman"/>
          <w:b/>
          <w:sz w:val="20"/>
        </w:rPr>
        <w:t>Część II: Komentarz</w:t>
      </w:r>
    </w:p>
    <w:p w14:paraId="256365CD" w14:textId="77777777" w:rsidR="001B38DA" w:rsidRPr="00B31493" w:rsidRDefault="001B38DA" w:rsidP="001B38DA">
      <w:pPr>
        <w:rPr>
          <w:rFonts w:ascii="Times New Roman" w:hAnsi="Times New Roman"/>
          <w:sz w:val="20"/>
        </w:rPr>
      </w:pPr>
    </w:p>
    <w:p w14:paraId="71453406" w14:textId="69195620" w:rsidR="001B38DA" w:rsidRPr="00B31493" w:rsidRDefault="001B38DA" w:rsidP="001B38DA">
      <w:pPr>
        <w:rPr>
          <w:rFonts w:ascii="Times New Roman" w:hAnsi="Times New Roman"/>
          <w:sz w:val="20"/>
        </w:rPr>
      </w:pPr>
      <w:r w:rsidRPr="00B31493">
        <w:rPr>
          <w:rFonts w:ascii="Times New Roman" w:hAnsi="Times New Roman"/>
          <w:b/>
          <w:bCs/>
          <w:sz w:val="20"/>
        </w:rPr>
        <w:t>Przegląd:</w:t>
      </w:r>
      <w:r w:rsidRPr="00B31493">
        <w:rPr>
          <w:rFonts w:ascii="Times New Roman" w:hAnsi="Times New Roman"/>
          <w:sz w:val="20"/>
        </w:rPr>
        <w:t xml:space="preserve"> Ci, którzy przyjmują przesłania trzech aniołów, odwracają się od Babilonu i jego fałszywych nauk. W wyniku tego otrzymują podwójną pochwałę - za posłuszeństwo i posiadanie wiary Jezusa </w:t>
      </w:r>
      <w:r w:rsidRPr="00B31493">
        <w:rPr>
          <w:rFonts w:ascii="Times New Roman" w:hAnsi="Times New Roman"/>
          <w:iCs/>
          <w:sz w:val="20"/>
        </w:rPr>
        <w:t>(Ap 14,12)</w:t>
      </w:r>
      <w:r w:rsidRPr="00B31493">
        <w:rPr>
          <w:rFonts w:ascii="Times New Roman" w:hAnsi="Times New Roman"/>
          <w:sz w:val="20"/>
        </w:rPr>
        <w:t>. Cierpliwie czekają na powtórne przyjście Jezusa, gdyż są wytrwali i niewzruszeni w zaufaniu do Boga i</w:t>
      </w:r>
      <w:r w:rsidR="00180235">
        <w:rPr>
          <w:rFonts w:ascii="Times New Roman" w:hAnsi="Times New Roman"/>
          <w:sz w:val="20"/>
        </w:rPr>
        <w:t> </w:t>
      </w:r>
      <w:r w:rsidRPr="00B31493">
        <w:rPr>
          <w:rFonts w:ascii="Times New Roman" w:hAnsi="Times New Roman"/>
          <w:sz w:val="20"/>
        </w:rPr>
        <w:t xml:space="preserve">posłuszeństwie Jego prawu. Nic nie zmieni ich stanowiska. W </w:t>
      </w:r>
      <w:r w:rsidRPr="00B31493">
        <w:rPr>
          <w:rFonts w:ascii="Times New Roman" w:hAnsi="Times New Roman"/>
          <w:i/>
          <w:iCs/>
          <w:sz w:val="20"/>
        </w:rPr>
        <w:t xml:space="preserve">Gill’s Exposition of the Bible </w:t>
      </w:r>
      <w:r w:rsidRPr="00B31493">
        <w:rPr>
          <w:rFonts w:ascii="Times New Roman" w:hAnsi="Times New Roman"/>
          <w:sz w:val="20"/>
        </w:rPr>
        <w:t>znajduje się ciekawy komentarz do Ap 14,12: „Oto są ci, którzy przestrzegają przykazań Bożych - a nie ludzkich wymysłów i tradycji antychrysta, ale zasad Ewangelii takich, jakie zostały wyłożone w Słowie Bożym, bez zmian i wypaczeń. Przestrzegają przykazań, bo zostali przyjęci przez Boga, miłują Go i zabiegają o Jego chwałę. Różnią się zasadniczo od czcicieli bestii i zostali zachowani od odstępstwa. Są oni świadkami (...) i resztą potomstwa niewiasty, z którą smok toczy wojnę przy pomocy bestii” (</w:t>
      </w:r>
      <w:r w:rsidRPr="00B31493">
        <w:rPr>
          <w:rFonts w:ascii="Times New Roman" w:hAnsi="Times New Roman"/>
          <w:i/>
          <w:iCs/>
          <w:sz w:val="20"/>
        </w:rPr>
        <w:t xml:space="preserve">Gill’s Exposition of the Bible, </w:t>
      </w:r>
      <w:r w:rsidRPr="00B31493">
        <w:rPr>
          <w:rFonts w:ascii="Times New Roman" w:hAnsi="Times New Roman"/>
          <w:sz w:val="20"/>
        </w:rPr>
        <w:t xml:space="preserve">komentarz do </w:t>
      </w:r>
      <w:r w:rsidRPr="00B31493">
        <w:rPr>
          <w:rFonts w:ascii="Times New Roman" w:hAnsi="Times New Roman"/>
          <w:iCs/>
          <w:sz w:val="20"/>
        </w:rPr>
        <w:t>Ap 14,12</w:t>
      </w:r>
      <w:r w:rsidRPr="00B31493">
        <w:rPr>
          <w:rFonts w:ascii="Times New Roman" w:hAnsi="Times New Roman"/>
          <w:sz w:val="20"/>
        </w:rPr>
        <w:t>, biblestudytools.com/commentaries/gills-exposition-of-the-bible/revelation-14-12.html).</w:t>
      </w:r>
    </w:p>
    <w:p w14:paraId="06E9C01F" w14:textId="77777777" w:rsidR="001B38DA" w:rsidRPr="00B31493" w:rsidRDefault="001B38DA" w:rsidP="001B38DA">
      <w:pPr>
        <w:rPr>
          <w:rFonts w:ascii="Times New Roman" w:hAnsi="Times New Roman"/>
          <w:sz w:val="20"/>
        </w:rPr>
      </w:pPr>
      <w:r w:rsidRPr="00B31493">
        <w:rPr>
          <w:rFonts w:ascii="Times New Roman" w:hAnsi="Times New Roman"/>
          <w:sz w:val="20"/>
        </w:rPr>
        <w:t>Zbawieni z łaski, ci, którzy należą do reszty, różnią się istotnie od czcicieli bestii z morza, gdyż miłują Jezusa i są posłuszni Jego przykazaniom. Mają nie tylko wiarę w Jezusa, ale także wiarę Jezusa - wiarę daną im przez Jezusa, i to taką, która uzdalnia ich do zwyciężania. Ta wiara prowadzi do posłuszeństwa i uzdalnia ich do wytrwania w wierności nawet wtedy, kiedy większość ludzi na świecie pokłoni się bestii z morza. Mieć wiarę Jezusa to pozwolić, by Jezus żył w nas swoim życiem. Na krzyżu Jezus ufał miłości swego Ojca nawet wtedy, kiedy nie mógł doświadczyć troski Ojca i Jego współczucia dla Syna cierpiącego za grzechy świata. Wiara Jezusa w naszych sercach uzdalnia nas do ufania Jezusowi we wszystkich doświadczeniach życia.</w:t>
      </w:r>
    </w:p>
    <w:p w14:paraId="507C1524" w14:textId="77777777" w:rsidR="001B38DA" w:rsidRPr="00B31493" w:rsidRDefault="001B38DA" w:rsidP="001B38DA">
      <w:pPr>
        <w:rPr>
          <w:rFonts w:ascii="Times New Roman" w:hAnsi="Times New Roman"/>
          <w:sz w:val="20"/>
        </w:rPr>
      </w:pPr>
    </w:p>
    <w:p w14:paraId="4343E28A" w14:textId="77777777" w:rsidR="001B38DA" w:rsidRPr="00B31493" w:rsidRDefault="001B38DA" w:rsidP="001B38DA">
      <w:pPr>
        <w:rPr>
          <w:rFonts w:ascii="Times New Roman" w:hAnsi="Times New Roman"/>
          <w:b/>
          <w:sz w:val="20"/>
        </w:rPr>
      </w:pPr>
      <w:r w:rsidRPr="00B31493">
        <w:rPr>
          <w:rFonts w:ascii="Times New Roman" w:hAnsi="Times New Roman"/>
          <w:b/>
          <w:sz w:val="20"/>
        </w:rPr>
        <w:t>Identyfikacja bestii z morza</w:t>
      </w:r>
    </w:p>
    <w:p w14:paraId="1E56A785" w14:textId="7425A9DB" w:rsidR="001B38DA" w:rsidRPr="00B31493" w:rsidRDefault="001B38DA" w:rsidP="001B38DA">
      <w:pPr>
        <w:rPr>
          <w:rFonts w:ascii="Times New Roman" w:hAnsi="Times New Roman"/>
          <w:sz w:val="20"/>
        </w:rPr>
      </w:pPr>
      <w:r w:rsidRPr="00B31493">
        <w:rPr>
          <w:rFonts w:ascii="Times New Roman" w:hAnsi="Times New Roman"/>
          <w:sz w:val="20"/>
        </w:rPr>
        <w:t>Wskazówki pozwalające zidentyfikować bestię z morza w Ap 13 są niezwykle precyzyjne. W lekcji bieżącego tygodnia omówimy trzy szczególne cechy bestii z morza. Pierwsza wskazówka dotyczy pochodzenia tej mocy. „</w:t>
      </w:r>
      <w:r w:rsidRPr="00B31493">
        <w:rPr>
          <w:rFonts w:ascii="Times New Roman" w:hAnsi="Times New Roman"/>
          <w:color w:val="000000"/>
          <w:sz w:val="20"/>
        </w:rPr>
        <w:t>Smok dał jej swą moc, swój tron i wielką władzę</w:t>
      </w:r>
      <w:r w:rsidRPr="00B31493">
        <w:rPr>
          <w:rFonts w:ascii="Times New Roman" w:hAnsi="Times New Roman"/>
          <w:sz w:val="20"/>
        </w:rPr>
        <w:t xml:space="preserve">” </w:t>
      </w:r>
      <w:r w:rsidRPr="00B31493">
        <w:rPr>
          <w:rFonts w:ascii="Times New Roman" w:hAnsi="Times New Roman"/>
          <w:iCs/>
          <w:sz w:val="20"/>
        </w:rPr>
        <w:t>(Ap 13,2 BT)</w:t>
      </w:r>
      <w:r w:rsidRPr="00B31493">
        <w:rPr>
          <w:rFonts w:ascii="Times New Roman" w:hAnsi="Times New Roman"/>
          <w:sz w:val="20"/>
        </w:rPr>
        <w:t>. Kim jest smok, który dał bestii z</w:t>
      </w:r>
      <w:r w:rsidR="00180235">
        <w:rPr>
          <w:rFonts w:ascii="Times New Roman" w:hAnsi="Times New Roman"/>
          <w:sz w:val="20"/>
        </w:rPr>
        <w:t> </w:t>
      </w:r>
      <w:r w:rsidRPr="00B31493">
        <w:rPr>
          <w:rFonts w:ascii="Times New Roman" w:hAnsi="Times New Roman"/>
          <w:sz w:val="20"/>
        </w:rPr>
        <w:t>morza moc, tron i władzę?</w:t>
      </w:r>
    </w:p>
    <w:p w14:paraId="7D65558E" w14:textId="4E1B0590" w:rsidR="001B38DA" w:rsidRPr="00B31493" w:rsidRDefault="001B38DA" w:rsidP="001B38DA">
      <w:pPr>
        <w:rPr>
          <w:rFonts w:ascii="Times New Roman" w:hAnsi="Times New Roman"/>
          <w:sz w:val="20"/>
        </w:rPr>
      </w:pPr>
      <w:r w:rsidRPr="00B31493">
        <w:rPr>
          <w:rFonts w:ascii="Times New Roman" w:hAnsi="Times New Roman"/>
          <w:sz w:val="20"/>
        </w:rPr>
        <w:t>O smoku jest mowa już w Ap 12. Wersety 3-5 informują nas, że „smok” - diabeł - bacznie śledził „niewiastę”, by „</w:t>
      </w:r>
      <w:r w:rsidRPr="00B31493">
        <w:rPr>
          <w:rFonts w:ascii="Times New Roman" w:hAnsi="Times New Roman"/>
          <w:color w:val="000000"/>
          <w:sz w:val="20"/>
        </w:rPr>
        <w:t>skoro tylko porodzi</w:t>
      </w:r>
      <w:r w:rsidRPr="00B31493">
        <w:rPr>
          <w:rFonts w:ascii="Times New Roman" w:hAnsi="Times New Roman"/>
          <w:sz w:val="20"/>
        </w:rPr>
        <w:t>” zgładzić jej „dziecię”, które później „</w:t>
      </w:r>
      <w:r w:rsidRPr="00B31493">
        <w:rPr>
          <w:rFonts w:ascii="Times New Roman" w:hAnsi="Times New Roman"/>
          <w:color w:val="000000"/>
          <w:sz w:val="20"/>
        </w:rPr>
        <w:t>zostało porwane do Boga i do jego tronu</w:t>
      </w:r>
      <w:r w:rsidRPr="00B31493">
        <w:rPr>
          <w:rFonts w:ascii="Times New Roman" w:hAnsi="Times New Roman"/>
          <w:sz w:val="20"/>
        </w:rPr>
        <w:t xml:space="preserve">”. Owo „dziecię” to z pewnością Chrystus. Smok jest jasno zidentyfikowany w tych wersetach. W bezpośredni sposób Słowo Boże mówi, że smok to diabeł czyli szatan </w:t>
      </w:r>
      <w:r w:rsidRPr="00B31493">
        <w:rPr>
          <w:rFonts w:ascii="Times New Roman" w:hAnsi="Times New Roman"/>
          <w:iCs/>
          <w:sz w:val="20"/>
        </w:rPr>
        <w:t>(Ap 12,8-9)</w:t>
      </w:r>
      <w:r w:rsidRPr="00B31493">
        <w:rPr>
          <w:rFonts w:ascii="Times New Roman" w:hAnsi="Times New Roman"/>
          <w:sz w:val="20"/>
        </w:rPr>
        <w:t>. Za bestią wychodzącą z morza stoi nie kto inny jak arcywróg Boga i ludzkości. Diabeł posługuje się ludźmi. Jak Bóg działa przez swój Kościół, tak diabeł działa przez gigantyczny system odstępczej religii odrzucający prawdę objawioną przez Boga i</w:t>
      </w:r>
      <w:r w:rsidR="00F04AE2">
        <w:rPr>
          <w:rFonts w:ascii="Times New Roman" w:hAnsi="Times New Roman"/>
          <w:sz w:val="20"/>
        </w:rPr>
        <w:t> </w:t>
      </w:r>
      <w:r w:rsidRPr="00B31493">
        <w:rPr>
          <w:rFonts w:ascii="Times New Roman" w:hAnsi="Times New Roman"/>
          <w:sz w:val="20"/>
        </w:rPr>
        <w:t xml:space="preserve">lekceważący prawo Boże. Choć smok oznacza przede wszystkim szatana, to jednak imperium rzymskie zostało tak ściśle utożsamione z planami i dążeniami zwodziciela, iż symbol smoka odnosi się także do Rzymu </w:t>
      </w:r>
      <w:r w:rsidRPr="00B31493">
        <w:rPr>
          <w:rFonts w:ascii="Times New Roman" w:hAnsi="Times New Roman"/>
          <w:iCs/>
          <w:sz w:val="20"/>
        </w:rPr>
        <w:t>(zob. Dn 7,7)</w:t>
      </w:r>
      <w:r w:rsidRPr="00B31493">
        <w:rPr>
          <w:rFonts w:ascii="Times New Roman" w:hAnsi="Times New Roman"/>
          <w:sz w:val="20"/>
        </w:rPr>
        <w:t xml:space="preserve">. Szatan posługiwał się pogańskim Rzymem próbując zgładzić Jezusa wkrótce po Jego narodzeniu </w:t>
      </w:r>
      <w:r w:rsidRPr="00B31493">
        <w:rPr>
          <w:rFonts w:ascii="Times New Roman" w:hAnsi="Times New Roman"/>
          <w:iCs/>
          <w:sz w:val="20"/>
        </w:rPr>
        <w:t>(Mt 1,1-20)</w:t>
      </w:r>
      <w:r w:rsidRPr="00B31493">
        <w:rPr>
          <w:rFonts w:ascii="Times New Roman" w:hAnsi="Times New Roman"/>
          <w:sz w:val="20"/>
        </w:rPr>
        <w:t>. Posłużył się także rzymską władzą, by doprowadzić do ukrzyżowania Chrystusa. Rzymski namiestnik Piłat skazał Jezusa na śmierć (Mt 27,2.17-26). Rzymscy kaci przybili Go do krzyża (Mt 27,27.35). Rzymski strażnik przebił włócznią Jego bok (J 19,34). Rzymską pieczęcią opatrzono Jego grób (Mt 27,66), którego strzegła rzymska straż (Mt 27,62-65).</w:t>
      </w:r>
    </w:p>
    <w:p w14:paraId="33902A4A" w14:textId="77777777" w:rsidR="001B38DA" w:rsidRPr="00B31493" w:rsidRDefault="001B38DA" w:rsidP="001B38DA">
      <w:pPr>
        <w:rPr>
          <w:rFonts w:ascii="Times New Roman" w:hAnsi="Times New Roman"/>
          <w:sz w:val="20"/>
        </w:rPr>
      </w:pPr>
      <w:r w:rsidRPr="00B31493">
        <w:rPr>
          <w:rFonts w:ascii="Times New Roman" w:hAnsi="Times New Roman"/>
          <w:sz w:val="20"/>
        </w:rPr>
        <w:lastRenderedPageBreak/>
        <w:t>Później smok, także za pośrednictwem pogańskiego Rzymu, dał bestii z morza jej siedzibę czyli tron. Stało się to, kiedy cesarz Konstantyn postanowił przenieść stolicę imperium z Rzymu do Konstantynopola (obecnie Stambuł w Turcji). Wskutek tego powstał wakat w Rzymie, dawnej stolicy cesarskiej.</w:t>
      </w:r>
    </w:p>
    <w:p w14:paraId="3CB31C8B" w14:textId="77777777" w:rsidR="001B38DA" w:rsidRPr="00B31493" w:rsidRDefault="001B38DA" w:rsidP="001B38DA">
      <w:pPr>
        <w:rPr>
          <w:rFonts w:ascii="Times New Roman" w:hAnsi="Times New Roman"/>
          <w:sz w:val="20"/>
        </w:rPr>
      </w:pPr>
      <w:r w:rsidRPr="00B31493">
        <w:rPr>
          <w:rFonts w:ascii="Times New Roman" w:hAnsi="Times New Roman"/>
          <w:sz w:val="20"/>
        </w:rPr>
        <w:t xml:space="preserve">„Przenosząc się na wschód, Konstantyn zostawił miejsce biskupom Rzymu. (...) Papiestwo jest jedynie »cieniem« zmarłego imperium rzymskiego zasiadającym na jego grobie” (Arthur P. Stanley, </w:t>
      </w:r>
      <w:r w:rsidRPr="00B31493">
        <w:rPr>
          <w:rFonts w:ascii="Times New Roman" w:hAnsi="Times New Roman"/>
          <w:i/>
          <w:iCs/>
          <w:sz w:val="20"/>
        </w:rPr>
        <w:t>Lectures on the History of the Eastern Church</w:t>
      </w:r>
      <w:r w:rsidRPr="00B31493">
        <w:rPr>
          <w:rFonts w:ascii="Times New Roman" w:hAnsi="Times New Roman"/>
          <w:sz w:val="20"/>
        </w:rPr>
        <w:t>, Nowy Jork 1862, s. 305). Tak więc bestia z morza w Ap 13 to papieski system religijny. Musimy pamiętać, że proroctwo to dotyczy systemu, a nie poszczególnych osób z nim związanych. Bestia z morza to nie konkretna osoba, ale organizacja fałszywej religii.</w:t>
      </w:r>
    </w:p>
    <w:p w14:paraId="3E5ADB29" w14:textId="1340D34F" w:rsidR="001B38DA" w:rsidRPr="00B31493" w:rsidRDefault="001B38DA" w:rsidP="001B38DA">
      <w:pPr>
        <w:rPr>
          <w:rFonts w:ascii="Times New Roman" w:hAnsi="Times New Roman"/>
          <w:sz w:val="20"/>
        </w:rPr>
      </w:pPr>
      <w:r w:rsidRPr="00B31493">
        <w:rPr>
          <w:rFonts w:ascii="Times New Roman" w:hAnsi="Times New Roman"/>
          <w:sz w:val="20"/>
        </w:rPr>
        <w:t>Druga wskazówka Ap 13 dotycząca tożsamości bestii z morza ściśle wiąże się z pierwszą. Moc wyrosła z</w:t>
      </w:r>
      <w:r w:rsidR="00F04AE2">
        <w:rPr>
          <w:rFonts w:ascii="Times New Roman" w:hAnsi="Times New Roman"/>
          <w:sz w:val="20"/>
        </w:rPr>
        <w:t> </w:t>
      </w:r>
      <w:r w:rsidRPr="00B31493">
        <w:rPr>
          <w:rFonts w:ascii="Times New Roman" w:hAnsi="Times New Roman"/>
          <w:sz w:val="20"/>
        </w:rPr>
        <w:t>pogańskiego Rzymu domaga się religijnej czci, a zatem ma religijny charakter. W Ap 13,3-4 czytamy: „</w:t>
      </w:r>
      <w:r w:rsidRPr="00B31493">
        <w:rPr>
          <w:rFonts w:ascii="Times New Roman" w:hAnsi="Times New Roman"/>
          <w:color w:val="000000"/>
          <w:sz w:val="20"/>
        </w:rPr>
        <w:t>A cała ziemia w podziwie powiodła wzrokiem za Bestią. (...) I Bestii pokłon oddali</w:t>
      </w:r>
      <w:r w:rsidRPr="00B31493">
        <w:rPr>
          <w:rFonts w:ascii="Times New Roman" w:hAnsi="Times New Roman"/>
          <w:sz w:val="20"/>
        </w:rPr>
        <w:t>” (BT). Opisana tu organizacja jest religią tworzącą system o ogólnoświatowym zasięgu.</w:t>
      </w:r>
    </w:p>
    <w:p w14:paraId="3E96857E" w14:textId="77777777" w:rsidR="001B38DA" w:rsidRPr="00B31493" w:rsidRDefault="001B38DA" w:rsidP="001B38DA">
      <w:pPr>
        <w:rPr>
          <w:rFonts w:ascii="Times New Roman" w:hAnsi="Times New Roman"/>
          <w:sz w:val="20"/>
        </w:rPr>
      </w:pPr>
      <w:r w:rsidRPr="00B31493">
        <w:rPr>
          <w:rFonts w:ascii="Times New Roman" w:hAnsi="Times New Roman"/>
          <w:sz w:val="20"/>
        </w:rPr>
        <w:t xml:space="preserve">To spostrzeżenie prowadzi nas do trzeciej wskazówki zawartej w charakterystyce bestii z morza w Ap 13, mianowicie jej bluźnierczej postawy i praktyki </w:t>
      </w:r>
      <w:r w:rsidRPr="00B31493">
        <w:rPr>
          <w:rFonts w:ascii="Times New Roman" w:hAnsi="Times New Roman"/>
          <w:iCs/>
          <w:sz w:val="20"/>
        </w:rPr>
        <w:t>(Ap 13,5-6)</w:t>
      </w:r>
      <w:r w:rsidRPr="00B31493">
        <w:rPr>
          <w:rFonts w:ascii="Times New Roman" w:hAnsi="Times New Roman"/>
          <w:sz w:val="20"/>
        </w:rPr>
        <w:t xml:space="preserve">. Czym jest bluźnierstwo według </w:t>
      </w:r>
      <w:r w:rsidRPr="00B31493">
        <w:rPr>
          <w:rFonts w:ascii="Times New Roman" w:hAnsi="Times New Roman"/>
          <w:i/>
          <w:iCs/>
          <w:sz w:val="20"/>
        </w:rPr>
        <w:t>Biblii</w:t>
      </w:r>
      <w:r w:rsidRPr="00B31493">
        <w:rPr>
          <w:rFonts w:ascii="Times New Roman" w:hAnsi="Times New Roman"/>
          <w:sz w:val="20"/>
        </w:rPr>
        <w:t xml:space="preserve">? Jezus był niesłusznie posądzany o bluźnierstwo z dwóch powodów. Na podstawie zarzutów, jakie Mu stawiano, dochodzimy do wniosku, że według </w:t>
      </w:r>
      <w:r w:rsidRPr="00B31493">
        <w:rPr>
          <w:rFonts w:ascii="Times New Roman" w:hAnsi="Times New Roman"/>
          <w:i/>
          <w:iCs/>
          <w:sz w:val="20"/>
        </w:rPr>
        <w:t>Biblii</w:t>
      </w:r>
      <w:r w:rsidRPr="00B31493">
        <w:rPr>
          <w:rFonts w:ascii="Times New Roman" w:hAnsi="Times New Roman"/>
          <w:sz w:val="20"/>
        </w:rPr>
        <w:t xml:space="preserve"> z bluźnierstwem mamy do czynienia wtedy, gdy (1) ktoś udaje lub twierdzi, że jest Bogiem albo przypisuje sobie przywileje i uprawnienia Boga oraz (2) gdy ktoś twierdzi, że ma prawo odpuszczania grzechów. W przypadku Jezusa oba zarzuty były niesłuszne, gdyż jako Bóg posiada On wszystkie cechy i władzę Boga, w tym prawo odpuszczania grzechów </w:t>
      </w:r>
      <w:r w:rsidRPr="00B31493">
        <w:rPr>
          <w:rFonts w:ascii="Times New Roman" w:hAnsi="Times New Roman"/>
          <w:iCs/>
          <w:sz w:val="20"/>
        </w:rPr>
        <w:t>(zob. J 10,33; Łk 5,21)</w:t>
      </w:r>
      <w:r w:rsidRPr="00B31493">
        <w:rPr>
          <w:rFonts w:ascii="Times New Roman" w:hAnsi="Times New Roman"/>
          <w:sz w:val="20"/>
        </w:rPr>
        <w:t>.</w:t>
      </w:r>
    </w:p>
    <w:p w14:paraId="2F8C0532" w14:textId="77777777" w:rsidR="001B38DA" w:rsidRPr="00B31493" w:rsidRDefault="001B38DA" w:rsidP="001B38DA">
      <w:pPr>
        <w:rPr>
          <w:rFonts w:ascii="Times New Roman" w:hAnsi="Times New Roman"/>
          <w:sz w:val="20"/>
        </w:rPr>
      </w:pPr>
      <w:r w:rsidRPr="00B31493">
        <w:rPr>
          <w:rFonts w:ascii="Times New Roman" w:hAnsi="Times New Roman"/>
          <w:sz w:val="20"/>
        </w:rPr>
        <w:t>Kościół rzymski ma dwie szczególne doktryny zbieżne z biblijną definicją bluźnierstwa. Pierwsze to twierdzenie, iż przedstawiciele Kościoła mają prawo odpuszczania grzechów. Drugie to przypisywanie papiestwu roli Boga na Ziemi.</w:t>
      </w:r>
    </w:p>
    <w:p w14:paraId="29B02183" w14:textId="77777777" w:rsidR="001B38DA" w:rsidRPr="00B31493" w:rsidRDefault="001B38DA" w:rsidP="001B38DA">
      <w:pPr>
        <w:rPr>
          <w:rFonts w:ascii="Times New Roman" w:hAnsi="Times New Roman"/>
          <w:sz w:val="20"/>
        </w:rPr>
      </w:pPr>
      <w:r w:rsidRPr="00B31493">
        <w:rPr>
          <w:rFonts w:ascii="Times New Roman" w:hAnsi="Times New Roman"/>
          <w:sz w:val="20"/>
        </w:rPr>
        <w:t xml:space="preserve">Tylko Jezus jest prawdziwym Kapłanem ludzkości i tylko On może odpuszczać grzechu. Faktem jest, iż nikt z ludzi nie ma sprawiedliwości wystarczającej, by osobiście występować przed Bogiem. Potrzebujemy Pośrednika, a wspaniałą wieścią jest to, że mamy najlepszego Pośrednika, Jezusa Chrystusa. </w:t>
      </w:r>
      <w:r w:rsidRPr="00B31493">
        <w:rPr>
          <w:rFonts w:ascii="Times New Roman" w:hAnsi="Times New Roman"/>
          <w:i/>
          <w:iCs/>
          <w:sz w:val="20"/>
        </w:rPr>
        <w:t>Pismo Święte</w:t>
      </w:r>
      <w:r w:rsidRPr="00B31493">
        <w:rPr>
          <w:rFonts w:ascii="Times New Roman" w:hAnsi="Times New Roman"/>
          <w:sz w:val="20"/>
        </w:rPr>
        <w:t xml:space="preserve"> uczy, że jest tylko „</w:t>
      </w:r>
      <w:r w:rsidRPr="00B31493">
        <w:rPr>
          <w:rFonts w:ascii="Times New Roman" w:hAnsi="Times New Roman"/>
          <w:color w:val="000000"/>
          <w:sz w:val="20"/>
        </w:rPr>
        <w:t>jeden (...) pośrednik między Bogiem a ludźmi, człowiek Chrystus Jezus</w:t>
      </w:r>
      <w:r w:rsidRPr="00B31493">
        <w:rPr>
          <w:rFonts w:ascii="Times New Roman" w:hAnsi="Times New Roman"/>
          <w:sz w:val="20"/>
        </w:rPr>
        <w:t xml:space="preserve">” </w:t>
      </w:r>
      <w:r w:rsidRPr="00B31493">
        <w:rPr>
          <w:rFonts w:ascii="Times New Roman" w:hAnsi="Times New Roman"/>
          <w:iCs/>
          <w:sz w:val="20"/>
        </w:rPr>
        <w:t>(1 Tm 2,5)</w:t>
      </w:r>
      <w:r w:rsidRPr="00B31493">
        <w:rPr>
          <w:rFonts w:ascii="Times New Roman" w:hAnsi="Times New Roman"/>
          <w:sz w:val="20"/>
        </w:rPr>
        <w:t>.</w:t>
      </w:r>
    </w:p>
    <w:p w14:paraId="650269F7" w14:textId="77777777" w:rsidR="001B38DA" w:rsidRPr="00B31493" w:rsidRDefault="001B38DA" w:rsidP="001B38DA">
      <w:pPr>
        <w:rPr>
          <w:rFonts w:ascii="Times New Roman" w:hAnsi="Times New Roman"/>
          <w:sz w:val="20"/>
        </w:rPr>
      </w:pPr>
      <w:r w:rsidRPr="00B31493">
        <w:rPr>
          <w:rFonts w:ascii="Times New Roman" w:hAnsi="Times New Roman"/>
          <w:sz w:val="20"/>
        </w:rPr>
        <w:t xml:space="preserve">Na dowód tego, że Kościół rzymski wypełnia także drugą część biblijnej definicji bluźnierstwa, zacytujmy z oficjalnego katolickiego źródła wyraźne oświadczenie w kwestii statusu papiestwa: „Papież posiada godność tak wielką i jest tak wywyższony, iż nie jest już jedynie człowiekiem, ale niejako Bogiem i zastępcą Boga. (...) Dlatego papież jest koronowany potrójną koroną, jako Król Nieba, Ziemi i Podziemia. (...) Papież jest niejako Bogiem na Ziemi (...) Królem królów (...) któremu przez wszechmocnego Boga zostało powierzone kierowanie (...) królestwem Niebios” (Lucius Ferraris, „Papa”, art. 2, </w:t>
      </w:r>
      <w:r w:rsidRPr="00B31493">
        <w:rPr>
          <w:rFonts w:ascii="Times New Roman" w:hAnsi="Times New Roman"/>
          <w:i/>
          <w:iCs/>
          <w:sz w:val="20"/>
        </w:rPr>
        <w:t>Prompta Bibliotheca</w:t>
      </w:r>
      <w:r w:rsidRPr="00B31493">
        <w:rPr>
          <w:rFonts w:ascii="Times New Roman" w:hAnsi="Times New Roman"/>
          <w:sz w:val="20"/>
        </w:rPr>
        <w:t>, Wenecja 1772, t. 6, s. 26-29, reprint, Rzym 1899).</w:t>
      </w:r>
    </w:p>
    <w:p w14:paraId="28A81E98" w14:textId="77777777" w:rsidR="001B38DA" w:rsidRPr="00B31493" w:rsidRDefault="001B38DA" w:rsidP="001B38DA">
      <w:pPr>
        <w:rPr>
          <w:rFonts w:ascii="Times New Roman" w:hAnsi="Times New Roman"/>
          <w:sz w:val="20"/>
        </w:rPr>
      </w:pPr>
      <w:r w:rsidRPr="00B31493">
        <w:rPr>
          <w:rFonts w:ascii="Times New Roman" w:hAnsi="Times New Roman"/>
          <w:i/>
          <w:iCs/>
          <w:sz w:val="20"/>
        </w:rPr>
        <w:t>Apokalipsa Jana</w:t>
      </w:r>
      <w:r w:rsidRPr="00B31493">
        <w:rPr>
          <w:rFonts w:ascii="Times New Roman" w:hAnsi="Times New Roman"/>
          <w:sz w:val="20"/>
        </w:rPr>
        <w:t xml:space="preserve"> wywyższa Jezusa, identyfikuje lud Boży w czasie końca i demaskuje bestię, podając jej szczególne cechy, abyśmy byli przygotowani na nadchodzący konflikt.</w:t>
      </w:r>
    </w:p>
    <w:p w14:paraId="54AA7C58" w14:textId="77777777" w:rsidR="001B38DA" w:rsidRPr="00B31493" w:rsidRDefault="001B38DA" w:rsidP="001B38DA">
      <w:pPr>
        <w:rPr>
          <w:rFonts w:ascii="Times New Roman" w:hAnsi="Times New Roman"/>
          <w:sz w:val="20"/>
        </w:rPr>
      </w:pPr>
    </w:p>
    <w:p w14:paraId="2B710E9E" w14:textId="77777777" w:rsidR="001B38DA" w:rsidRPr="00B31493" w:rsidRDefault="001B38DA" w:rsidP="001B38DA">
      <w:pPr>
        <w:rPr>
          <w:rFonts w:ascii="Times New Roman" w:hAnsi="Times New Roman"/>
          <w:sz w:val="20"/>
        </w:rPr>
      </w:pPr>
      <w:r w:rsidRPr="00B31493">
        <w:rPr>
          <w:rFonts w:ascii="Times New Roman" w:hAnsi="Times New Roman"/>
          <w:b/>
          <w:sz w:val="20"/>
        </w:rPr>
        <w:t>Część III: Zastosowanie</w:t>
      </w:r>
    </w:p>
    <w:p w14:paraId="2B4A844A" w14:textId="77777777" w:rsidR="001B38DA" w:rsidRPr="00B31493" w:rsidRDefault="001B38DA" w:rsidP="001B38DA">
      <w:pPr>
        <w:rPr>
          <w:rFonts w:ascii="Times New Roman" w:hAnsi="Times New Roman"/>
          <w:sz w:val="20"/>
        </w:rPr>
      </w:pPr>
    </w:p>
    <w:p w14:paraId="64C1C9E5" w14:textId="77777777" w:rsidR="001B38DA" w:rsidRPr="00B31493" w:rsidRDefault="001B38DA" w:rsidP="001B38DA">
      <w:pPr>
        <w:rPr>
          <w:rFonts w:ascii="Times New Roman" w:hAnsi="Times New Roman"/>
          <w:sz w:val="20"/>
        </w:rPr>
      </w:pPr>
      <w:r w:rsidRPr="00B31493">
        <w:rPr>
          <w:rFonts w:ascii="Times New Roman" w:hAnsi="Times New Roman"/>
          <w:b/>
          <w:bCs/>
          <w:sz w:val="20"/>
        </w:rPr>
        <w:t>Do przemyślenia:</w:t>
      </w:r>
      <w:r w:rsidRPr="00B31493">
        <w:rPr>
          <w:rFonts w:ascii="Times New Roman" w:hAnsi="Times New Roman"/>
          <w:sz w:val="20"/>
        </w:rPr>
        <w:t xml:space="preserve"> Niektóre osoby odbierają Boże potępienie organizacji religijnej, która czyni tyle dobra w świecie przez swoje szkoły, szpitale i służbę humanitarną, jako nieco zbyt surowe i niesprawiedliwe. Jednak liczy się nie tylko to, czy dana organizacja czyni coś dobrego. W końcu musimy odpowiedzieć na pytanie: Czy organizacja ta jest wierna Jezusowi i nauce </w:t>
      </w:r>
      <w:r w:rsidRPr="00B31493">
        <w:rPr>
          <w:rFonts w:ascii="Times New Roman" w:hAnsi="Times New Roman"/>
          <w:i/>
          <w:iCs/>
          <w:sz w:val="20"/>
        </w:rPr>
        <w:t>Pisma Świętego</w:t>
      </w:r>
      <w:r w:rsidRPr="00B31493">
        <w:rPr>
          <w:rFonts w:ascii="Times New Roman" w:hAnsi="Times New Roman"/>
          <w:sz w:val="20"/>
        </w:rPr>
        <w:t xml:space="preserve">? Co stoi za ogólnoświatowym wpływem tej organizacji i czy prowadzi ona świat do zjednoczenia religii z państwem, jak zapowiada proroctwo? </w:t>
      </w:r>
      <w:r w:rsidRPr="00B31493">
        <w:rPr>
          <w:rFonts w:ascii="Times New Roman" w:hAnsi="Times New Roman"/>
          <w:i/>
          <w:iCs/>
          <w:sz w:val="20"/>
        </w:rPr>
        <w:t>Apokalipsa Jana</w:t>
      </w:r>
      <w:r w:rsidRPr="00B31493">
        <w:rPr>
          <w:rFonts w:ascii="Times New Roman" w:hAnsi="Times New Roman"/>
          <w:sz w:val="20"/>
        </w:rPr>
        <w:t xml:space="preserve"> zapowiada, że pod patronatem Rzymu władze świeckie odbiorą ludziom wolność religijną, a lud Boży czekać będzie ekonomiczne wykluczenie, ucisk, prześladowanie i wyrok śmierci.</w:t>
      </w:r>
    </w:p>
    <w:p w14:paraId="796B4D2D" w14:textId="77777777" w:rsidR="001B38DA" w:rsidRPr="00B31493" w:rsidRDefault="001B38DA" w:rsidP="001B38DA">
      <w:pPr>
        <w:rPr>
          <w:rFonts w:ascii="Times New Roman" w:hAnsi="Times New Roman"/>
          <w:sz w:val="20"/>
        </w:rPr>
      </w:pPr>
      <w:r w:rsidRPr="00B31493">
        <w:rPr>
          <w:rFonts w:ascii="Times New Roman" w:hAnsi="Times New Roman"/>
          <w:sz w:val="20"/>
        </w:rPr>
        <w:t>Poproś uczestników studium, by przeczytali na głos i omówili następujące trzy ważne punkty dotyczące lekcji bieżącego tygodnia:</w:t>
      </w:r>
    </w:p>
    <w:p w14:paraId="247CA246" w14:textId="77777777" w:rsidR="001B38DA" w:rsidRPr="00B31493" w:rsidRDefault="001B38DA" w:rsidP="001B38DA">
      <w:pPr>
        <w:rPr>
          <w:rFonts w:ascii="Times New Roman" w:hAnsi="Times New Roman"/>
          <w:sz w:val="20"/>
        </w:rPr>
      </w:pPr>
      <w:r w:rsidRPr="00B31493">
        <w:rPr>
          <w:rFonts w:ascii="Times New Roman" w:hAnsi="Times New Roman"/>
          <w:sz w:val="20"/>
        </w:rPr>
        <w:t xml:space="preserve">1. Bądź świadomy tego, co dzieje się w świecie. </w:t>
      </w:r>
      <w:r w:rsidRPr="00B31493">
        <w:rPr>
          <w:rFonts w:ascii="Times New Roman" w:hAnsi="Times New Roman"/>
          <w:i/>
          <w:iCs/>
          <w:sz w:val="20"/>
        </w:rPr>
        <w:t>Apokalipsa Jana</w:t>
      </w:r>
      <w:r w:rsidRPr="00B31493">
        <w:rPr>
          <w:rFonts w:ascii="Times New Roman" w:hAnsi="Times New Roman"/>
          <w:sz w:val="20"/>
        </w:rPr>
        <w:t xml:space="preserve"> zapowiada powstanie religijno-politycznej unii. Jezus powiedział swoim uczniom w związku z Jego powtórnym przyjściem: „</w:t>
      </w:r>
      <w:r w:rsidRPr="00B31493">
        <w:rPr>
          <w:rFonts w:ascii="Times New Roman" w:hAnsi="Times New Roman"/>
          <w:color w:val="000000"/>
          <w:sz w:val="20"/>
        </w:rPr>
        <w:t>Czuwajcie więc, bo nie wiecie, którego dnia Pan wasz przyjdzie</w:t>
      </w:r>
      <w:r w:rsidRPr="00B31493">
        <w:rPr>
          <w:rFonts w:ascii="Times New Roman" w:hAnsi="Times New Roman"/>
          <w:sz w:val="20"/>
        </w:rPr>
        <w:t xml:space="preserve">” </w:t>
      </w:r>
      <w:r w:rsidRPr="00B31493">
        <w:rPr>
          <w:rFonts w:ascii="Times New Roman" w:hAnsi="Times New Roman"/>
          <w:iCs/>
          <w:sz w:val="20"/>
        </w:rPr>
        <w:t>(Mt 24,42)</w:t>
      </w:r>
      <w:r w:rsidRPr="00B31493">
        <w:rPr>
          <w:rFonts w:ascii="Times New Roman" w:hAnsi="Times New Roman"/>
          <w:sz w:val="20"/>
        </w:rPr>
        <w:t>. Co Jezus ma na myśli mówiąc o „czuwaniu”? W jaki sposób praktycznie możemy czuwać?</w:t>
      </w:r>
    </w:p>
    <w:p w14:paraId="5C6A12B2" w14:textId="77777777" w:rsidR="001B38DA" w:rsidRPr="00B31493" w:rsidRDefault="001B38DA" w:rsidP="001B38DA">
      <w:pPr>
        <w:rPr>
          <w:rFonts w:ascii="Times New Roman" w:hAnsi="Times New Roman"/>
          <w:sz w:val="20"/>
        </w:rPr>
      </w:pPr>
      <w:r w:rsidRPr="00B31493">
        <w:rPr>
          <w:rFonts w:ascii="Times New Roman" w:hAnsi="Times New Roman"/>
          <w:sz w:val="20"/>
        </w:rPr>
        <w:t>2. Bądź gotowy. Czas przygotowania na ostatni kryzys na Ziemi jest teraz. Kryzysy nie wyrabiają charakteru, ale go ujawniają. Teraz jest czas, byśmy „</w:t>
      </w:r>
      <w:r w:rsidRPr="00B31493">
        <w:rPr>
          <w:rFonts w:ascii="Times New Roman" w:hAnsi="Times New Roman"/>
          <w:color w:val="000000"/>
          <w:sz w:val="20"/>
        </w:rPr>
        <w:t>umacniali się w Panu i w potężnej mocy jego</w:t>
      </w:r>
      <w:r w:rsidRPr="00B31493">
        <w:rPr>
          <w:rFonts w:ascii="Times New Roman" w:hAnsi="Times New Roman"/>
          <w:sz w:val="20"/>
        </w:rPr>
        <w:t xml:space="preserve">” </w:t>
      </w:r>
      <w:r w:rsidRPr="00B31493">
        <w:rPr>
          <w:rFonts w:ascii="Times New Roman" w:hAnsi="Times New Roman"/>
          <w:iCs/>
          <w:sz w:val="20"/>
        </w:rPr>
        <w:t>(Ef 6,10)</w:t>
      </w:r>
      <w:r w:rsidRPr="00B31493">
        <w:rPr>
          <w:rFonts w:ascii="Times New Roman" w:hAnsi="Times New Roman"/>
          <w:sz w:val="20"/>
        </w:rPr>
        <w:t>. Pomyśl o kryzysie, jaki niedawno przeżyłeś. Co objawił ci o tobie? W jakich sprawach potrzebujesz wzmocnienia twojej więzi z Bogiem, aby twój charakter mógł się rozwijać? Jak możemy być gotowi na powtórne przyjście Chrystusa?</w:t>
      </w:r>
    </w:p>
    <w:p w14:paraId="6C5C2A80" w14:textId="0037453A" w:rsidR="001B38DA" w:rsidRPr="00B31493" w:rsidRDefault="001B38DA" w:rsidP="001B38DA">
      <w:pPr>
        <w:rPr>
          <w:rFonts w:ascii="Times New Roman" w:hAnsi="Times New Roman"/>
          <w:sz w:val="20"/>
        </w:rPr>
      </w:pPr>
      <w:r w:rsidRPr="00B31493">
        <w:rPr>
          <w:rFonts w:ascii="Times New Roman" w:hAnsi="Times New Roman"/>
          <w:sz w:val="20"/>
        </w:rPr>
        <w:t>3. Bądź aktywny. Jezus powiedział: „</w:t>
      </w:r>
      <w:r w:rsidRPr="00B31493">
        <w:rPr>
          <w:rFonts w:ascii="Times New Roman" w:hAnsi="Times New Roman"/>
          <w:color w:val="000000"/>
          <w:sz w:val="20"/>
        </w:rPr>
        <w:t>Będziecie mi świadkami</w:t>
      </w:r>
      <w:r w:rsidRPr="00B31493">
        <w:rPr>
          <w:rFonts w:ascii="Times New Roman" w:hAnsi="Times New Roman"/>
          <w:sz w:val="20"/>
        </w:rPr>
        <w:t xml:space="preserve">” </w:t>
      </w:r>
      <w:r w:rsidRPr="00B31493">
        <w:rPr>
          <w:rFonts w:ascii="Times New Roman" w:hAnsi="Times New Roman"/>
          <w:iCs/>
          <w:sz w:val="20"/>
        </w:rPr>
        <w:t>(Dz 1,8)</w:t>
      </w:r>
      <w:r w:rsidRPr="00B31493">
        <w:rPr>
          <w:rFonts w:ascii="Times New Roman" w:hAnsi="Times New Roman"/>
          <w:sz w:val="20"/>
        </w:rPr>
        <w:t>. Jeśli kiedykolwiek był czas na aktywne głoszenie miłości Boga, nauczanie Jego Słowa i przekazywanie Jego przesłania na czas końca, to z</w:t>
      </w:r>
      <w:r w:rsidR="00F04AE2">
        <w:rPr>
          <w:rFonts w:ascii="Times New Roman" w:hAnsi="Times New Roman"/>
          <w:sz w:val="20"/>
        </w:rPr>
        <w:t> </w:t>
      </w:r>
      <w:r w:rsidRPr="00B31493">
        <w:rPr>
          <w:rFonts w:ascii="Times New Roman" w:hAnsi="Times New Roman"/>
          <w:sz w:val="20"/>
        </w:rPr>
        <w:t>pewnością jest dzisiaj. W jaki sposób w nadchodzącym tygodniu możesz przekazywać bliźnim przesłanie Chrystusa na czas końca?</w:t>
      </w:r>
    </w:p>
    <w:sectPr w:rsidR="001B38DA" w:rsidRPr="00B31493" w:rsidSect="001F5154">
      <w:headerReference w:type="default" r:id="rId8"/>
      <w:footerReference w:type="default" r:id="rId9"/>
      <w:pgSz w:w="11906" w:h="16838"/>
      <w:pgMar w:top="1417"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E474D6" w14:textId="77777777" w:rsidR="002B73B2" w:rsidRDefault="002B73B2" w:rsidP="00A820C9">
      <w:r>
        <w:separator/>
      </w:r>
    </w:p>
  </w:endnote>
  <w:endnote w:type="continuationSeparator" w:id="0">
    <w:p w14:paraId="6FC41F86" w14:textId="77777777" w:rsidR="002B73B2" w:rsidRDefault="002B73B2" w:rsidP="00A82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S PMincho">
    <w:charset w:val="80"/>
    <w:family w:val="roman"/>
    <w:pitch w:val="variable"/>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9940899"/>
      <w:docPartObj>
        <w:docPartGallery w:val="Page Numbers (Bottom of Page)"/>
        <w:docPartUnique/>
      </w:docPartObj>
    </w:sdtPr>
    <w:sdtEndPr>
      <w:rPr>
        <w:rFonts w:ascii="Times New Roman" w:hAnsi="Times New Roman"/>
        <w:sz w:val="16"/>
        <w:szCs w:val="16"/>
      </w:rPr>
    </w:sdtEndPr>
    <w:sdtContent>
      <w:p w14:paraId="4718B13D" w14:textId="00A29A08" w:rsidR="00A97ECA" w:rsidRPr="00A820C9" w:rsidRDefault="00A97ECA">
        <w:pPr>
          <w:pStyle w:val="Stopka"/>
          <w:jc w:val="center"/>
          <w:rPr>
            <w:rFonts w:ascii="Times New Roman" w:hAnsi="Times New Roman"/>
            <w:sz w:val="16"/>
            <w:szCs w:val="16"/>
          </w:rPr>
        </w:pPr>
        <w:r w:rsidRPr="00A820C9">
          <w:rPr>
            <w:rFonts w:ascii="Times New Roman" w:hAnsi="Times New Roman"/>
            <w:sz w:val="16"/>
            <w:szCs w:val="16"/>
          </w:rPr>
          <w:fldChar w:fldCharType="begin"/>
        </w:r>
        <w:r w:rsidRPr="00A820C9">
          <w:rPr>
            <w:rFonts w:ascii="Times New Roman" w:hAnsi="Times New Roman"/>
            <w:sz w:val="16"/>
            <w:szCs w:val="16"/>
          </w:rPr>
          <w:instrText>PAGE   \* MERGEFORMAT</w:instrText>
        </w:r>
        <w:r w:rsidRPr="00A820C9">
          <w:rPr>
            <w:rFonts w:ascii="Times New Roman" w:hAnsi="Times New Roman"/>
            <w:sz w:val="16"/>
            <w:szCs w:val="16"/>
          </w:rPr>
          <w:fldChar w:fldCharType="separate"/>
        </w:r>
        <w:r w:rsidR="00166A4D">
          <w:rPr>
            <w:rFonts w:ascii="Times New Roman" w:hAnsi="Times New Roman"/>
            <w:noProof/>
            <w:sz w:val="16"/>
            <w:szCs w:val="16"/>
          </w:rPr>
          <w:t>3</w:t>
        </w:r>
        <w:r w:rsidRPr="00A820C9">
          <w:rPr>
            <w:rFonts w:ascii="Times New Roman" w:hAnsi="Times New Roman"/>
            <w:sz w:val="16"/>
            <w:szCs w:val="16"/>
          </w:rPr>
          <w:fldChar w:fldCharType="end"/>
        </w:r>
      </w:p>
    </w:sdtContent>
  </w:sdt>
  <w:p w14:paraId="195450EC" w14:textId="77777777" w:rsidR="00A97ECA" w:rsidRDefault="00A97EC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D4BC4A" w14:textId="77777777" w:rsidR="002B73B2" w:rsidRDefault="002B73B2" w:rsidP="00A820C9">
      <w:r>
        <w:separator/>
      </w:r>
    </w:p>
  </w:footnote>
  <w:footnote w:type="continuationSeparator" w:id="0">
    <w:p w14:paraId="5F6555D8" w14:textId="77777777" w:rsidR="002B73B2" w:rsidRDefault="002B73B2" w:rsidP="00A820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8981C" w14:textId="651DED0E" w:rsidR="00021809" w:rsidRPr="00021809" w:rsidRDefault="00B2361E" w:rsidP="00021809">
    <w:pPr>
      <w:rPr>
        <w:rFonts w:ascii="Times New Roman" w:hAnsi="Times New Roman"/>
        <w:sz w:val="16"/>
        <w:szCs w:val="16"/>
      </w:rPr>
    </w:pPr>
    <w:r w:rsidRPr="00B2361E">
      <w:rPr>
        <w:rFonts w:ascii="Times New Roman" w:eastAsia="MS PMincho" w:hAnsi="Times New Roman"/>
        <w:sz w:val="16"/>
        <w:szCs w:val="16"/>
      </w:rPr>
      <w:t xml:space="preserve">Lekcje Biblijne </w:t>
    </w:r>
    <w:r w:rsidR="006579C5">
      <w:rPr>
        <w:rFonts w:ascii="Times New Roman" w:eastAsia="MS PMincho" w:hAnsi="Times New Roman"/>
        <w:sz w:val="16"/>
        <w:szCs w:val="16"/>
      </w:rPr>
      <w:t>2</w:t>
    </w:r>
    <w:r w:rsidR="00617CBE">
      <w:rPr>
        <w:rFonts w:ascii="Times New Roman" w:eastAsia="MS PMincho" w:hAnsi="Times New Roman"/>
        <w:sz w:val="16"/>
        <w:szCs w:val="16"/>
      </w:rPr>
      <w:t>/2</w:t>
    </w:r>
    <w:r w:rsidRPr="00B2361E">
      <w:rPr>
        <w:rFonts w:ascii="Times New Roman" w:eastAsia="MS PMincho" w:hAnsi="Times New Roman"/>
        <w:sz w:val="16"/>
        <w:szCs w:val="16"/>
      </w:rPr>
      <w:t>02</w:t>
    </w:r>
    <w:r w:rsidR="00021809">
      <w:rPr>
        <w:rFonts w:ascii="Times New Roman" w:eastAsia="MS PMincho" w:hAnsi="Times New Roman"/>
        <w:sz w:val="16"/>
        <w:szCs w:val="16"/>
      </w:rPr>
      <w:t>3</w:t>
    </w:r>
    <w:r w:rsidRPr="00B2361E">
      <w:rPr>
        <w:rFonts w:ascii="Times New Roman" w:eastAsia="MS PMincho" w:hAnsi="Times New Roman"/>
        <w:sz w:val="16"/>
        <w:szCs w:val="16"/>
      </w:rPr>
      <w:t xml:space="preserve">, </w:t>
    </w:r>
    <w:r w:rsidR="006579C5">
      <w:rPr>
        <w:rFonts w:ascii="Times New Roman" w:hAnsi="Times New Roman"/>
        <w:sz w:val="16"/>
        <w:szCs w:val="16"/>
      </w:rPr>
      <w:t>Mark Finley</w:t>
    </w:r>
    <w:r w:rsidR="00203AFA" w:rsidRPr="00203AFA">
      <w:rPr>
        <w:rFonts w:ascii="Times New Roman" w:hAnsi="Times New Roman"/>
        <w:sz w:val="16"/>
        <w:szCs w:val="16"/>
      </w:rPr>
      <w:t xml:space="preserve">, </w:t>
    </w:r>
    <w:r w:rsidR="006579C5">
      <w:rPr>
        <w:rFonts w:ascii="Times New Roman" w:hAnsi="Times New Roman"/>
        <w:i/>
        <w:iCs/>
        <w:sz w:val="16"/>
        <w:szCs w:val="16"/>
      </w:rPr>
      <w:t>Trzy niebiańskie przesłania</w:t>
    </w:r>
  </w:p>
  <w:p w14:paraId="172D6354" w14:textId="0D392EFC" w:rsidR="00D2777F" w:rsidRPr="00813468" w:rsidRDefault="00B2361E" w:rsidP="00D2777F">
    <w:pPr>
      <w:rPr>
        <w:rFonts w:ascii="Times New Roman" w:hAnsi="Times New Roman"/>
        <w:bCs/>
        <w:sz w:val="20"/>
      </w:rPr>
    </w:pPr>
    <w:r w:rsidRPr="00B2361E">
      <w:rPr>
        <w:rFonts w:ascii="Times New Roman" w:hAnsi="Times New Roman"/>
        <w:sz w:val="16"/>
        <w:szCs w:val="16"/>
      </w:rPr>
      <w:t>Przewodnik dla nauczycieli, Lekcja</w:t>
    </w:r>
    <w:r w:rsidR="00645D50">
      <w:rPr>
        <w:rFonts w:ascii="Times New Roman" w:hAnsi="Times New Roman"/>
        <w:sz w:val="16"/>
        <w:szCs w:val="16"/>
      </w:rPr>
      <w:t xml:space="preserve"> </w:t>
    </w:r>
    <w:r w:rsidR="0001246D">
      <w:rPr>
        <w:rFonts w:ascii="Times New Roman" w:hAnsi="Times New Roman"/>
        <w:sz w:val="16"/>
        <w:szCs w:val="16"/>
      </w:rPr>
      <w:t>11</w:t>
    </w:r>
    <w:r w:rsidR="00EA7962">
      <w:rPr>
        <w:rFonts w:ascii="Times New Roman" w:hAnsi="Times New Roman"/>
        <w:sz w:val="16"/>
        <w:szCs w:val="16"/>
      </w:rPr>
      <w:t>–</w:t>
    </w:r>
    <w:r w:rsidR="00203AFA">
      <w:rPr>
        <w:rFonts w:ascii="Times New Roman" w:hAnsi="Times New Roman"/>
        <w:sz w:val="16"/>
        <w:szCs w:val="16"/>
      </w:rPr>
      <w:t xml:space="preserve"> </w:t>
    </w:r>
    <w:r w:rsidR="0001246D">
      <w:rPr>
        <w:rFonts w:ascii="Times New Roman" w:hAnsi="Times New Roman"/>
        <w:bCs/>
        <w:sz w:val="16"/>
        <w:szCs w:val="16"/>
      </w:rPr>
      <w:t>Pieczęć Boga i znamię bestii, cz. I</w:t>
    </w:r>
    <w:r w:rsidR="00645D50">
      <w:rPr>
        <w:rFonts w:ascii="Times New Roman" w:hAnsi="Times New Roman"/>
        <w:bCs/>
        <w:sz w:val="16"/>
        <w:szCs w:val="16"/>
      </w:rPr>
      <w:t xml:space="preserve"> </w:t>
    </w:r>
    <w:r w:rsidR="00AA6EB1">
      <w:rPr>
        <w:rFonts w:ascii="Times New Roman" w:hAnsi="Times New Roman"/>
        <w:bCs/>
        <w:sz w:val="16"/>
        <w:szCs w:val="16"/>
      </w:rPr>
      <w:t xml:space="preserve"> </w:t>
    </w:r>
    <w:r w:rsidR="00255718">
      <w:rPr>
        <w:rFonts w:ascii="Times New Roman" w:hAnsi="Times New Roman"/>
        <w:bCs/>
        <w:sz w:val="16"/>
        <w:szCs w:val="16"/>
      </w:rPr>
      <w:t xml:space="preserve"> </w:t>
    </w:r>
  </w:p>
  <w:p w14:paraId="23E7A1A8" w14:textId="43484FD4" w:rsidR="001512CF" w:rsidRPr="00813468" w:rsidRDefault="001512CF" w:rsidP="001512CF">
    <w:pPr>
      <w:rPr>
        <w:rFonts w:ascii="Times New Roman" w:hAnsi="Times New Roman"/>
        <w:bCs/>
        <w:sz w:val="20"/>
      </w:rPr>
    </w:pPr>
  </w:p>
  <w:p w14:paraId="345BE5B4" w14:textId="083164C7" w:rsidR="00172076" w:rsidRPr="00813468" w:rsidRDefault="00172076" w:rsidP="00172076">
    <w:pPr>
      <w:rPr>
        <w:rFonts w:ascii="Times New Roman" w:hAnsi="Times New Roman"/>
        <w:bCs/>
        <w:sz w:val="20"/>
      </w:rPr>
    </w:pPr>
  </w:p>
  <w:p w14:paraId="1D2ABF02" w14:textId="44880BCC" w:rsidR="009B2EC9" w:rsidRPr="00AA0514" w:rsidRDefault="009B2EC9" w:rsidP="00192589">
    <w:pPr>
      <w:rPr>
        <w:rFonts w:ascii="Times New Roman" w:hAnsi="Times New Roman"/>
        <w:b/>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BF2B07"/>
    <w:multiLevelType w:val="hybridMultilevel"/>
    <w:tmpl w:val="15001768"/>
    <w:lvl w:ilvl="0" w:tplc="E6E472BC">
      <w:start w:val="1"/>
      <w:numFmt w:val="upp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 w15:restartNumberingAfterBreak="0">
    <w:nsid w:val="68001557"/>
    <w:multiLevelType w:val="hybridMultilevel"/>
    <w:tmpl w:val="F894DE22"/>
    <w:lvl w:ilvl="0" w:tplc="130C321E">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 w15:restartNumberingAfterBreak="0">
    <w:nsid w:val="70960385"/>
    <w:multiLevelType w:val="hybridMultilevel"/>
    <w:tmpl w:val="6F2EA702"/>
    <w:lvl w:ilvl="0" w:tplc="4330ED12">
      <w:start w:val="1"/>
      <w:numFmt w:val="upp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num w:numId="1" w16cid:durableId="1670979272">
    <w:abstractNumId w:val="2"/>
  </w:num>
  <w:num w:numId="2" w16cid:durableId="851649020">
    <w:abstractNumId w:val="0"/>
  </w:num>
  <w:num w:numId="3" w16cid:durableId="4505900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7757"/>
    <w:rsid w:val="00005461"/>
    <w:rsid w:val="00005F5E"/>
    <w:rsid w:val="00006FBF"/>
    <w:rsid w:val="0001246D"/>
    <w:rsid w:val="0002114D"/>
    <w:rsid w:val="00021809"/>
    <w:rsid w:val="00026501"/>
    <w:rsid w:val="00027C13"/>
    <w:rsid w:val="000314C7"/>
    <w:rsid w:val="00034222"/>
    <w:rsid w:val="00035493"/>
    <w:rsid w:val="00041B9C"/>
    <w:rsid w:val="0004300C"/>
    <w:rsid w:val="000453F3"/>
    <w:rsid w:val="0005026A"/>
    <w:rsid w:val="000520B7"/>
    <w:rsid w:val="00057016"/>
    <w:rsid w:val="00057F7D"/>
    <w:rsid w:val="000601FC"/>
    <w:rsid w:val="0006177B"/>
    <w:rsid w:val="000626C5"/>
    <w:rsid w:val="00063209"/>
    <w:rsid w:val="00071A8E"/>
    <w:rsid w:val="00071DD3"/>
    <w:rsid w:val="00073013"/>
    <w:rsid w:val="000803E0"/>
    <w:rsid w:val="0008053E"/>
    <w:rsid w:val="00080D7F"/>
    <w:rsid w:val="0008492B"/>
    <w:rsid w:val="00084D07"/>
    <w:rsid w:val="0009014F"/>
    <w:rsid w:val="00093EE9"/>
    <w:rsid w:val="000943C0"/>
    <w:rsid w:val="00095BF6"/>
    <w:rsid w:val="00097610"/>
    <w:rsid w:val="000A1890"/>
    <w:rsid w:val="000A5E76"/>
    <w:rsid w:val="000A7CAE"/>
    <w:rsid w:val="000B2210"/>
    <w:rsid w:val="000B4665"/>
    <w:rsid w:val="000C39FA"/>
    <w:rsid w:val="000C43D8"/>
    <w:rsid w:val="000C5999"/>
    <w:rsid w:val="000C77EF"/>
    <w:rsid w:val="000D0B43"/>
    <w:rsid w:val="000D3669"/>
    <w:rsid w:val="000D704C"/>
    <w:rsid w:val="000E37F9"/>
    <w:rsid w:val="000E3D8C"/>
    <w:rsid w:val="000F1FAD"/>
    <w:rsid w:val="000F4D2C"/>
    <w:rsid w:val="00101FCB"/>
    <w:rsid w:val="0010237B"/>
    <w:rsid w:val="001112C7"/>
    <w:rsid w:val="00115625"/>
    <w:rsid w:val="00125D50"/>
    <w:rsid w:val="00125E33"/>
    <w:rsid w:val="00130250"/>
    <w:rsid w:val="00130B84"/>
    <w:rsid w:val="00131D4E"/>
    <w:rsid w:val="001344DC"/>
    <w:rsid w:val="00135593"/>
    <w:rsid w:val="001407C0"/>
    <w:rsid w:val="00140C94"/>
    <w:rsid w:val="001512CF"/>
    <w:rsid w:val="0015413F"/>
    <w:rsid w:val="00160A2E"/>
    <w:rsid w:val="00161F23"/>
    <w:rsid w:val="00162107"/>
    <w:rsid w:val="001634CA"/>
    <w:rsid w:val="001663AF"/>
    <w:rsid w:val="00166A4D"/>
    <w:rsid w:val="00167273"/>
    <w:rsid w:val="00172076"/>
    <w:rsid w:val="0017267D"/>
    <w:rsid w:val="00172E60"/>
    <w:rsid w:val="00180235"/>
    <w:rsid w:val="00180FC0"/>
    <w:rsid w:val="00186AB2"/>
    <w:rsid w:val="001900C2"/>
    <w:rsid w:val="00191138"/>
    <w:rsid w:val="00192589"/>
    <w:rsid w:val="001A04DE"/>
    <w:rsid w:val="001A14AD"/>
    <w:rsid w:val="001A64A1"/>
    <w:rsid w:val="001A762A"/>
    <w:rsid w:val="001B38DA"/>
    <w:rsid w:val="001B6CB1"/>
    <w:rsid w:val="001C3DCA"/>
    <w:rsid w:val="001C7A31"/>
    <w:rsid w:val="001C7F11"/>
    <w:rsid w:val="001D207D"/>
    <w:rsid w:val="001E3960"/>
    <w:rsid w:val="001F3AB8"/>
    <w:rsid w:val="001F5154"/>
    <w:rsid w:val="00202B4E"/>
    <w:rsid w:val="00202D86"/>
    <w:rsid w:val="00203AFA"/>
    <w:rsid w:val="002066CC"/>
    <w:rsid w:val="00207A60"/>
    <w:rsid w:val="00211923"/>
    <w:rsid w:val="00212D47"/>
    <w:rsid w:val="002215B7"/>
    <w:rsid w:val="0024201E"/>
    <w:rsid w:val="002426C3"/>
    <w:rsid w:val="00243314"/>
    <w:rsid w:val="00246E69"/>
    <w:rsid w:val="002477AE"/>
    <w:rsid w:val="00247ECF"/>
    <w:rsid w:val="00251868"/>
    <w:rsid w:val="00252375"/>
    <w:rsid w:val="00255718"/>
    <w:rsid w:val="00256C0B"/>
    <w:rsid w:val="00262338"/>
    <w:rsid w:val="00262399"/>
    <w:rsid w:val="002646E2"/>
    <w:rsid w:val="002666F2"/>
    <w:rsid w:val="00267AD9"/>
    <w:rsid w:val="0027003D"/>
    <w:rsid w:val="00283CFF"/>
    <w:rsid w:val="002840D6"/>
    <w:rsid w:val="0028485A"/>
    <w:rsid w:val="002A0BB1"/>
    <w:rsid w:val="002A0CBE"/>
    <w:rsid w:val="002A1958"/>
    <w:rsid w:val="002A48E6"/>
    <w:rsid w:val="002A604C"/>
    <w:rsid w:val="002B23C1"/>
    <w:rsid w:val="002B2505"/>
    <w:rsid w:val="002B73B2"/>
    <w:rsid w:val="002B7744"/>
    <w:rsid w:val="002B7FC3"/>
    <w:rsid w:val="002C1A03"/>
    <w:rsid w:val="002C4FFF"/>
    <w:rsid w:val="002C76F8"/>
    <w:rsid w:val="002D1C21"/>
    <w:rsid w:val="002D3EDC"/>
    <w:rsid w:val="002E6154"/>
    <w:rsid w:val="002F38CF"/>
    <w:rsid w:val="002F6A89"/>
    <w:rsid w:val="002F7A06"/>
    <w:rsid w:val="00300F15"/>
    <w:rsid w:val="00305A01"/>
    <w:rsid w:val="00305BBE"/>
    <w:rsid w:val="00313E01"/>
    <w:rsid w:val="00316DF1"/>
    <w:rsid w:val="003207A1"/>
    <w:rsid w:val="0032264D"/>
    <w:rsid w:val="003233CA"/>
    <w:rsid w:val="00323F87"/>
    <w:rsid w:val="0033532F"/>
    <w:rsid w:val="00337EE5"/>
    <w:rsid w:val="00341D7B"/>
    <w:rsid w:val="00343844"/>
    <w:rsid w:val="00344E00"/>
    <w:rsid w:val="00346E5C"/>
    <w:rsid w:val="00350868"/>
    <w:rsid w:val="00351ADA"/>
    <w:rsid w:val="003562CF"/>
    <w:rsid w:val="00357FBB"/>
    <w:rsid w:val="00362A7E"/>
    <w:rsid w:val="0036462B"/>
    <w:rsid w:val="0036582B"/>
    <w:rsid w:val="00365925"/>
    <w:rsid w:val="00367BCE"/>
    <w:rsid w:val="00370D9B"/>
    <w:rsid w:val="00377B16"/>
    <w:rsid w:val="00382113"/>
    <w:rsid w:val="00386DF1"/>
    <w:rsid w:val="00393F20"/>
    <w:rsid w:val="00394C88"/>
    <w:rsid w:val="003A03DD"/>
    <w:rsid w:val="003A048A"/>
    <w:rsid w:val="003A0F39"/>
    <w:rsid w:val="003A1217"/>
    <w:rsid w:val="003A4695"/>
    <w:rsid w:val="003A5986"/>
    <w:rsid w:val="003B032F"/>
    <w:rsid w:val="003B30B7"/>
    <w:rsid w:val="003B7F2E"/>
    <w:rsid w:val="003C11EC"/>
    <w:rsid w:val="003C5237"/>
    <w:rsid w:val="003C5A40"/>
    <w:rsid w:val="003D1F71"/>
    <w:rsid w:val="003D35FF"/>
    <w:rsid w:val="003E38DE"/>
    <w:rsid w:val="003E3A74"/>
    <w:rsid w:val="003E4E64"/>
    <w:rsid w:val="003E5187"/>
    <w:rsid w:val="003E5816"/>
    <w:rsid w:val="003E58B7"/>
    <w:rsid w:val="003E67C5"/>
    <w:rsid w:val="00404868"/>
    <w:rsid w:val="00411F03"/>
    <w:rsid w:val="00416C57"/>
    <w:rsid w:val="00422C48"/>
    <w:rsid w:val="00430F8E"/>
    <w:rsid w:val="004329D1"/>
    <w:rsid w:val="0043366A"/>
    <w:rsid w:val="004356BE"/>
    <w:rsid w:val="0044128C"/>
    <w:rsid w:val="0044786C"/>
    <w:rsid w:val="00455840"/>
    <w:rsid w:val="0045585B"/>
    <w:rsid w:val="00457757"/>
    <w:rsid w:val="004622A1"/>
    <w:rsid w:val="00464D68"/>
    <w:rsid w:val="00473EDB"/>
    <w:rsid w:val="004752A7"/>
    <w:rsid w:val="004765D6"/>
    <w:rsid w:val="00477D59"/>
    <w:rsid w:val="004812BD"/>
    <w:rsid w:val="00482556"/>
    <w:rsid w:val="004848E7"/>
    <w:rsid w:val="004940F1"/>
    <w:rsid w:val="00497AC0"/>
    <w:rsid w:val="004A07EB"/>
    <w:rsid w:val="004A1334"/>
    <w:rsid w:val="004A1F71"/>
    <w:rsid w:val="004A3508"/>
    <w:rsid w:val="004A623A"/>
    <w:rsid w:val="004A68C6"/>
    <w:rsid w:val="004B48A7"/>
    <w:rsid w:val="004B532A"/>
    <w:rsid w:val="004B6D09"/>
    <w:rsid w:val="004C0962"/>
    <w:rsid w:val="004D065E"/>
    <w:rsid w:val="004D072B"/>
    <w:rsid w:val="004E0A2B"/>
    <w:rsid w:val="004E2DE9"/>
    <w:rsid w:val="004E40B6"/>
    <w:rsid w:val="004E7727"/>
    <w:rsid w:val="004F0AA1"/>
    <w:rsid w:val="004F3A13"/>
    <w:rsid w:val="004F76CE"/>
    <w:rsid w:val="004F7F95"/>
    <w:rsid w:val="00504576"/>
    <w:rsid w:val="0050690A"/>
    <w:rsid w:val="00512602"/>
    <w:rsid w:val="00512C47"/>
    <w:rsid w:val="005205E4"/>
    <w:rsid w:val="00521F52"/>
    <w:rsid w:val="00524B4C"/>
    <w:rsid w:val="00525008"/>
    <w:rsid w:val="00527468"/>
    <w:rsid w:val="00535F72"/>
    <w:rsid w:val="00542986"/>
    <w:rsid w:val="00544549"/>
    <w:rsid w:val="005449EA"/>
    <w:rsid w:val="00545A28"/>
    <w:rsid w:val="00547F5F"/>
    <w:rsid w:val="00551C03"/>
    <w:rsid w:val="005537F3"/>
    <w:rsid w:val="005538E5"/>
    <w:rsid w:val="005548FA"/>
    <w:rsid w:val="0055562E"/>
    <w:rsid w:val="00565F2E"/>
    <w:rsid w:val="005675D2"/>
    <w:rsid w:val="00570DDD"/>
    <w:rsid w:val="005731EA"/>
    <w:rsid w:val="0058262E"/>
    <w:rsid w:val="0058291A"/>
    <w:rsid w:val="0058625A"/>
    <w:rsid w:val="00597FD2"/>
    <w:rsid w:val="005A1543"/>
    <w:rsid w:val="005A2815"/>
    <w:rsid w:val="005A45AA"/>
    <w:rsid w:val="005B1BDE"/>
    <w:rsid w:val="005B5CE3"/>
    <w:rsid w:val="005C0E8B"/>
    <w:rsid w:val="005C7E3B"/>
    <w:rsid w:val="005D533A"/>
    <w:rsid w:val="005D58BF"/>
    <w:rsid w:val="005D67F6"/>
    <w:rsid w:val="005D7BEF"/>
    <w:rsid w:val="005E01EF"/>
    <w:rsid w:val="005E15DD"/>
    <w:rsid w:val="005E2E7B"/>
    <w:rsid w:val="005F1934"/>
    <w:rsid w:val="005F2CF5"/>
    <w:rsid w:val="005F4846"/>
    <w:rsid w:val="005F4946"/>
    <w:rsid w:val="005F5068"/>
    <w:rsid w:val="0060229C"/>
    <w:rsid w:val="00602B6F"/>
    <w:rsid w:val="006030B3"/>
    <w:rsid w:val="00605BB4"/>
    <w:rsid w:val="00614445"/>
    <w:rsid w:val="00615FE6"/>
    <w:rsid w:val="00617CBE"/>
    <w:rsid w:val="00620D2E"/>
    <w:rsid w:val="006237C5"/>
    <w:rsid w:val="006254DA"/>
    <w:rsid w:val="00632A41"/>
    <w:rsid w:val="0063445E"/>
    <w:rsid w:val="00637276"/>
    <w:rsid w:val="00645D50"/>
    <w:rsid w:val="00646C71"/>
    <w:rsid w:val="006538E0"/>
    <w:rsid w:val="006579C5"/>
    <w:rsid w:val="0066123D"/>
    <w:rsid w:val="006624AC"/>
    <w:rsid w:val="0066463A"/>
    <w:rsid w:val="006657A7"/>
    <w:rsid w:val="00666851"/>
    <w:rsid w:val="00673C79"/>
    <w:rsid w:val="0067602F"/>
    <w:rsid w:val="0068006F"/>
    <w:rsid w:val="00680F75"/>
    <w:rsid w:val="00685C12"/>
    <w:rsid w:val="00685F14"/>
    <w:rsid w:val="00690562"/>
    <w:rsid w:val="00691DF0"/>
    <w:rsid w:val="0069222B"/>
    <w:rsid w:val="006944B4"/>
    <w:rsid w:val="006960FC"/>
    <w:rsid w:val="00697041"/>
    <w:rsid w:val="00697F47"/>
    <w:rsid w:val="006A0507"/>
    <w:rsid w:val="006A2A98"/>
    <w:rsid w:val="006A77D5"/>
    <w:rsid w:val="006B4286"/>
    <w:rsid w:val="006B4503"/>
    <w:rsid w:val="006C1AD2"/>
    <w:rsid w:val="006C3510"/>
    <w:rsid w:val="006C423D"/>
    <w:rsid w:val="006D05BE"/>
    <w:rsid w:val="006D2FC5"/>
    <w:rsid w:val="006E44CF"/>
    <w:rsid w:val="006E5C3B"/>
    <w:rsid w:val="006E7DE4"/>
    <w:rsid w:val="006F1566"/>
    <w:rsid w:val="006F2FFB"/>
    <w:rsid w:val="006F3FE7"/>
    <w:rsid w:val="0071208E"/>
    <w:rsid w:val="00725650"/>
    <w:rsid w:val="00726F3A"/>
    <w:rsid w:val="00727749"/>
    <w:rsid w:val="007328A5"/>
    <w:rsid w:val="007346EB"/>
    <w:rsid w:val="0074017C"/>
    <w:rsid w:val="00752127"/>
    <w:rsid w:val="007608BA"/>
    <w:rsid w:val="0076232D"/>
    <w:rsid w:val="00767D8E"/>
    <w:rsid w:val="00772085"/>
    <w:rsid w:val="0077525B"/>
    <w:rsid w:val="00776C42"/>
    <w:rsid w:val="007812DA"/>
    <w:rsid w:val="00785516"/>
    <w:rsid w:val="007903E8"/>
    <w:rsid w:val="0079345B"/>
    <w:rsid w:val="007934DA"/>
    <w:rsid w:val="0079785B"/>
    <w:rsid w:val="007A0C54"/>
    <w:rsid w:val="007B180A"/>
    <w:rsid w:val="007B67F4"/>
    <w:rsid w:val="007C0F83"/>
    <w:rsid w:val="007C6037"/>
    <w:rsid w:val="007C7311"/>
    <w:rsid w:val="007D0F98"/>
    <w:rsid w:val="007D22FA"/>
    <w:rsid w:val="007E2A1C"/>
    <w:rsid w:val="007E39EB"/>
    <w:rsid w:val="007E4C17"/>
    <w:rsid w:val="007F2BD7"/>
    <w:rsid w:val="00806EFC"/>
    <w:rsid w:val="0081514B"/>
    <w:rsid w:val="008202AD"/>
    <w:rsid w:val="00833A91"/>
    <w:rsid w:val="00836C7A"/>
    <w:rsid w:val="00837409"/>
    <w:rsid w:val="00837D04"/>
    <w:rsid w:val="00840689"/>
    <w:rsid w:val="00845363"/>
    <w:rsid w:val="00853A10"/>
    <w:rsid w:val="008572DB"/>
    <w:rsid w:val="0086228C"/>
    <w:rsid w:val="00870FEF"/>
    <w:rsid w:val="00871275"/>
    <w:rsid w:val="0087312A"/>
    <w:rsid w:val="00883CE6"/>
    <w:rsid w:val="008944D9"/>
    <w:rsid w:val="00897134"/>
    <w:rsid w:val="008A4A07"/>
    <w:rsid w:val="008A4CC9"/>
    <w:rsid w:val="008A5882"/>
    <w:rsid w:val="008B44EC"/>
    <w:rsid w:val="008C0DBC"/>
    <w:rsid w:val="008C18FA"/>
    <w:rsid w:val="008C1D23"/>
    <w:rsid w:val="008C1F5B"/>
    <w:rsid w:val="008C53FF"/>
    <w:rsid w:val="008C694D"/>
    <w:rsid w:val="008C723E"/>
    <w:rsid w:val="008D3D4A"/>
    <w:rsid w:val="008D5DB1"/>
    <w:rsid w:val="008E0114"/>
    <w:rsid w:val="008E1633"/>
    <w:rsid w:val="008E63CB"/>
    <w:rsid w:val="009006D3"/>
    <w:rsid w:val="009039D9"/>
    <w:rsid w:val="00903AB3"/>
    <w:rsid w:val="00904615"/>
    <w:rsid w:val="00910645"/>
    <w:rsid w:val="009124E5"/>
    <w:rsid w:val="0091425C"/>
    <w:rsid w:val="0091548D"/>
    <w:rsid w:val="00924C53"/>
    <w:rsid w:val="00926046"/>
    <w:rsid w:val="00933C8E"/>
    <w:rsid w:val="00934141"/>
    <w:rsid w:val="00935E1F"/>
    <w:rsid w:val="009378A8"/>
    <w:rsid w:val="00947D49"/>
    <w:rsid w:val="00957870"/>
    <w:rsid w:val="0096645D"/>
    <w:rsid w:val="00971A12"/>
    <w:rsid w:val="00971D22"/>
    <w:rsid w:val="00974B48"/>
    <w:rsid w:val="0097572F"/>
    <w:rsid w:val="0097770A"/>
    <w:rsid w:val="00980C54"/>
    <w:rsid w:val="00981BE7"/>
    <w:rsid w:val="0098700D"/>
    <w:rsid w:val="0099242B"/>
    <w:rsid w:val="00992622"/>
    <w:rsid w:val="00993777"/>
    <w:rsid w:val="00997535"/>
    <w:rsid w:val="009A6521"/>
    <w:rsid w:val="009A7A43"/>
    <w:rsid w:val="009B0D6B"/>
    <w:rsid w:val="009B2EC9"/>
    <w:rsid w:val="009B4423"/>
    <w:rsid w:val="009B4EB5"/>
    <w:rsid w:val="009C3EC3"/>
    <w:rsid w:val="009D20F6"/>
    <w:rsid w:val="009D4E4A"/>
    <w:rsid w:val="009E4CF6"/>
    <w:rsid w:val="009E6419"/>
    <w:rsid w:val="009E786E"/>
    <w:rsid w:val="009F11FB"/>
    <w:rsid w:val="009F74C4"/>
    <w:rsid w:val="00A024CC"/>
    <w:rsid w:val="00A03AF6"/>
    <w:rsid w:val="00A05ED7"/>
    <w:rsid w:val="00A06761"/>
    <w:rsid w:val="00A10178"/>
    <w:rsid w:val="00A12E04"/>
    <w:rsid w:val="00A1594B"/>
    <w:rsid w:val="00A161FF"/>
    <w:rsid w:val="00A17612"/>
    <w:rsid w:val="00A222D6"/>
    <w:rsid w:val="00A22AA7"/>
    <w:rsid w:val="00A249C3"/>
    <w:rsid w:val="00A26A3B"/>
    <w:rsid w:val="00A3285F"/>
    <w:rsid w:val="00A32AA6"/>
    <w:rsid w:val="00A372AD"/>
    <w:rsid w:val="00A37509"/>
    <w:rsid w:val="00A41678"/>
    <w:rsid w:val="00A45D17"/>
    <w:rsid w:val="00A467DA"/>
    <w:rsid w:val="00A47653"/>
    <w:rsid w:val="00A47A53"/>
    <w:rsid w:val="00A501CB"/>
    <w:rsid w:val="00A51056"/>
    <w:rsid w:val="00A55737"/>
    <w:rsid w:val="00A57F47"/>
    <w:rsid w:val="00A60126"/>
    <w:rsid w:val="00A6088A"/>
    <w:rsid w:val="00A65204"/>
    <w:rsid w:val="00A65821"/>
    <w:rsid w:val="00A658B6"/>
    <w:rsid w:val="00A67E46"/>
    <w:rsid w:val="00A7315F"/>
    <w:rsid w:val="00A736F6"/>
    <w:rsid w:val="00A74F83"/>
    <w:rsid w:val="00A80A2C"/>
    <w:rsid w:val="00A81F1D"/>
    <w:rsid w:val="00A820C9"/>
    <w:rsid w:val="00A8302C"/>
    <w:rsid w:val="00A85D90"/>
    <w:rsid w:val="00A974E6"/>
    <w:rsid w:val="00A9798E"/>
    <w:rsid w:val="00A97ECA"/>
    <w:rsid w:val="00AA0514"/>
    <w:rsid w:val="00AA28FC"/>
    <w:rsid w:val="00AA336A"/>
    <w:rsid w:val="00AA4615"/>
    <w:rsid w:val="00AA6EB1"/>
    <w:rsid w:val="00AB03A5"/>
    <w:rsid w:val="00AB0726"/>
    <w:rsid w:val="00AB0FDB"/>
    <w:rsid w:val="00AB1225"/>
    <w:rsid w:val="00AB1F16"/>
    <w:rsid w:val="00AB40C3"/>
    <w:rsid w:val="00AB5D63"/>
    <w:rsid w:val="00AB5E5B"/>
    <w:rsid w:val="00AB6768"/>
    <w:rsid w:val="00AC3205"/>
    <w:rsid w:val="00AD058E"/>
    <w:rsid w:val="00AD4D5B"/>
    <w:rsid w:val="00AD7194"/>
    <w:rsid w:val="00AE5A7A"/>
    <w:rsid w:val="00AE5A8E"/>
    <w:rsid w:val="00AF6333"/>
    <w:rsid w:val="00AF7148"/>
    <w:rsid w:val="00B0225B"/>
    <w:rsid w:val="00B03B2B"/>
    <w:rsid w:val="00B07460"/>
    <w:rsid w:val="00B103C2"/>
    <w:rsid w:val="00B111BA"/>
    <w:rsid w:val="00B12BA8"/>
    <w:rsid w:val="00B15E60"/>
    <w:rsid w:val="00B179CE"/>
    <w:rsid w:val="00B2361E"/>
    <w:rsid w:val="00B244DF"/>
    <w:rsid w:val="00B27439"/>
    <w:rsid w:val="00B306C0"/>
    <w:rsid w:val="00B30841"/>
    <w:rsid w:val="00B31338"/>
    <w:rsid w:val="00B31A94"/>
    <w:rsid w:val="00B32C6C"/>
    <w:rsid w:val="00B42BF8"/>
    <w:rsid w:val="00B470F9"/>
    <w:rsid w:val="00B50041"/>
    <w:rsid w:val="00B5045B"/>
    <w:rsid w:val="00B5278F"/>
    <w:rsid w:val="00B53BCA"/>
    <w:rsid w:val="00B60235"/>
    <w:rsid w:val="00B608AC"/>
    <w:rsid w:val="00B60B00"/>
    <w:rsid w:val="00B6567D"/>
    <w:rsid w:val="00B67684"/>
    <w:rsid w:val="00B70608"/>
    <w:rsid w:val="00B77F05"/>
    <w:rsid w:val="00B9066D"/>
    <w:rsid w:val="00B90CB9"/>
    <w:rsid w:val="00B91A58"/>
    <w:rsid w:val="00B92FEE"/>
    <w:rsid w:val="00B941C8"/>
    <w:rsid w:val="00B974B4"/>
    <w:rsid w:val="00BA1F8B"/>
    <w:rsid w:val="00BA48CF"/>
    <w:rsid w:val="00BA4C89"/>
    <w:rsid w:val="00BA5879"/>
    <w:rsid w:val="00BA7EDD"/>
    <w:rsid w:val="00BB2111"/>
    <w:rsid w:val="00BC6CC7"/>
    <w:rsid w:val="00BC756F"/>
    <w:rsid w:val="00BD0104"/>
    <w:rsid w:val="00BD2DCB"/>
    <w:rsid w:val="00BD3F60"/>
    <w:rsid w:val="00BD5317"/>
    <w:rsid w:val="00BD6674"/>
    <w:rsid w:val="00BD7052"/>
    <w:rsid w:val="00BE0E82"/>
    <w:rsid w:val="00BE1627"/>
    <w:rsid w:val="00BE2C2F"/>
    <w:rsid w:val="00BE4B11"/>
    <w:rsid w:val="00BE5836"/>
    <w:rsid w:val="00BF6B76"/>
    <w:rsid w:val="00C00C63"/>
    <w:rsid w:val="00C01278"/>
    <w:rsid w:val="00C02E27"/>
    <w:rsid w:val="00C045AF"/>
    <w:rsid w:val="00C10CE6"/>
    <w:rsid w:val="00C14432"/>
    <w:rsid w:val="00C16A0D"/>
    <w:rsid w:val="00C1793D"/>
    <w:rsid w:val="00C22C76"/>
    <w:rsid w:val="00C2619A"/>
    <w:rsid w:val="00C26707"/>
    <w:rsid w:val="00C2757B"/>
    <w:rsid w:val="00C30958"/>
    <w:rsid w:val="00C34141"/>
    <w:rsid w:val="00C41B57"/>
    <w:rsid w:val="00C42F81"/>
    <w:rsid w:val="00C43D2B"/>
    <w:rsid w:val="00C44AC9"/>
    <w:rsid w:val="00C518BF"/>
    <w:rsid w:val="00C539F9"/>
    <w:rsid w:val="00C57E18"/>
    <w:rsid w:val="00C61B5B"/>
    <w:rsid w:val="00C67C1F"/>
    <w:rsid w:val="00C711AB"/>
    <w:rsid w:val="00C742FE"/>
    <w:rsid w:val="00C76D9B"/>
    <w:rsid w:val="00C83D3B"/>
    <w:rsid w:val="00C851EF"/>
    <w:rsid w:val="00C85D32"/>
    <w:rsid w:val="00C92F76"/>
    <w:rsid w:val="00C93192"/>
    <w:rsid w:val="00C93C85"/>
    <w:rsid w:val="00CA1F88"/>
    <w:rsid w:val="00CA642A"/>
    <w:rsid w:val="00CB2110"/>
    <w:rsid w:val="00CB286C"/>
    <w:rsid w:val="00CB571A"/>
    <w:rsid w:val="00CD0148"/>
    <w:rsid w:val="00CD0686"/>
    <w:rsid w:val="00CD39F3"/>
    <w:rsid w:val="00CD55B6"/>
    <w:rsid w:val="00CD6B02"/>
    <w:rsid w:val="00CE3EC7"/>
    <w:rsid w:val="00CE4997"/>
    <w:rsid w:val="00CE667A"/>
    <w:rsid w:val="00CE7AE1"/>
    <w:rsid w:val="00CE7CCE"/>
    <w:rsid w:val="00CF2F3B"/>
    <w:rsid w:val="00D010E2"/>
    <w:rsid w:val="00D0110D"/>
    <w:rsid w:val="00D0120F"/>
    <w:rsid w:val="00D0482E"/>
    <w:rsid w:val="00D1365B"/>
    <w:rsid w:val="00D143E6"/>
    <w:rsid w:val="00D17CAF"/>
    <w:rsid w:val="00D21548"/>
    <w:rsid w:val="00D23376"/>
    <w:rsid w:val="00D2777F"/>
    <w:rsid w:val="00D3080D"/>
    <w:rsid w:val="00D34B1B"/>
    <w:rsid w:val="00D43042"/>
    <w:rsid w:val="00D43CA9"/>
    <w:rsid w:val="00D447CB"/>
    <w:rsid w:val="00D460C5"/>
    <w:rsid w:val="00D5040D"/>
    <w:rsid w:val="00D5746C"/>
    <w:rsid w:val="00D645D1"/>
    <w:rsid w:val="00D649BF"/>
    <w:rsid w:val="00D67231"/>
    <w:rsid w:val="00D72103"/>
    <w:rsid w:val="00D7222D"/>
    <w:rsid w:val="00D746F4"/>
    <w:rsid w:val="00D806C5"/>
    <w:rsid w:val="00D92CA4"/>
    <w:rsid w:val="00DA421C"/>
    <w:rsid w:val="00DB2CB9"/>
    <w:rsid w:val="00DB4758"/>
    <w:rsid w:val="00DB7651"/>
    <w:rsid w:val="00DC26F2"/>
    <w:rsid w:val="00DC750C"/>
    <w:rsid w:val="00DC7A32"/>
    <w:rsid w:val="00DD10BF"/>
    <w:rsid w:val="00DD3DBD"/>
    <w:rsid w:val="00DD7767"/>
    <w:rsid w:val="00DD7EA6"/>
    <w:rsid w:val="00DE011A"/>
    <w:rsid w:val="00DE0B9C"/>
    <w:rsid w:val="00DE4A5A"/>
    <w:rsid w:val="00DE5AB9"/>
    <w:rsid w:val="00DF07F4"/>
    <w:rsid w:val="00DF1EA2"/>
    <w:rsid w:val="00E00CA0"/>
    <w:rsid w:val="00E024F6"/>
    <w:rsid w:val="00E03075"/>
    <w:rsid w:val="00E06F36"/>
    <w:rsid w:val="00E12E10"/>
    <w:rsid w:val="00E147E0"/>
    <w:rsid w:val="00E15431"/>
    <w:rsid w:val="00E23861"/>
    <w:rsid w:val="00E274A1"/>
    <w:rsid w:val="00E30B48"/>
    <w:rsid w:val="00E32868"/>
    <w:rsid w:val="00E35427"/>
    <w:rsid w:val="00E366EF"/>
    <w:rsid w:val="00E57CF3"/>
    <w:rsid w:val="00E60CC8"/>
    <w:rsid w:val="00E70CA3"/>
    <w:rsid w:val="00E73131"/>
    <w:rsid w:val="00E74F52"/>
    <w:rsid w:val="00E7526A"/>
    <w:rsid w:val="00E7674E"/>
    <w:rsid w:val="00E8687A"/>
    <w:rsid w:val="00E86CB7"/>
    <w:rsid w:val="00E9016B"/>
    <w:rsid w:val="00E90F2D"/>
    <w:rsid w:val="00E9226C"/>
    <w:rsid w:val="00E932DD"/>
    <w:rsid w:val="00E95C9D"/>
    <w:rsid w:val="00EA7962"/>
    <w:rsid w:val="00EB1FDE"/>
    <w:rsid w:val="00EB34DD"/>
    <w:rsid w:val="00EC1ADB"/>
    <w:rsid w:val="00EC2C82"/>
    <w:rsid w:val="00ED244C"/>
    <w:rsid w:val="00EF226A"/>
    <w:rsid w:val="00EF3E9E"/>
    <w:rsid w:val="00EF502C"/>
    <w:rsid w:val="00EF5B66"/>
    <w:rsid w:val="00F04AE2"/>
    <w:rsid w:val="00F1471B"/>
    <w:rsid w:val="00F16117"/>
    <w:rsid w:val="00F16358"/>
    <w:rsid w:val="00F20160"/>
    <w:rsid w:val="00F21416"/>
    <w:rsid w:val="00F21967"/>
    <w:rsid w:val="00F2397B"/>
    <w:rsid w:val="00F34F5E"/>
    <w:rsid w:val="00F40C65"/>
    <w:rsid w:val="00F42A78"/>
    <w:rsid w:val="00F42B0D"/>
    <w:rsid w:val="00F47047"/>
    <w:rsid w:val="00F5322D"/>
    <w:rsid w:val="00F542EB"/>
    <w:rsid w:val="00F644F8"/>
    <w:rsid w:val="00F711C9"/>
    <w:rsid w:val="00F757EC"/>
    <w:rsid w:val="00F8023F"/>
    <w:rsid w:val="00F85EB2"/>
    <w:rsid w:val="00F861EF"/>
    <w:rsid w:val="00F86EBE"/>
    <w:rsid w:val="00F90FAD"/>
    <w:rsid w:val="00F96322"/>
    <w:rsid w:val="00FA07DB"/>
    <w:rsid w:val="00FA2519"/>
    <w:rsid w:val="00FB0002"/>
    <w:rsid w:val="00FB2430"/>
    <w:rsid w:val="00FB5DE0"/>
    <w:rsid w:val="00FB5F4B"/>
    <w:rsid w:val="00FC280C"/>
    <w:rsid w:val="00FC35F3"/>
    <w:rsid w:val="00FC503E"/>
    <w:rsid w:val="00FE03F9"/>
    <w:rsid w:val="00FE6DE2"/>
    <w:rsid w:val="00FF1219"/>
    <w:rsid w:val="00FF1B01"/>
    <w:rsid w:val="00FF1F18"/>
    <w:rsid w:val="00FF2460"/>
    <w:rsid w:val="00FF25D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F4FFED"/>
  <w15:chartTrackingRefBased/>
  <w15:docId w15:val="{D7322DC2-0E67-4680-A28B-1D6D46ACC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820C9"/>
    <w:pPr>
      <w:spacing w:after="0" w:line="240" w:lineRule="auto"/>
      <w:ind w:firstLine="567"/>
      <w:jc w:val="both"/>
    </w:pPr>
    <w:rPr>
      <w:rFonts w:ascii="Tahoma" w:eastAsia="Times New Roman" w:hAnsi="Tahoma" w:cs="Times New Roman"/>
      <w:sz w:val="3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820C9"/>
    <w:pPr>
      <w:tabs>
        <w:tab w:val="center" w:pos="4536"/>
        <w:tab w:val="right" w:pos="9072"/>
      </w:tabs>
    </w:pPr>
  </w:style>
  <w:style w:type="character" w:customStyle="1" w:styleId="NagwekZnak">
    <w:name w:val="Nagłówek Znak"/>
    <w:basedOn w:val="Domylnaczcionkaakapitu"/>
    <w:link w:val="Nagwek"/>
    <w:uiPriority w:val="99"/>
    <w:rsid w:val="00A820C9"/>
    <w:rPr>
      <w:rFonts w:ascii="Tahoma" w:eastAsia="Times New Roman" w:hAnsi="Tahoma" w:cs="Times New Roman"/>
      <w:sz w:val="30"/>
      <w:szCs w:val="20"/>
      <w:lang w:eastAsia="pl-PL"/>
    </w:rPr>
  </w:style>
  <w:style w:type="paragraph" w:styleId="Stopka">
    <w:name w:val="footer"/>
    <w:basedOn w:val="Normalny"/>
    <w:link w:val="StopkaZnak"/>
    <w:uiPriority w:val="99"/>
    <w:unhideWhenUsed/>
    <w:rsid w:val="00A820C9"/>
    <w:pPr>
      <w:tabs>
        <w:tab w:val="center" w:pos="4536"/>
        <w:tab w:val="right" w:pos="9072"/>
      </w:tabs>
    </w:pPr>
  </w:style>
  <w:style w:type="character" w:customStyle="1" w:styleId="StopkaZnak">
    <w:name w:val="Stopka Znak"/>
    <w:basedOn w:val="Domylnaczcionkaakapitu"/>
    <w:link w:val="Stopka"/>
    <w:uiPriority w:val="99"/>
    <w:rsid w:val="00A820C9"/>
    <w:rPr>
      <w:rFonts w:ascii="Tahoma" w:eastAsia="Times New Roman" w:hAnsi="Tahoma" w:cs="Times New Roman"/>
      <w:sz w:val="30"/>
      <w:szCs w:val="20"/>
      <w:lang w:eastAsia="pl-PL"/>
    </w:rPr>
  </w:style>
  <w:style w:type="paragraph" w:styleId="Tekstprzypisukocowego">
    <w:name w:val="endnote text"/>
    <w:basedOn w:val="Normalny"/>
    <w:link w:val="TekstprzypisukocowegoZnak"/>
    <w:uiPriority w:val="99"/>
    <w:semiHidden/>
    <w:unhideWhenUsed/>
    <w:rsid w:val="0074017C"/>
    <w:rPr>
      <w:sz w:val="20"/>
    </w:rPr>
  </w:style>
  <w:style w:type="character" w:customStyle="1" w:styleId="TekstprzypisukocowegoZnak">
    <w:name w:val="Tekst przypisu końcowego Znak"/>
    <w:basedOn w:val="Domylnaczcionkaakapitu"/>
    <w:link w:val="Tekstprzypisukocowego"/>
    <w:uiPriority w:val="99"/>
    <w:semiHidden/>
    <w:rsid w:val="0074017C"/>
    <w:rPr>
      <w:rFonts w:ascii="Tahoma" w:eastAsia="Times New Roman" w:hAnsi="Tahoma" w:cs="Times New Roman"/>
      <w:sz w:val="20"/>
      <w:szCs w:val="20"/>
      <w:lang w:eastAsia="pl-PL"/>
    </w:rPr>
  </w:style>
  <w:style w:type="character" w:styleId="Odwoanieprzypisukocowego">
    <w:name w:val="endnote reference"/>
    <w:basedOn w:val="Domylnaczcionkaakapitu"/>
    <w:uiPriority w:val="99"/>
    <w:semiHidden/>
    <w:unhideWhenUsed/>
    <w:rsid w:val="0074017C"/>
    <w:rPr>
      <w:vertAlign w:val="superscript"/>
    </w:rPr>
  </w:style>
  <w:style w:type="paragraph" w:styleId="Tekstprzypisudolnego">
    <w:name w:val="footnote text"/>
    <w:basedOn w:val="Normalny"/>
    <w:link w:val="TekstprzypisudolnegoZnak"/>
    <w:uiPriority w:val="99"/>
    <w:semiHidden/>
    <w:unhideWhenUsed/>
    <w:rsid w:val="00D143E6"/>
    <w:rPr>
      <w:sz w:val="20"/>
    </w:rPr>
  </w:style>
  <w:style w:type="character" w:customStyle="1" w:styleId="TekstprzypisudolnegoZnak">
    <w:name w:val="Tekst przypisu dolnego Znak"/>
    <w:basedOn w:val="Domylnaczcionkaakapitu"/>
    <w:link w:val="Tekstprzypisudolnego"/>
    <w:uiPriority w:val="99"/>
    <w:semiHidden/>
    <w:rsid w:val="00D143E6"/>
    <w:rPr>
      <w:rFonts w:ascii="Tahoma" w:eastAsia="Times New Roman" w:hAnsi="Tahoma" w:cs="Times New Roman"/>
      <w:sz w:val="20"/>
      <w:szCs w:val="20"/>
      <w:lang w:eastAsia="pl-PL"/>
    </w:rPr>
  </w:style>
  <w:style w:type="character" w:styleId="Odwoanieprzypisudolnego">
    <w:name w:val="footnote reference"/>
    <w:basedOn w:val="Domylnaczcionkaakapitu"/>
    <w:uiPriority w:val="99"/>
    <w:semiHidden/>
    <w:unhideWhenUsed/>
    <w:rsid w:val="00D143E6"/>
    <w:rPr>
      <w:vertAlign w:val="superscript"/>
    </w:rPr>
  </w:style>
  <w:style w:type="paragraph" w:styleId="Akapitzlist">
    <w:name w:val="List Paragraph"/>
    <w:basedOn w:val="Normalny"/>
    <w:uiPriority w:val="34"/>
    <w:qFormat/>
    <w:rsid w:val="000218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800390">
      <w:bodyDiv w:val="1"/>
      <w:marLeft w:val="0"/>
      <w:marRight w:val="0"/>
      <w:marTop w:val="0"/>
      <w:marBottom w:val="0"/>
      <w:divBdr>
        <w:top w:val="none" w:sz="0" w:space="0" w:color="auto"/>
        <w:left w:val="none" w:sz="0" w:space="0" w:color="auto"/>
        <w:bottom w:val="none" w:sz="0" w:space="0" w:color="auto"/>
        <w:right w:val="none" w:sz="0" w:space="0" w:color="auto"/>
      </w:divBdr>
    </w:div>
    <w:div w:id="511341799">
      <w:bodyDiv w:val="1"/>
      <w:marLeft w:val="0"/>
      <w:marRight w:val="0"/>
      <w:marTop w:val="0"/>
      <w:marBottom w:val="0"/>
      <w:divBdr>
        <w:top w:val="none" w:sz="0" w:space="0" w:color="auto"/>
        <w:left w:val="none" w:sz="0" w:space="0" w:color="auto"/>
        <w:bottom w:val="none" w:sz="0" w:space="0" w:color="auto"/>
        <w:right w:val="none" w:sz="0" w:space="0" w:color="auto"/>
      </w:divBdr>
    </w:div>
    <w:div w:id="748043491">
      <w:bodyDiv w:val="1"/>
      <w:marLeft w:val="0"/>
      <w:marRight w:val="0"/>
      <w:marTop w:val="0"/>
      <w:marBottom w:val="0"/>
      <w:divBdr>
        <w:top w:val="none" w:sz="0" w:space="0" w:color="auto"/>
        <w:left w:val="none" w:sz="0" w:space="0" w:color="auto"/>
        <w:bottom w:val="none" w:sz="0" w:space="0" w:color="auto"/>
        <w:right w:val="none" w:sz="0" w:space="0" w:color="auto"/>
      </w:divBdr>
    </w:div>
    <w:div w:id="1010959127">
      <w:bodyDiv w:val="1"/>
      <w:marLeft w:val="0"/>
      <w:marRight w:val="0"/>
      <w:marTop w:val="0"/>
      <w:marBottom w:val="0"/>
      <w:divBdr>
        <w:top w:val="none" w:sz="0" w:space="0" w:color="auto"/>
        <w:left w:val="none" w:sz="0" w:space="0" w:color="auto"/>
        <w:bottom w:val="none" w:sz="0" w:space="0" w:color="auto"/>
        <w:right w:val="none" w:sz="0" w:space="0" w:color="auto"/>
      </w:divBdr>
    </w:div>
    <w:div w:id="1186754336">
      <w:bodyDiv w:val="1"/>
      <w:marLeft w:val="0"/>
      <w:marRight w:val="0"/>
      <w:marTop w:val="0"/>
      <w:marBottom w:val="0"/>
      <w:divBdr>
        <w:top w:val="none" w:sz="0" w:space="0" w:color="auto"/>
        <w:left w:val="none" w:sz="0" w:space="0" w:color="auto"/>
        <w:bottom w:val="none" w:sz="0" w:space="0" w:color="auto"/>
        <w:right w:val="none" w:sz="0" w:space="0" w:color="auto"/>
      </w:divBdr>
    </w:div>
    <w:div w:id="1650786891">
      <w:bodyDiv w:val="1"/>
      <w:marLeft w:val="0"/>
      <w:marRight w:val="0"/>
      <w:marTop w:val="0"/>
      <w:marBottom w:val="0"/>
      <w:divBdr>
        <w:top w:val="none" w:sz="0" w:space="0" w:color="auto"/>
        <w:left w:val="none" w:sz="0" w:space="0" w:color="auto"/>
        <w:bottom w:val="none" w:sz="0" w:space="0" w:color="auto"/>
        <w:right w:val="none" w:sz="0" w:space="0" w:color="auto"/>
      </w:divBdr>
    </w:div>
    <w:div w:id="1886795306">
      <w:bodyDiv w:val="1"/>
      <w:marLeft w:val="0"/>
      <w:marRight w:val="0"/>
      <w:marTop w:val="0"/>
      <w:marBottom w:val="0"/>
      <w:divBdr>
        <w:top w:val="none" w:sz="0" w:space="0" w:color="auto"/>
        <w:left w:val="none" w:sz="0" w:space="0" w:color="auto"/>
        <w:bottom w:val="none" w:sz="0" w:space="0" w:color="auto"/>
        <w:right w:val="none" w:sz="0" w:space="0" w:color="auto"/>
      </w:divBdr>
    </w:div>
    <w:div w:id="1890074513">
      <w:bodyDiv w:val="1"/>
      <w:marLeft w:val="0"/>
      <w:marRight w:val="0"/>
      <w:marTop w:val="0"/>
      <w:marBottom w:val="0"/>
      <w:divBdr>
        <w:top w:val="none" w:sz="0" w:space="0" w:color="auto"/>
        <w:left w:val="none" w:sz="0" w:space="0" w:color="auto"/>
        <w:bottom w:val="none" w:sz="0" w:space="0" w:color="auto"/>
        <w:right w:val="none" w:sz="0" w:space="0" w:color="auto"/>
      </w:divBdr>
    </w:div>
    <w:div w:id="1982228436">
      <w:bodyDiv w:val="1"/>
      <w:marLeft w:val="0"/>
      <w:marRight w:val="0"/>
      <w:marTop w:val="0"/>
      <w:marBottom w:val="0"/>
      <w:divBdr>
        <w:top w:val="none" w:sz="0" w:space="0" w:color="auto"/>
        <w:left w:val="none" w:sz="0" w:space="0" w:color="auto"/>
        <w:bottom w:val="none" w:sz="0" w:space="0" w:color="auto"/>
        <w:right w:val="none" w:sz="0" w:space="0" w:color="auto"/>
      </w:divBdr>
    </w:div>
    <w:div w:id="1987582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D8379D-7B0F-4A4C-9243-76CFED5AF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1478</Words>
  <Characters>8901</Characters>
  <Application>Microsoft Office Word</Application>
  <DocSecurity>0</DocSecurity>
  <Lines>121</Lines>
  <Paragraphs>30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remigiusz.krok@gmail.com</dc:creator>
  <cp:keywords/>
  <dc:description/>
  <cp:lastModifiedBy>pastor Remigiusz Krok</cp:lastModifiedBy>
  <cp:revision>3</cp:revision>
  <cp:lastPrinted>2021-01-27T17:24:00Z</cp:lastPrinted>
  <dcterms:created xsi:type="dcterms:W3CDTF">2023-04-04T13:42:00Z</dcterms:created>
  <dcterms:modified xsi:type="dcterms:W3CDTF">2023-04-04T13:45:00Z</dcterms:modified>
</cp:coreProperties>
</file>