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59668A16" w:rsidR="00344E00" w:rsidRPr="002A0CBE" w:rsidRDefault="00A820C9" w:rsidP="00A820C9">
      <w:pPr>
        <w:ind w:firstLine="0"/>
        <w:rPr>
          <w:rFonts w:ascii="Times New Roman" w:hAnsi="Times New Roman"/>
          <w:sz w:val="20"/>
        </w:rPr>
      </w:pPr>
      <w:r w:rsidRPr="002A0CBE">
        <w:rPr>
          <w:rFonts w:ascii="Times New Roman" w:hAnsi="Times New Roman"/>
          <w:sz w:val="20"/>
        </w:rPr>
        <w:t xml:space="preserve"> Lekcja </w:t>
      </w:r>
      <w:r w:rsidR="00DC750C">
        <w:rPr>
          <w:rFonts w:ascii="Times New Roman" w:hAnsi="Times New Roman"/>
          <w:sz w:val="20"/>
        </w:rPr>
        <w:t>7</w:t>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Pr="002A0CBE">
        <w:rPr>
          <w:rFonts w:ascii="Times New Roman" w:hAnsi="Times New Roman"/>
          <w:sz w:val="20"/>
        </w:rPr>
        <w:tab/>
      </w:r>
      <w:r w:rsidR="002F7A06" w:rsidRPr="002A0CBE">
        <w:rPr>
          <w:rFonts w:ascii="Times New Roman" w:hAnsi="Times New Roman"/>
          <w:sz w:val="20"/>
        </w:rPr>
        <w:tab/>
      </w:r>
      <w:r w:rsidR="00DC750C">
        <w:rPr>
          <w:rFonts w:ascii="Times New Roman" w:hAnsi="Times New Roman"/>
          <w:sz w:val="20"/>
        </w:rPr>
        <w:t>13</w:t>
      </w:r>
      <w:r w:rsidR="00C02E27">
        <w:rPr>
          <w:rFonts w:ascii="Times New Roman" w:hAnsi="Times New Roman"/>
          <w:sz w:val="20"/>
        </w:rPr>
        <w:t xml:space="preserve"> listopada</w:t>
      </w:r>
    </w:p>
    <w:p w14:paraId="78E2E118" w14:textId="3B8D21C0" w:rsidR="00D746F4" w:rsidRPr="00192589" w:rsidRDefault="00DC750C" w:rsidP="00080D7F">
      <w:pPr>
        <w:ind w:firstLine="0"/>
        <w:jc w:val="center"/>
        <w:rPr>
          <w:rFonts w:ascii="Times New Roman" w:hAnsi="Times New Roman"/>
          <w:b/>
          <w:sz w:val="28"/>
          <w:szCs w:val="28"/>
        </w:rPr>
      </w:pPr>
      <w:r>
        <w:rPr>
          <w:rFonts w:ascii="Times New Roman" w:hAnsi="Times New Roman"/>
          <w:b/>
          <w:sz w:val="28"/>
          <w:szCs w:val="28"/>
        </w:rPr>
        <w:t>PRAWO I ŁASKA</w:t>
      </w:r>
    </w:p>
    <w:p w14:paraId="19F1E5AB" w14:textId="3D25616E" w:rsidR="004E40B6" w:rsidRPr="002A0CBE" w:rsidRDefault="004E40B6" w:rsidP="0081514B">
      <w:pPr>
        <w:ind w:firstLine="0"/>
        <w:jc w:val="center"/>
        <w:rPr>
          <w:rFonts w:ascii="Times New Roman" w:hAnsi="Times New Roman"/>
          <w:sz w:val="20"/>
        </w:rPr>
      </w:pPr>
    </w:p>
    <w:p w14:paraId="2D8E91E6"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B3E5F37"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510FBF">
        <w:rPr>
          <w:rFonts w:ascii="Times New Roman" w:hAnsi="Times New Roman"/>
          <w:b/>
          <w:bCs/>
          <w:sz w:val="20"/>
        </w:rPr>
        <w:t xml:space="preserve">Teksty przewodnie: </w:t>
      </w:r>
      <w:r w:rsidRPr="00510FBF">
        <w:rPr>
          <w:rFonts w:ascii="Times New Roman" w:hAnsi="Times New Roman"/>
          <w:iCs/>
          <w:sz w:val="20"/>
        </w:rPr>
        <w:t>Ga 2,21; Pwt 9,1-6.</w:t>
      </w:r>
    </w:p>
    <w:p w14:paraId="72D76FF5"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DEF05EF"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510FBF">
        <w:rPr>
          <w:rFonts w:ascii="Times New Roman" w:hAnsi="Times New Roman"/>
          <w:b/>
          <w:bCs/>
          <w:sz w:val="20"/>
        </w:rPr>
        <w:t xml:space="preserve">Zakres studium: </w:t>
      </w:r>
      <w:r w:rsidRPr="00510FBF">
        <w:rPr>
          <w:rFonts w:ascii="Times New Roman" w:hAnsi="Times New Roman"/>
          <w:iCs/>
          <w:sz w:val="20"/>
        </w:rPr>
        <w:t>Ez 28,15; Ps 119,29.41-45.70.92-97.</w:t>
      </w:r>
    </w:p>
    <w:p w14:paraId="65C38C72"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9EFDD77"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 Przegląd</w:t>
      </w:r>
    </w:p>
    <w:p w14:paraId="220FCEDC"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37FA357"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Ludzie przestrzegający prawa często bywali oskarżani o legalizm bezduszny i bezmyślny, wsteczną religię. Takie oskarżenia są niesprawiedliwe. Prawo Boże, zgodnie z tym, jak rozumieli je Izraelici, wskazywało coś zupełnie przeciwnego, było światłem pomagającym w duchowej drodze i służącym postępowi. Psalmista porównuje prawo do „</w:t>
      </w:r>
      <w:r w:rsidRPr="00510FBF">
        <w:rPr>
          <w:rFonts w:ascii="Times New Roman" w:eastAsiaTheme="minorHAnsi" w:hAnsi="Times New Roman"/>
          <w:color w:val="000000"/>
          <w:sz w:val="20"/>
          <w:lang w:eastAsia="en-US"/>
        </w:rPr>
        <w:t>pochodni nogom” i „światłości ścieżkom</w:t>
      </w:r>
      <w:r w:rsidRPr="00510FBF">
        <w:rPr>
          <w:rFonts w:ascii="Times New Roman" w:hAnsi="Times New Roman"/>
          <w:sz w:val="20"/>
        </w:rPr>
        <w:t xml:space="preserve">” </w:t>
      </w:r>
      <w:r w:rsidRPr="00510FBF">
        <w:rPr>
          <w:rFonts w:ascii="Times New Roman" w:hAnsi="Times New Roman"/>
          <w:iCs/>
          <w:sz w:val="20"/>
          <w:lang w:val="en-GB"/>
        </w:rPr>
        <w:t>(Ps 119,105)</w:t>
      </w:r>
      <w:r w:rsidRPr="00510FBF">
        <w:rPr>
          <w:rFonts w:ascii="Times New Roman" w:hAnsi="Times New Roman"/>
          <w:sz w:val="20"/>
        </w:rPr>
        <w:t>.</w:t>
      </w:r>
    </w:p>
    <w:p w14:paraId="62AA1D24"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Ta prawda jest zawarta w hebrajskim słowie </w:t>
      </w:r>
      <w:r w:rsidRPr="00510FBF">
        <w:rPr>
          <w:rFonts w:ascii="Times New Roman" w:hAnsi="Times New Roman"/>
          <w:i/>
          <w:sz w:val="20"/>
        </w:rPr>
        <w:t>tora</w:t>
      </w:r>
      <w:r w:rsidRPr="00510FBF">
        <w:rPr>
          <w:rFonts w:ascii="Times New Roman" w:hAnsi="Times New Roman"/>
          <w:sz w:val="20"/>
        </w:rPr>
        <w:t xml:space="preserve">, które wiąże się ze słowem </w:t>
      </w:r>
      <w:r w:rsidRPr="00510FBF">
        <w:rPr>
          <w:rFonts w:ascii="Times New Roman" w:hAnsi="Times New Roman"/>
          <w:i/>
          <w:sz w:val="20"/>
        </w:rPr>
        <w:t>or</w:t>
      </w:r>
      <w:r w:rsidRPr="00510FBF">
        <w:rPr>
          <w:rFonts w:ascii="Times New Roman" w:hAnsi="Times New Roman"/>
          <w:sz w:val="20"/>
        </w:rPr>
        <w:t>, „światło”. Kiedy ktoś kroczy ścieżką w nocy, lampa nie tylko oświetla mu drogę, ale także płoszy węże czyhające na ścieżce. Obraz użyty przez poetę ukazuje podwójną funkcję prawa: oświecanie, nauczanie i pomaganie w drodze, ale także ochronę przed niebezpieczeństwem i zapewnienie bezpieczeństwa w drodze. Prorok Izajasz wskazuje to samo powiązanie, kiedy mówi, że gdy ludzie są bez prawa, „nie ma dla nich światła” (zob. Iz 8,20). Prawo, które jest światłem, wyraża łaskę Boga dla Jego ludu. To światło pomoże nam iść i wytrwać na niebezpiecznej drodze w ciemności. W tym sensie prawo jest dane, byśmy mogli „żyć”.</w:t>
      </w:r>
    </w:p>
    <w:p w14:paraId="332CD46E"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W tej lekcji zbadamy paradoksalne powiązanie między Bożym prawem i łaską.</w:t>
      </w:r>
    </w:p>
    <w:p w14:paraId="59DE5E72"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2DA1720"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Temat lekcji</w:t>
      </w:r>
    </w:p>
    <w:p w14:paraId="43B60D0D"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Łaska i prawo.</w:t>
      </w:r>
      <w:r w:rsidRPr="00510FBF">
        <w:rPr>
          <w:rFonts w:ascii="Times New Roman" w:hAnsi="Times New Roman"/>
          <w:sz w:val="20"/>
        </w:rPr>
        <w:t xml:space="preserve"> Jakie jest powiązanie między łaską i prawem i jak łączą się one w życiu wierzących?</w:t>
      </w:r>
    </w:p>
    <w:p w14:paraId="3A1F912D"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81142F0"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 Komentarz</w:t>
      </w:r>
    </w:p>
    <w:p w14:paraId="7941D7FC"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E07E6D7"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i/>
          <w:sz w:val="20"/>
        </w:rPr>
        <w:t>Księga Powtórzonego Prawa</w:t>
      </w:r>
      <w:r w:rsidRPr="00510FBF">
        <w:rPr>
          <w:rFonts w:ascii="Times New Roman" w:hAnsi="Times New Roman"/>
          <w:sz w:val="20"/>
        </w:rPr>
        <w:t xml:space="preserve"> jest chyba tą księgą starotestamentową, w której łaska i prawo są ze sobą najbardziej złączone w taki sposób, iż trudno je dostrzec osobno. Kiedy Mojżesz mówi o prawie, myśli jednocześnie o łasce. Prawo jest rozumiane w tej księdze jako znak przymierza. Dlatego prawo i łaska są powiązane zarówno z Bożego, jak i ludzkiego punktu widzenia. Dla Bóg prawo jest sposobem realizacji Jego woli na ziemi przez ludzką egzystencję i historię. Dla Izraelitów prawo jest namacalnym znakiem ich odpowiedzi dla Boga i ich więzi przymierza z Panem. Innymi słowy, prawo jest tym, co czyni łaskę widzialną i konkretną w świetle historii i życia. Łaska zaś sprawia, że prawo jest możliwe, znośne i przystające do życia.</w:t>
      </w:r>
    </w:p>
    <w:p w14:paraId="402FAF88"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06DBDC4"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Łaska poprzedza prawo i prowadzi do niego</w:t>
      </w:r>
    </w:p>
    <w:p w14:paraId="0D15B504"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Ten proces jest pierwszym przesłaniem, jakie Adam usłyszał w pierwszym Bożym przykazaniu. Kiedy po raz pierwszy użyte zostało słowo </w:t>
      </w:r>
      <w:r w:rsidRPr="00510FBF">
        <w:rPr>
          <w:rFonts w:ascii="Times New Roman" w:hAnsi="Times New Roman"/>
          <w:i/>
          <w:sz w:val="20"/>
        </w:rPr>
        <w:t>cawah</w:t>
      </w:r>
      <w:r w:rsidRPr="00510FBF">
        <w:rPr>
          <w:rFonts w:ascii="Times New Roman" w:hAnsi="Times New Roman"/>
          <w:sz w:val="20"/>
        </w:rPr>
        <w:t>, „przykazanie”, odnosiło się do łaski: „</w:t>
      </w:r>
      <w:r w:rsidRPr="00510FBF">
        <w:rPr>
          <w:rFonts w:ascii="Times New Roman" w:eastAsiaTheme="minorHAnsi" w:hAnsi="Times New Roman"/>
          <w:color w:val="000000"/>
          <w:sz w:val="20"/>
          <w:lang w:eastAsia="en-US"/>
        </w:rPr>
        <w:t>I dał Pan Bóg człowiekowi taki rozkaz: Z każdego drzewa tego ogrodu możesz jeść</w:t>
      </w:r>
      <w:r w:rsidRPr="00510FBF">
        <w:rPr>
          <w:rFonts w:ascii="Times New Roman" w:hAnsi="Times New Roman"/>
          <w:sz w:val="20"/>
        </w:rPr>
        <w:t xml:space="preserve">” </w:t>
      </w:r>
      <w:r w:rsidRPr="00510FBF">
        <w:rPr>
          <w:rFonts w:ascii="Times New Roman" w:hAnsi="Times New Roman"/>
          <w:iCs/>
          <w:sz w:val="20"/>
          <w:lang w:val="en-GB"/>
        </w:rPr>
        <w:t>(Rdz 2,16)</w:t>
      </w:r>
      <w:r w:rsidRPr="00510FBF">
        <w:rPr>
          <w:rFonts w:ascii="Times New Roman" w:hAnsi="Times New Roman"/>
          <w:sz w:val="20"/>
        </w:rPr>
        <w:t xml:space="preserve">. Przykazanie zakazujące spożywania z drzewa poznania zostało poprzedzone Bożym darem </w:t>
      </w:r>
      <w:r w:rsidRPr="00510FBF">
        <w:rPr>
          <w:rFonts w:ascii="Times New Roman" w:hAnsi="Times New Roman"/>
          <w:i/>
          <w:sz w:val="20"/>
        </w:rPr>
        <w:t>wszystkich</w:t>
      </w:r>
      <w:r w:rsidRPr="00510FBF">
        <w:rPr>
          <w:rFonts w:ascii="Times New Roman" w:hAnsi="Times New Roman"/>
          <w:sz w:val="20"/>
        </w:rPr>
        <w:t xml:space="preserve"> pozostałych drzew ogrodu. Podobnie </w:t>
      </w:r>
      <w:r w:rsidRPr="00510FBF">
        <w:rPr>
          <w:rFonts w:ascii="Times New Roman" w:hAnsi="Times New Roman"/>
          <w:i/>
          <w:sz w:val="20"/>
        </w:rPr>
        <w:t>Księga Powtórzonego Prawa</w:t>
      </w:r>
      <w:r w:rsidRPr="00510FBF">
        <w:rPr>
          <w:rFonts w:ascii="Times New Roman" w:hAnsi="Times New Roman"/>
          <w:sz w:val="20"/>
        </w:rPr>
        <w:t xml:space="preserve"> zaczyna się od łaski Boga, od tego, co On uczynił dla swego ludu, oraz od Jego daru ziemi. Następnie od tego konkretnego, historycznego przypomnienia Bóg przechodzi do prawa i wymaga od swego ludu przestrzegania prawa. Ten proces jest widzialny w strukturze przymierza </w:t>
      </w:r>
      <w:r w:rsidRPr="00510FBF">
        <w:rPr>
          <w:rFonts w:ascii="Times New Roman" w:hAnsi="Times New Roman"/>
          <w:i/>
          <w:sz w:val="20"/>
        </w:rPr>
        <w:t>Księgi Powtórzonego Prawa</w:t>
      </w:r>
      <w:r w:rsidRPr="00510FBF">
        <w:rPr>
          <w:rFonts w:ascii="Times New Roman" w:hAnsi="Times New Roman"/>
          <w:sz w:val="20"/>
        </w:rPr>
        <w:t xml:space="preserve"> i jest powtarzany przez całą księgę. Dziesięcioro Przykazań zaczyna się afirmacją: „</w:t>
      </w:r>
      <w:r w:rsidRPr="00510FBF">
        <w:rPr>
          <w:rFonts w:ascii="Times New Roman" w:eastAsiaTheme="minorHAnsi" w:hAnsi="Times New Roman"/>
          <w:color w:val="000000"/>
          <w:sz w:val="20"/>
          <w:lang w:eastAsia="en-US"/>
        </w:rPr>
        <w:t>Jam jest Pan, Bóg twój, który cię wyprowadził z ziemi egipskiej, z domu niewoli</w:t>
      </w:r>
      <w:r w:rsidRPr="00510FBF">
        <w:rPr>
          <w:rFonts w:ascii="Times New Roman" w:hAnsi="Times New Roman"/>
          <w:sz w:val="20"/>
        </w:rPr>
        <w:t xml:space="preserve">” </w:t>
      </w:r>
      <w:r w:rsidRPr="00510FBF">
        <w:rPr>
          <w:rFonts w:ascii="Times New Roman" w:hAnsi="Times New Roman"/>
          <w:iCs/>
          <w:sz w:val="20"/>
          <w:lang w:val="en-GB"/>
        </w:rPr>
        <w:t>(Pwt 5,6)</w:t>
      </w:r>
      <w:r w:rsidRPr="00510FBF">
        <w:rPr>
          <w:rFonts w:ascii="Times New Roman" w:hAnsi="Times New Roman"/>
          <w:sz w:val="20"/>
        </w:rPr>
        <w:t>. Jest to uznanie tego, czego Bóg dokonał dla Izraelitów, a prowadzi ich do posłuszeństwa Bożym przykazaniom: „</w:t>
      </w:r>
      <w:r w:rsidRPr="00510FBF">
        <w:rPr>
          <w:rFonts w:ascii="Times New Roman" w:eastAsiaTheme="minorHAnsi" w:hAnsi="Times New Roman"/>
          <w:color w:val="000000"/>
          <w:sz w:val="20"/>
          <w:lang w:eastAsia="en-US"/>
        </w:rPr>
        <w:t>Wy widzieliście, co uczyniłem Egipcjanom, jak nosiłem was na skrzydłach orlich i przywiodłem was do siebie. A teraz, jeżeli pilnie słuchać będziecie głosu mojego i przestrzegać mojego przymierza...</w:t>
      </w:r>
      <w:r w:rsidRPr="00510FBF">
        <w:rPr>
          <w:rFonts w:ascii="Times New Roman" w:hAnsi="Times New Roman"/>
          <w:sz w:val="20"/>
        </w:rPr>
        <w:t xml:space="preserve">” </w:t>
      </w:r>
      <w:r w:rsidRPr="00510FBF">
        <w:rPr>
          <w:rFonts w:ascii="Times New Roman" w:hAnsi="Times New Roman"/>
          <w:iCs/>
          <w:sz w:val="20"/>
          <w:lang w:val="en-GB"/>
        </w:rPr>
        <w:t>(Wj 19,4-5)</w:t>
      </w:r>
      <w:r w:rsidRPr="00510FBF">
        <w:rPr>
          <w:rFonts w:ascii="Times New Roman" w:hAnsi="Times New Roman"/>
          <w:sz w:val="20"/>
        </w:rPr>
        <w:t>.</w:t>
      </w:r>
    </w:p>
    <w:p w14:paraId="14CDFF66"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Zwróć uwagę, że wezwanie do „posłuszeństwa” (</w:t>
      </w:r>
      <w:r w:rsidRPr="00510FBF">
        <w:rPr>
          <w:rFonts w:ascii="Times New Roman" w:hAnsi="Times New Roman"/>
          <w:i/>
          <w:sz w:val="20"/>
        </w:rPr>
        <w:t>shama’</w:t>
      </w:r>
      <w:r w:rsidRPr="00510FBF">
        <w:rPr>
          <w:rFonts w:ascii="Times New Roman" w:hAnsi="Times New Roman"/>
          <w:sz w:val="20"/>
        </w:rPr>
        <w:t>), poprzedzone wyrażeniem „a teraz”, następuje później i jest bezpośrednią konsekwencją tego, co Bóg uczynił dla Izraelitów.</w:t>
      </w:r>
    </w:p>
    <w:p w14:paraId="3DCB99B9"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W </w:t>
      </w:r>
      <w:r w:rsidRPr="00510FBF">
        <w:rPr>
          <w:rFonts w:ascii="Times New Roman" w:hAnsi="Times New Roman"/>
          <w:i/>
          <w:sz w:val="20"/>
        </w:rPr>
        <w:t>Psalmie 119</w:t>
      </w:r>
      <w:r w:rsidRPr="00510FBF">
        <w:rPr>
          <w:rFonts w:ascii="Times New Roman" w:hAnsi="Times New Roman"/>
          <w:sz w:val="20"/>
        </w:rPr>
        <w:t xml:space="preserve">, najpiękniejszym w całej </w:t>
      </w:r>
      <w:r w:rsidRPr="00510FBF">
        <w:rPr>
          <w:rFonts w:ascii="Times New Roman" w:hAnsi="Times New Roman"/>
          <w:i/>
          <w:sz w:val="20"/>
        </w:rPr>
        <w:t>Biblii</w:t>
      </w:r>
      <w:r w:rsidRPr="00510FBF">
        <w:rPr>
          <w:rFonts w:ascii="Times New Roman" w:hAnsi="Times New Roman"/>
          <w:sz w:val="20"/>
        </w:rPr>
        <w:t xml:space="preserve"> poemacie o prawie i łasce, psalmista zaczyna od zwrócenia uwagi na łaskę: „</w:t>
      </w:r>
      <w:r w:rsidRPr="00510FBF">
        <w:rPr>
          <w:rFonts w:ascii="Times New Roman" w:eastAsiaTheme="minorHAnsi" w:hAnsi="Times New Roman"/>
          <w:color w:val="000000"/>
          <w:sz w:val="20"/>
          <w:lang w:eastAsia="en-US"/>
        </w:rPr>
        <w:t>Niech spłynie na mnie łaska twoja, Panie, zbawienie twoje według obietnicy twojej</w:t>
      </w:r>
      <w:r w:rsidRPr="00510FBF">
        <w:rPr>
          <w:rFonts w:ascii="Times New Roman" w:hAnsi="Times New Roman"/>
          <w:sz w:val="20"/>
        </w:rPr>
        <w:t xml:space="preserve">” </w:t>
      </w:r>
      <w:r w:rsidRPr="00510FBF">
        <w:rPr>
          <w:rFonts w:ascii="Times New Roman" w:hAnsi="Times New Roman"/>
          <w:iCs/>
          <w:sz w:val="20"/>
          <w:lang w:val="en-GB"/>
        </w:rPr>
        <w:t>(Ps 119,41)</w:t>
      </w:r>
      <w:r w:rsidRPr="00510FBF">
        <w:rPr>
          <w:rFonts w:ascii="Times New Roman" w:hAnsi="Times New Roman"/>
          <w:sz w:val="20"/>
        </w:rPr>
        <w:t>. Następnie przechodzi do kolejnego etapu, którym jest prawo: „</w:t>
      </w:r>
      <w:r w:rsidRPr="00510FBF">
        <w:rPr>
          <w:rFonts w:ascii="Times New Roman" w:eastAsiaTheme="minorHAnsi" w:hAnsi="Times New Roman"/>
          <w:color w:val="000000"/>
          <w:sz w:val="20"/>
          <w:lang w:eastAsia="en-US"/>
        </w:rPr>
        <w:t>a Prawa Twego zawsze strzec będę</w:t>
      </w:r>
      <w:r w:rsidRPr="00510FBF">
        <w:rPr>
          <w:rFonts w:ascii="Times New Roman" w:hAnsi="Times New Roman"/>
          <w:sz w:val="20"/>
        </w:rPr>
        <w:t xml:space="preserve">” </w:t>
      </w:r>
      <w:r w:rsidRPr="00510FBF">
        <w:rPr>
          <w:rFonts w:ascii="Times New Roman" w:hAnsi="Times New Roman"/>
          <w:iCs/>
          <w:sz w:val="20"/>
          <w:lang w:val="en-GB"/>
        </w:rPr>
        <w:t>(Ps 119,44 BT)</w:t>
      </w:r>
      <w:r w:rsidRPr="00510FBF">
        <w:rPr>
          <w:rFonts w:ascii="Times New Roman" w:hAnsi="Times New Roman"/>
          <w:sz w:val="20"/>
        </w:rPr>
        <w:t xml:space="preserve">. W </w:t>
      </w:r>
      <w:r w:rsidRPr="00510FBF">
        <w:rPr>
          <w:rFonts w:ascii="Times New Roman" w:hAnsi="Times New Roman"/>
          <w:i/>
          <w:sz w:val="20"/>
        </w:rPr>
        <w:t>Księdze Powtórzonego Prawa</w:t>
      </w:r>
      <w:r w:rsidRPr="00510FBF">
        <w:rPr>
          <w:rFonts w:ascii="Times New Roman" w:hAnsi="Times New Roman"/>
          <w:sz w:val="20"/>
        </w:rPr>
        <w:t xml:space="preserve"> czytamy, że „</w:t>
      </w:r>
      <w:r w:rsidRPr="00510FBF">
        <w:rPr>
          <w:rFonts w:ascii="Times New Roman" w:eastAsiaTheme="minorHAnsi" w:hAnsi="Times New Roman"/>
          <w:color w:val="000000"/>
          <w:sz w:val="20"/>
          <w:lang w:eastAsia="en-US"/>
        </w:rPr>
        <w:t>ponieważ Pan was umiłował</w:t>
      </w:r>
      <w:r w:rsidRPr="00510FBF">
        <w:rPr>
          <w:rFonts w:ascii="Times New Roman" w:hAnsi="Times New Roman"/>
          <w:sz w:val="20"/>
        </w:rPr>
        <w:t xml:space="preserve">” </w:t>
      </w:r>
      <w:r w:rsidRPr="00510FBF">
        <w:rPr>
          <w:rFonts w:ascii="Times New Roman" w:hAnsi="Times New Roman"/>
          <w:iCs/>
          <w:sz w:val="20"/>
          <w:lang w:val="en-GB"/>
        </w:rPr>
        <w:t>(Pwt 7,8)</w:t>
      </w:r>
      <w:r w:rsidRPr="00510FBF">
        <w:rPr>
          <w:rFonts w:ascii="Times New Roman" w:hAnsi="Times New Roman"/>
          <w:sz w:val="20"/>
        </w:rPr>
        <w:t>, „</w:t>
      </w:r>
      <w:r w:rsidRPr="00510FBF">
        <w:rPr>
          <w:rFonts w:ascii="Times New Roman" w:eastAsiaTheme="minorHAnsi" w:hAnsi="Times New Roman"/>
          <w:color w:val="000000"/>
          <w:sz w:val="20"/>
          <w:lang w:eastAsia="en-US"/>
        </w:rPr>
        <w:t>przestrzegaj więc [Jego] przykazań</w:t>
      </w:r>
      <w:r w:rsidRPr="00510FBF">
        <w:rPr>
          <w:rFonts w:ascii="Times New Roman" w:hAnsi="Times New Roman"/>
          <w:sz w:val="20"/>
        </w:rPr>
        <w:t xml:space="preserve">” </w:t>
      </w:r>
      <w:r w:rsidRPr="00510FBF">
        <w:rPr>
          <w:rFonts w:ascii="Times New Roman" w:hAnsi="Times New Roman"/>
          <w:iCs/>
          <w:sz w:val="20"/>
          <w:lang w:val="en-GB"/>
        </w:rPr>
        <w:t>(Pwt 7,11)</w:t>
      </w:r>
      <w:r w:rsidRPr="00510FBF">
        <w:rPr>
          <w:rFonts w:ascii="Times New Roman" w:hAnsi="Times New Roman"/>
          <w:sz w:val="20"/>
        </w:rPr>
        <w:t>. Z ludzkiego punktu widzenia lud Boży ma przestrzegać przykazań Bożych z miłości do Boga. Psalmista mówi: „</w:t>
      </w:r>
      <w:r w:rsidRPr="00510FBF">
        <w:rPr>
          <w:rFonts w:ascii="Times New Roman" w:eastAsiaTheme="minorHAnsi" w:hAnsi="Times New Roman"/>
          <w:color w:val="000000"/>
          <w:sz w:val="20"/>
          <w:lang w:eastAsia="en-US"/>
        </w:rPr>
        <w:t>znajduję rozkosz w Twoim Prawie</w:t>
      </w:r>
      <w:r w:rsidRPr="00510FBF">
        <w:rPr>
          <w:rFonts w:ascii="Times New Roman" w:hAnsi="Times New Roman"/>
          <w:sz w:val="20"/>
        </w:rPr>
        <w:t xml:space="preserve">” </w:t>
      </w:r>
      <w:r w:rsidRPr="00510FBF">
        <w:rPr>
          <w:rFonts w:ascii="Times New Roman" w:hAnsi="Times New Roman"/>
          <w:iCs/>
          <w:sz w:val="20"/>
          <w:lang w:val="en-GB"/>
        </w:rPr>
        <w:t>(Ps 119,70 BT; por. Ps 119,174)</w:t>
      </w:r>
      <w:r w:rsidRPr="00510FBF">
        <w:rPr>
          <w:rFonts w:ascii="Times New Roman" w:hAnsi="Times New Roman"/>
          <w:sz w:val="20"/>
        </w:rPr>
        <w:t>, oraz: „</w:t>
      </w:r>
      <w:r w:rsidRPr="00510FBF">
        <w:rPr>
          <w:rFonts w:ascii="Times New Roman" w:eastAsiaTheme="minorHAnsi" w:hAnsi="Times New Roman"/>
          <w:color w:val="000000"/>
          <w:sz w:val="20"/>
          <w:lang w:eastAsia="en-US"/>
        </w:rPr>
        <w:t>Jakże miłuję Prawo Twoje</w:t>
      </w:r>
      <w:r w:rsidRPr="00510FBF">
        <w:rPr>
          <w:rFonts w:ascii="Times New Roman" w:hAnsi="Times New Roman"/>
          <w:sz w:val="20"/>
        </w:rPr>
        <w:t xml:space="preserve">” </w:t>
      </w:r>
      <w:r w:rsidRPr="00510FBF">
        <w:rPr>
          <w:rFonts w:ascii="Times New Roman" w:hAnsi="Times New Roman"/>
          <w:iCs/>
          <w:sz w:val="20"/>
          <w:lang w:val="en-GB"/>
        </w:rPr>
        <w:t>(Ps 119,97 BT)</w:t>
      </w:r>
      <w:r w:rsidRPr="00510FBF">
        <w:rPr>
          <w:rFonts w:ascii="Times New Roman" w:hAnsi="Times New Roman"/>
          <w:sz w:val="20"/>
        </w:rPr>
        <w:t>.</w:t>
      </w:r>
    </w:p>
    <w:p w14:paraId="46D5301A"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BA3282A"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lastRenderedPageBreak/>
        <w:t xml:space="preserve">Pytanie do omówienia i przemyślenia: </w:t>
      </w:r>
      <w:r w:rsidRPr="00510FBF">
        <w:rPr>
          <w:rFonts w:ascii="Times New Roman" w:hAnsi="Times New Roman"/>
          <w:sz w:val="20"/>
        </w:rPr>
        <w:t>Dlaczego posłuszeństwo przykazaniom Bożym jest jedyną logiczną i poważną odpowiedzią na łaskę Boga i Jego zbawcze dokonania? Dlaczego działanie musi prowadzić do działania? Co pomyślałbyś o polityku, który swoją kampanię opierałby wyłącznie na sentymentalnych życzeniach nie mających odzwierciedlenia w projektach i planach rozwiązywania problemów ekonomicznych i społecznych? Jakie powody tłumaczą miłość psalmisty do prawa Bożego?</w:t>
      </w:r>
    </w:p>
    <w:p w14:paraId="3D48C17A"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2B3346A7"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Prawo i łaska</w:t>
      </w:r>
    </w:p>
    <w:p w14:paraId="692A4CA2"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Prawo jest definiowane jako dar Boga. Czasownik </w:t>
      </w:r>
      <w:r w:rsidRPr="00510FBF">
        <w:rPr>
          <w:rFonts w:ascii="Times New Roman" w:hAnsi="Times New Roman"/>
          <w:i/>
          <w:sz w:val="20"/>
        </w:rPr>
        <w:t>natan</w:t>
      </w:r>
      <w:r w:rsidRPr="00510FBF">
        <w:rPr>
          <w:rFonts w:ascii="Times New Roman" w:hAnsi="Times New Roman"/>
          <w:sz w:val="20"/>
        </w:rPr>
        <w:t>, „dać”, jest użyty przez Boga w odniesieniu do prawa: „</w:t>
      </w:r>
      <w:r w:rsidRPr="00510FBF">
        <w:rPr>
          <w:rFonts w:ascii="Times New Roman" w:eastAsiaTheme="minorHAnsi" w:hAnsi="Times New Roman"/>
          <w:color w:val="000000"/>
          <w:sz w:val="20"/>
          <w:lang w:eastAsia="en-US"/>
        </w:rPr>
        <w:t>Któryż naród wielki ma prawa i nakazy tak sprawiedliwe, jak całe to Prawo, które ja wam dziś daję [</w:t>
      </w:r>
      <w:r w:rsidRPr="00510FBF">
        <w:rPr>
          <w:rFonts w:ascii="Times New Roman" w:eastAsiaTheme="minorHAnsi" w:hAnsi="Times New Roman"/>
          <w:i/>
          <w:color w:val="000000"/>
          <w:sz w:val="20"/>
          <w:lang w:eastAsia="en-US"/>
        </w:rPr>
        <w:t>natan</w:t>
      </w:r>
      <w:r w:rsidRPr="00510FBF">
        <w:rPr>
          <w:rFonts w:ascii="Times New Roman" w:eastAsiaTheme="minorHAnsi" w:hAnsi="Times New Roman"/>
          <w:color w:val="000000"/>
          <w:sz w:val="20"/>
          <w:lang w:eastAsia="en-US"/>
        </w:rPr>
        <w:t>]?</w:t>
      </w:r>
      <w:r w:rsidRPr="00510FBF">
        <w:rPr>
          <w:rFonts w:ascii="Times New Roman" w:hAnsi="Times New Roman"/>
          <w:sz w:val="20"/>
        </w:rPr>
        <w:t xml:space="preserve">” </w:t>
      </w:r>
      <w:r w:rsidRPr="00510FBF">
        <w:rPr>
          <w:rFonts w:ascii="Times New Roman" w:hAnsi="Times New Roman"/>
          <w:iCs/>
          <w:sz w:val="20"/>
          <w:lang w:val="en-GB"/>
        </w:rPr>
        <w:t>(Pwt 4,8)</w:t>
      </w:r>
      <w:r w:rsidRPr="00510FBF">
        <w:rPr>
          <w:rFonts w:ascii="Times New Roman" w:hAnsi="Times New Roman"/>
          <w:sz w:val="20"/>
        </w:rPr>
        <w:t xml:space="preserve">. Dziesięcioro Przykazań zostało „dane” przez Boga </w:t>
      </w:r>
      <w:r w:rsidRPr="00510FBF">
        <w:rPr>
          <w:rFonts w:ascii="Times New Roman" w:hAnsi="Times New Roman"/>
          <w:iCs/>
          <w:sz w:val="20"/>
          <w:lang w:val="en-GB"/>
        </w:rPr>
        <w:t>(Wj 24,12)</w:t>
      </w:r>
      <w:r w:rsidRPr="00510FBF">
        <w:rPr>
          <w:rFonts w:ascii="Times New Roman" w:hAnsi="Times New Roman"/>
          <w:sz w:val="20"/>
        </w:rPr>
        <w:t>. Psalmista identyfikuje prawo jako łaskę: „</w:t>
      </w:r>
      <w:r w:rsidRPr="00510FBF">
        <w:rPr>
          <w:rFonts w:ascii="Times New Roman" w:eastAsiaTheme="minorHAnsi" w:hAnsi="Times New Roman"/>
          <w:color w:val="000000"/>
          <w:sz w:val="20"/>
          <w:lang w:eastAsia="en-US"/>
        </w:rPr>
        <w:t>daj mi zaś łaskę Twojego Prawa!</w:t>
      </w:r>
      <w:r w:rsidRPr="00510FBF">
        <w:rPr>
          <w:rFonts w:ascii="Times New Roman" w:hAnsi="Times New Roman"/>
          <w:sz w:val="20"/>
        </w:rPr>
        <w:t xml:space="preserve">” </w:t>
      </w:r>
      <w:r w:rsidRPr="00510FBF">
        <w:rPr>
          <w:rFonts w:ascii="Times New Roman" w:hAnsi="Times New Roman"/>
          <w:iCs/>
          <w:sz w:val="20"/>
          <w:lang w:val="en-GB"/>
        </w:rPr>
        <w:t>(Ps 119,29 BT)</w:t>
      </w:r>
      <w:r w:rsidRPr="00510FBF">
        <w:rPr>
          <w:rFonts w:ascii="Times New Roman" w:hAnsi="Times New Roman"/>
          <w:sz w:val="20"/>
        </w:rPr>
        <w:t xml:space="preserve">. </w:t>
      </w:r>
      <w:r w:rsidRPr="00510FBF">
        <w:rPr>
          <w:rFonts w:ascii="Times New Roman" w:hAnsi="Times New Roman"/>
          <w:i/>
          <w:sz w:val="20"/>
        </w:rPr>
        <w:t>Biblia warszawska</w:t>
      </w:r>
      <w:r w:rsidRPr="00510FBF">
        <w:rPr>
          <w:rFonts w:ascii="Times New Roman" w:hAnsi="Times New Roman"/>
          <w:sz w:val="20"/>
        </w:rPr>
        <w:t xml:space="preserve"> tłumaczy: „</w:t>
      </w:r>
      <w:r w:rsidRPr="00510FBF">
        <w:rPr>
          <w:rFonts w:ascii="Times New Roman" w:eastAsiaTheme="minorHAnsi" w:hAnsi="Times New Roman"/>
          <w:color w:val="000000"/>
          <w:sz w:val="20"/>
          <w:lang w:eastAsia="en-US"/>
        </w:rPr>
        <w:t>Ucz mię łaskawie zakonu swojego!</w:t>
      </w:r>
      <w:r w:rsidRPr="00510FBF">
        <w:rPr>
          <w:rFonts w:ascii="Times New Roman" w:hAnsi="Times New Roman"/>
          <w:sz w:val="20"/>
        </w:rPr>
        <w:t>”. Zatem psalmista doświadcza prawa Bożego jako łaski, drogi wolności: „</w:t>
      </w:r>
      <w:r w:rsidRPr="00510FBF">
        <w:rPr>
          <w:rFonts w:ascii="Times New Roman" w:eastAsiaTheme="minorHAnsi" w:hAnsi="Times New Roman"/>
          <w:color w:val="000000"/>
          <w:sz w:val="20"/>
          <w:lang w:eastAsia="en-US"/>
        </w:rPr>
        <w:t>chodzić będę na wolności, bo szukam rozkazów twoich</w:t>
      </w:r>
      <w:r w:rsidRPr="00510FBF">
        <w:rPr>
          <w:rFonts w:ascii="Times New Roman" w:hAnsi="Times New Roman"/>
          <w:sz w:val="20"/>
        </w:rPr>
        <w:t xml:space="preserve">” </w:t>
      </w:r>
      <w:r w:rsidRPr="00510FBF">
        <w:rPr>
          <w:rFonts w:ascii="Times New Roman" w:hAnsi="Times New Roman"/>
          <w:iCs/>
          <w:sz w:val="20"/>
          <w:lang w:val="en-GB"/>
        </w:rPr>
        <w:t>(Ps 119,45)</w:t>
      </w:r>
      <w:r w:rsidRPr="00510FBF">
        <w:rPr>
          <w:rFonts w:ascii="Times New Roman" w:hAnsi="Times New Roman"/>
          <w:sz w:val="20"/>
        </w:rPr>
        <w:t xml:space="preserve">. W </w:t>
      </w:r>
      <w:r w:rsidRPr="00510FBF">
        <w:rPr>
          <w:rFonts w:ascii="Times New Roman" w:hAnsi="Times New Roman"/>
          <w:i/>
          <w:sz w:val="20"/>
        </w:rPr>
        <w:t>Nowym Testamencie</w:t>
      </w:r>
      <w:r w:rsidRPr="00510FBF">
        <w:rPr>
          <w:rFonts w:ascii="Times New Roman" w:hAnsi="Times New Roman"/>
          <w:sz w:val="20"/>
        </w:rPr>
        <w:t xml:space="preserve"> Jezus powtarza ten pogląd, kiedy uczy swoich uczniów, że znajdą wolność w Jego słowach prawdy </w:t>
      </w:r>
      <w:r w:rsidRPr="00510FBF">
        <w:rPr>
          <w:rFonts w:ascii="Times New Roman" w:hAnsi="Times New Roman"/>
          <w:iCs/>
          <w:sz w:val="20"/>
          <w:lang w:val="en-GB"/>
        </w:rPr>
        <w:t>(J 8,32; por. Jk 1,25; 2,12)</w:t>
      </w:r>
      <w:r w:rsidRPr="00510FBF">
        <w:rPr>
          <w:rFonts w:ascii="Times New Roman" w:hAnsi="Times New Roman"/>
          <w:sz w:val="20"/>
        </w:rPr>
        <w:t>.</w:t>
      </w:r>
    </w:p>
    <w:p w14:paraId="16CAC622"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Ciekawe, że powszechnie stosowanym hebrajskim słowem oznaczającym prawo w </w:t>
      </w:r>
      <w:r w:rsidRPr="00510FBF">
        <w:rPr>
          <w:rFonts w:ascii="Times New Roman" w:hAnsi="Times New Roman"/>
          <w:i/>
          <w:sz w:val="20"/>
        </w:rPr>
        <w:t>Starym Testamencie</w:t>
      </w:r>
      <w:r w:rsidRPr="00510FBF">
        <w:rPr>
          <w:rFonts w:ascii="Times New Roman" w:hAnsi="Times New Roman"/>
          <w:sz w:val="20"/>
        </w:rPr>
        <w:t xml:space="preserve"> jest </w:t>
      </w:r>
      <w:r w:rsidRPr="00510FBF">
        <w:rPr>
          <w:rFonts w:ascii="Times New Roman" w:hAnsi="Times New Roman"/>
          <w:i/>
          <w:sz w:val="20"/>
        </w:rPr>
        <w:t>tora</w:t>
      </w:r>
      <w:r w:rsidRPr="00510FBF">
        <w:rPr>
          <w:rFonts w:ascii="Times New Roman" w:hAnsi="Times New Roman"/>
          <w:sz w:val="20"/>
        </w:rPr>
        <w:t>, które dosłownie oznacza „wskazywać drogę”. Jest to słowo powszechnie kojarzone z drogą wskazywaną przez kapłana. Przykładem takiego zrozumienia tego słowa jest Ag 2,11, gdzie Pan poucza proroka, by zapytał kapłana o drogę, wskazówkę w pewnej konkretnej sprawie. Prawo jest łaską, gdyż dostarcza nam drogi do wyjścia z kłopotów, drogi życia, drogi wolności.</w:t>
      </w:r>
    </w:p>
    <w:p w14:paraId="7C1FD3AD"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C087F11"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Jak identyfikacja prawa z łaską wpływa na zbawienie? W świetle Ez 28,15-16, dlaczego znajdujemy prawo w niebie, choć nie ma tam grzechu (przynajmniej po wyrzuceniu Lucyfera i innych upadłych aniołów)? Dlaczego prawo Boże jest wyrazem charakteru Boga, a zatem drogą do zrozumienia i miłowania Boga? Przeczytaj Dziesięcioro Przykazań i zidentyfikuj łaskę w każdym z nim oraz wyjaśnij, dlaczego prawo jest łaską.</w:t>
      </w:r>
    </w:p>
    <w:p w14:paraId="1CFFACAF"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79072A5"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Łaskawość prawa Bożego</w:t>
      </w:r>
    </w:p>
    <w:p w14:paraId="1B8AD8D8"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Tekst prawa Bożego jest piękny sam w sobie. Jest arcydziełem literatury. Bóg nie tylko przejawił łaskę udzielając Dziesięciorga Przykazań, ale uczynił to w iście artystyczny sposób. Poniższe zadanie pomoże ci docenić łaskawość Bożych przykazań:</w:t>
      </w:r>
    </w:p>
    <w:p w14:paraId="38AD9316"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Najpierw przeczytaj tekst przykazań, by docenić ich estetyczne piękno.</w:t>
      </w:r>
    </w:p>
    <w:p w14:paraId="75F08ACE"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Następnie zwróć uwagę na paralelizm między pierwszymi pięcioma przykazaniami (1, 2, 3, 4, 5) i ostatnimi pięcioma (6, 7, 8, 9, 10). Porównaj przykazania parami (1 i 6 łączą morderstwo popełnione na człowieku stworzonym na obraz Boga z wyjątkowością Boga; 2 i 7 łączą bałwochwalstwo z cudzołóstwem; 3 i 8 łączą kradzież z fałszywym przysięganiem; 4 i 9 łączą łamanie soboty z fałszywym świadectwem; 5 i 10 łączą cześć dla rodziców z pożądaniem cudzej żony). Czego możemy się nauczyć z każdego porównania?</w:t>
      </w:r>
    </w:p>
    <w:p w14:paraId="2809FC8B"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222A3624"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Dlaczego sobota znajduje się w centrum Dziesięciorga Przykazań? Czego uczy nas to centralne miejsce soboty? Jak łamanie czwartego przykazania wpływa na przestrzeganie pozostałych przykazań? Jak sobota ukazuje powiązanie prawa z łaską? Porównaj czwarte przykazanie z piątym. Jakie wspólne motywy występują w tych dwóch przykazaniach? Czego uczą te powiązania?</w:t>
      </w:r>
    </w:p>
    <w:p w14:paraId="486BCE28"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AD0AE85"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III: Zastosowanie</w:t>
      </w:r>
    </w:p>
    <w:p w14:paraId="62C403EC"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4D76C3F"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Pobożna żona pastora ciężko zachorowała. Pastor modlił się żarliwie o jej wyzdrowienie, ale jego żona nie wyzdrowiała. Pastor rozgniewał się na Boga i postanowił porzucić służbę, bo Bóg nie dokonał cudu, o który go prosił.</w:t>
      </w:r>
    </w:p>
    <w:p w14:paraId="27607BDD"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B7C91FF"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Jak ta prawdziwa historia ma się do twojego doświadczenia z Bogiem? Jaka jest twoja motywacja do posłuszeństwa Bożym przykazaniom? W jakim stopniu przestrzegasz Bożych przykazań z myślą o Bożych błogosławieństwach, których spodziewasz się w zamian? Jakie jest twoje osobiste doświadczenie związku między prawem i łaską w praktycznym życiu?</w:t>
      </w:r>
    </w:p>
    <w:p w14:paraId="34F9ACC5"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W starożytnej żydowskiej tradycji jest pewien rabiniczny </w:t>
      </w:r>
      <w:r w:rsidRPr="00510FBF">
        <w:rPr>
          <w:rFonts w:ascii="Times New Roman" w:hAnsi="Times New Roman"/>
          <w:i/>
          <w:sz w:val="20"/>
        </w:rPr>
        <w:t>Midrasz</w:t>
      </w:r>
      <w:r w:rsidRPr="00510FBF">
        <w:rPr>
          <w:rFonts w:ascii="Times New Roman" w:hAnsi="Times New Roman"/>
          <w:sz w:val="20"/>
        </w:rPr>
        <w:t xml:space="preserve"> (przypowieść) komentująca dziwną geograficzną strategię Boga związaną z udzieleniem </w:t>
      </w:r>
      <w:r w:rsidRPr="00510FBF">
        <w:rPr>
          <w:rFonts w:ascii="Times New Roman" w:hAnsi="Times New Roman"/>
          <w:i/>
          <w:sz w:val="20"/>
        </w:rPr>
        <w:t>Tory</w:t>
      </w:r>
      <w:r w:rsidRPr="00510FBF">
        <w:rPr>
          <w:rFonts w:ascii="Times New Roman" w:hAnsi="Times New Roman"/>
          <w:sz w:val="20"/>
        </w:rPr>
        <w:t xml:space="preserve">. Dlaczego Bóg nie dał ludziom </w:t>
      </w:r>
      <w:r w:rsidRPr="00510FBF">
        <w:rPr>
          <w:rFonts w:ascii="Times New Roman" w:hAnsi="Times New Roman"/>
          <w:i/>
          <w:sz w:val="20"/>
        </w:rPr>
        <w:t>Tory</w:t>
      </w:r>
      <w:r w:rsidRPr="00510FBF">
        <w:rPr>
          <w:rFonts w:ascii="Times New Roman" w:hAnsi="Times New Roman"/>
          <w:sz w:val="20"/>
        </w:rPr>
        <w:t xml:space="preserve"> w kraju Izraela, w Rzymie czy Grecji? Każdy naród ma prawo myśleć, że zasługuje na taki zaszczyt. Powodem, dla którego Bóg wybrał jako miejsce nadania </w:t>
      </w:r>
      <w:r w:rsidRPr="00510FBF">
        <w:rPr>
          <w:rFonts w:ascii="Times New Roman" w:hAnsi="Times New Roman"/>
          <w:i/>
          <w:sz w:val="20"/>
        </w:rPr>
        <w:t>tory</w:t>
      </w:r>
      <w:r w:rsidRPr="00510FBF">
        <w:rPr>
          <w:rFonts w:ascii="Times New Roman" w:hAnsi="Times New Roman"/>
          <w:sz w:val="20"/>
        </w:rPr>
        <w:t xml:space="preserve"> ziemię niczyją było uniknięcie wszelkiej nacjonalistycznej dumy związanej z prawem i uczynienie prawa dostępnym dla każdego, kto chce go przestrzegać.</w:t>
      </w:r>
    </w:p>
    <w:p w14:paraId="6965BFD4"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F7D260B" w14:textId="77777777" w:rsidR="00DC750C" w:rsidRPr="00510FBF" w:rsidRDefault="00DC750C" w:rsidP="00DC7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Pytanie do przemyślenia:</w:t>
      </w:r>
      <w:r w:rsidRPr="00510FBF">
        <w:rPr>
          <w:rFonts w:ascii="Times New Roman" w:hAnsi="Times New Roman"/>
          <w:sz w:val="20"/>
        </w:rPr>
        <w:t xml:space="preserve"> Dlaczego powszechnie zdarzające się wyznanie wiary: „Jestem dumny z tego, że jestem chrześcijaninem”, czy nawet: „Jestem dumny z tego, że jestem adwentystą dnia siódmego”, jest niestosowne </w:t>
      </w:r>
      <w:r w:rsidRPr="00510FBF">
        <w:rPr>
          <w:rFonts w:ascii="Times New Roman" w:hAnsi="Times New Roman"/>
          <w:iCs/>
          <w:sz w:val="20"/>
          <w:lang w:val="en-GB"/>
        </w:rPr>
        <w:t>(przeczytaj 1 Kor 1,31; por. Ps 34,3)</w:t>
      </w:r>
      <w:r w:rsidRPr="00510FBF">
        <w:rPr>
          <w:rFonts w:ascii="Times New Roman" w:hAnsi="Times New Roman"/>
          <w:sz w:val="20"/>
        </w:rPr>
        <w:t>? Jak duma z przynależności do szacownej instytucji może wpływać na skuteczność misji?</w:t>
      </w:r>
    </w:p>
    <w:p w14:paraId="7E73BA15" w14:textId="078D8FFA" w:rsidR="00C02E27" w:rsidRPr="00510FBF" w:rsidRDefault="00C02E27" w:rsidP="00C02E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w:t>
      </w:r>
    </w:p>
    <w:p w14:paraId="195A3C95" w14:textId="565A9AF2" w:rsidR="00B90CB9" w:rsidRPr="00510FBF" w:rsidRDefault="00B90CB9" w:rsidP="00C02E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sectPr w:rsidR="00B90CB9" w:rsidRPr="00510FB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87A5" w14:textId="77777777" w:rsidR="000D704C" w:rsidRDefault="000D704C" w:rsidP="00A820C9">
      <w:r>
        <w:separator/>
      </w:r>
    </w:p>
  </w:endnote>
  <w:endnote w:type="continuationSeparator" w:id="0">
    <w:p w14:paraId="6021E2AD" w14:textId="77777777" w:rsidR="000D704C" w:rsidRDefault="000D704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03B3" w14:textId="77777777" w:rsidR="000D704C" w:rsidRDefault="000D704C" w:rsidP="00A820C9">
      <w:r>
        <w:separator/>
      </w:r>
    </w:p>
  </w:footnote>
  <w:footnote w:type="continuationSeparator" w:id="0">
    <w:p w14:paraId="3688D9BD" w14:textId="77777777" w:rsidR="000D704C" w:rsidRDefault="000D704C"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4616300A"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192589">
      <w:rPr>
        <w:rFonts w:ascii="Times New Roman" w:eastAsia="MS PMincho" w:hAnsi="Times New Roman"/>
        <w:sz w:val="16"/>
        <w:szCs w:val="16"/>
      </w:rPr>
      <w:t>4</w:t>
    </w:r>
    <w:r w:rsidRPr="00B2361E">
      <w:rPr>
        <w:rFonts w:ascii="Times New Roman" w:eastAsia="MS PMincho" w:hAnsi="Times New Roman"/>
        <w:sz w:val="16"/>
        <w:szCs w:val="16"/>
      </w:rPr>
      <w:t xml:space="preserve">/2021, </w:t>
    </w:r>
    <w:r w:rsidR="00262338">
      <w:rPr>
        <w:rFonts w:ascii="Times New Roman" w:hAnsi="Times New Roman"/>
        <w:sz w:val="16"/>
        <w:szCs w:val="16"/>
      </w:rPr>
      <w:t>Clifford Goldstein – Teraźniejsza prawda w Księdze Powtórzonego Prawa</w:t>
    </w:r>
  </w:p>
  <w:p w14:paraId="7F024918" w14:textId="02E7895E"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DC750C">
      <w:rPr>
        <w:rFonts w:ascii="Times New Roman" w:hAnsi="Times New Roman"/>
        <w:sz w:val="16"/>
        <w:szCs w:val="16"/>
      </w:rPr>
      <w:t>7</w:t>
    </w:r>
    <w:r w:rsidR="004B48A7">
      <w:rPr>
        <w:rFonts w:ascii="Times New Roman" w:hAnsi="Times New Roman"/>
        <w:sz w:val="16"/>
        <w:szCs w:val="16"/>
      </w:rPr>
      <w:t xml:space="preserve"> </w:t>
    </w:r>
    <w:r w:rsidR="0015413F">
      <w:rPr>
        <w:rFonts w:ascii="Times New Roman" w:hAnsi="Times New Roman"/>
        <w:sz w:val="16"/>
        <w:szCs w:val="16"/>
      </w:rPr>
      <w:t>–</w:t>
    </w:r>
    <w:r w:rsidR="002A0BB1">
      <w:rPr>
        <w:rFonts w:ascii="Times New Roman" w:hAnsi="Times New Roman"/>
        <w:sz w:val="16"/>
        <w:szCs w:val="16"/>
      </w:rPr>
      <w:t xml:space="preserve"> </w:t>
    </w:r>
    <w:r w:rsidR="00DC750C">
      <w:rPr>
        <w:rFonts w:ascii="Times New Roman" w:hAnsi="Times New Roman"/>
        <w:sz w:val="16"/>
        <w:szCs w:val="16"/>
      </w:rPr>
      <w:t>Prawo i łaska</w:t>
    </w:r>
    <w:r w:rsidR="00C02E27">
      <w:rPr>
        <w:rFonts w:ascii="Times New Roman" w:hAnsi="Times New Roman"/>
        <w:sz w:val="16"/>
        <w:szCs w:val="16"/>
      </w:rPr>
      <w:t xml:space="preserve"> </w:t>
    </w:r>
    <w:r w:rsidR="00B90CB9">
      <w:rPr>
        <w:rFonts w:ascii="Times New Roman" w:hAnsi="Times New Roman"/>
        <w:sz w:val="16"/>
        <w:szCs w:val="16"/>
      </w:rPr>
      <w:t xml:space="preserve"> </w:t>
    </w:r>
    <w:r w:rsidR="00192589">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35493"/>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D704C"/>
    <w:rsid w:val="000E37F9"/>
    <w:rsid w:val="000E3D8C"/>
    <w:rsid w:val="000F4D2C"/>
    <w:rsid w:val="00125E33"/>
    <w:rsid w:val="00130250"/>
    <w:rsid w:val="00131D4E"/>
    <w:rsid w:val="001344DC"/>
    <w:rsid w:val="001407C0"/>
    <w:rsid w:val="0015413F"/>
    <w:rsid w:val="00160A2E"/>
    <w:rsid w:val="00161F23"/>
    <w:rsid w:val="00162107"/>
    <w:rsid w:val="001634CA"/>
    <w:rsid w:val="00167273"/>
    <w:rsid w:val="0017267D"/>
    <w:rsid w:val="00172E60"/>
    <w:rsid w:val="00180FC0"/>
    <w:rsid w:val="001900C2"/>
    <w:rsid w:val="00191138"/>
    <w:rsid w:val="00192589"/>
    <w:rsid w:val="001A14AD"/>
    <w:rsid w:val="001A64A1"/>
    <w:rsid w:val="001B6CB1"/>
    <w:rsid w:val="001C3DCA"/>
    <w:rsid w:val="001D207D"/>
    <w:rsid w:val="001E3960"/>
    <w:rsid w:val="001F3AB8"/>
    <w:rsid w:val="00211923"/>
    <w:rsid w:val="00212D47"/>
    <w:rsid w:val="002215B7"/>
    <w:rsid w:val="0024201E"/>
    <w:rsid w:val="002426C3"/>
    <w:rsid w:val="00247ECF"/>
    <w:rsid w:val="00256C0B"/>
    <w:rsid w:val="00262338"/>
    <w:rsid w:val="00262399"/>
    <w:rsid w:val="002646E2"/>
    <w:rsid w:val="002666F2"/>
    <w:rsid w:val="00267AD9"/>
    <w:rsid w:val="0027003D"/>
    <w:rsid w:val="0028485A"/>
    <w:rsid w:val="002A0BB1"/>
    <w:rsid w:val="002A0CBE"/>
    <w:rsid w:val="002A1958"/>
    <w:rsid w:val="002A48E6"/>
    <w:rsid w:val="002B2505"/>
    <w:rsid w:val="002B7744"/>
    <w:rsid w:val="002B7FC3"/>
    <w:rsid w:val="002C1A03"/>
    <w:rsid w:val="002C4FFF"/>
    <w:rsid w:val="002D1C21"/>
    <w:rsid w:val="002D3EDC"/>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03DD"/>
    <w:rsid w:val="003A1217"/>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4786C"/>
    <w:rsid w:val="0045585B"/>
    <w:rsid w:val="00457757"/>
    <w:rsid w:val="004622A1"/>
    <w:rsid w:val="004765D6"/>
    <w:rsid w:val="00482556"/>
    <w:rsid w:val="004A07EB"/>
    <w:rsid w:val="004A1334"/>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38E5"/>
    <w:rsid w:val="0055562E"/>
    <w:rsid w:val="005675D2"/>
    <w:rsid w:val="0058262E"/>
    <w:rsid w:val="0058291A"/>
    <w:rsid w:val="0058625A"/>
    <w:rsid w:val="005A1543"/>
    <w:rsid w:val="005A45AA"/>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B4286"/>
    <w:rsid w:val="006C1AD2"/>
    <w:rsid w:val="006C3510"/>
    <w:rsid w:val="006C423D"/>
    <w:rsid w:val="006D05BE"/>
    <w:rsid w:val="006F2FFB"/>
    <w:rsid w:val="0071208E"/>
    <w:rsid w:val="00725650"/>
    <w:rsid w:val="00726F3A"/>
    <w:rsid w:val="00727749"/>
    <w:rsid w:val="007346EB"/>
    <w:rsid w:val="0074017C"/>
    <w:rsid w:val="007608BA"/>
    <w:rsid w:val="0076232D"/>
    <w:rsid w:val="00767D8E"/>
    <w:rsid w:val="00776C42"/>
    <w:rsid w:val="007812DA"/>
    <w:rsid w:val="00785516"/>
    <w:rsid w:val="007934DA"/>
    <w:rsid w:val="0079785B"/>
    <w:rsid w:val="007B67F4"/>
    <w:rsid w:val="007C0F83"/>
    <w:rsid w:val="007C6037"/>
    <w:rsid w:val="007D0F98"/>
    <w:rsid w:val="007E2A1C"/>
    <w:rsid w:val="007E39EB"/>
    <w:rsid w:val="007F2BD7"/>
    <w:rsid w:val="0081514B"/>
    <w:rsid w:val="008202AD"/>
    <w:rsid w:val="00837D04"/>
    <w:rsid w:val="00845363"/>
    <w:rsid w:val="008572DB"/>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26046"/>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5204"/>
    <w:rsid w:val="00A65821"/>
    <w:rsid w:val="00A658B6"/>
    <w:rsid w:val="00A7315F"/>
    <w:rsid w:val="00A736F6"/>
    <w:rsid w:val="00A74F83"/>
    <w:rsid w:val="00A80A2C"/>
    <w:rsid w:val="00A81F1D"/>
    <w:rsid w:val="00A820C9"/>
    <w:rsid w:val="00A8302C"/>
    <w:rsid w:val="00A85D90"/>
    <w:rsid w:val="00A974E6"/>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7684"/>
    <w:rsid w:val="00B70608"/>
    <w:rsid w:val="00B90CB9"/>
    <w:rsid w:val="00B941C8"/>
    <w:rsid w:val="00BA5879"/>
    <w:rsid w:val="00BA7EDD"/>
    <w:rsid w:val="00BC756F"/>
    <w:rsid w:val="00BD0104"/>
    <w:rsid w:val="00BE5836"/>
    <w:rsid w:val="00BF6B76"/>
    <w:rsid w:val="00C01278"/>
    <w:rsid w:val="00C02E27"/>
    <w:rsid w:val="00C045AF"/>
    <w:rsid w:val="00C14432"/>
    <w:rsid w:val="00C16A0D"/>
    <w:rsid w:val="00C1793D"/>
    <w:rsid w:val="00C22C76"/>
    <w:rsid w:val="00C2619A"/>
    <w:rsid w:val="00C2757B"/>
    <w:rsid w:val="00C30958"/>
    <w:rsid w:val="00C34141"/>
    <w:rsid w:val="00C42F81"/>
    <w:rsid w:val="00C43D2B"/>
    <w:rsid w:val="00C44AC9"/>
    <w:rsid w:val="00C539F9"/>
    <w:rsid w:val="00C61B5B"/>
    <w:rsid w:val="00C711AB"/>
    <w:rsid w:val="00C76D9B"/>
    <w:rsid w:val="00C85D32"/>
    <w:rsid w:val="00C9319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50C"/>
    <w:rsid w:val="00DC7A32"/>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60CC8"/>
    <w:rsid w:val="00E70CA3"/>
    <w:rsid w:val="00E74F52"/>
    <w:rsid w:val="00E7674E"/>
    <w:rsid w:val="00E8687A"/>
    <w:rsid w:val="00E86CB7"/>
    <w:rsid w:val="00E90F2D"/>
    <w:rsid w:val="00E9226C"/>
    <w:rsid w:val="00E95C9D"/>
    <w:rsid w:val="00EB1FDE"/>
    <w:rsid w:val="00EB34DD"/>
    <w:rsid w:val="00EF226A"/>
    <w:rsid w:val="00EF3E9E"/>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7845</Characters>
  <Application>Microsoft Office Word</Application>
  <DocSecurity>0</DocSecurity>
  <Lines>122</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2021-10-22T08:45:00Z</dcterms:created>
  <dcterms:modified xsi:type="dcterms:W3CDTF">2021-10-22T08:46:00Z</dcterms:modified>
</cp:coreProperties>
</file>