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Palatino Linotype" w:cs="Palatino Linotype" w:hAnsi="Palatino Linotype" w:eastAsia="Palatino Linotype"/>
        </w:rPr>
      </w:pPr>
    </w:p>
    <w:p>
      <w:pPr>
        <w:pStyle w:val="Normal.0"/>
        <w:rPr>
          <w:rFonts w:ascii="Palatino Linotype" w:cs="Palatino Linotype" w:hAnsi="Palatino Linotype" w:eastAsia="Palatino Linotype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1303019</wp:posOffset>
                </wp:positionH>
                <wp:positionV relativeFrom="line">
                  <wp:posOffset>0</wp:posOffset>
                </wp:positionV>
                <wp:extent cx="4937760" cy="1143000"/>
                <wp:effectExtent l="0" t="0" r="0" b="0"/>
                <wp:wrapNone/>
                <wp:docPr id="1073741825" name="officeArt object" descr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143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  <w:ind w:firstLine="708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heading 1"/>
                              <w:ind w:firstLine="708"/>
                              <w:rPr>
                                <w:rFonts w:ascii="Times New Roman" w:cs="Times New Roman" w:hAnsi="Times New Roman" w:eastAsia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rtl w:val="0"/>
                              </w:rPr>
                              <w:t>Wy</w:t>
                            </w:r>
                            <w:r>
                              <w:rPr>
                                <w:rFonts w:ascii="Times New Roman" w:hAnsi="Times New Roman" w:hint="default"/>
                                <w:sz w:val="22"/>
                                <w:szCs w:val="22"/>
                                <w:rtl w:val="0"/>
                              </w:rPr>
                              <w:t>ż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rtl w:val="0"/>
                              </w:rPr>
                              <w:t>sza  Szko</w:t>
                            </w:r>
                            <w:r>
                              <w:rPr>
                                <w:rFonts w:ascii="Times New Roman" w:hAnsi="Times New Roman" w:hint="default"/>
                                <w:sz w:val="22"/>
                                <w:szCs w:val="22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rtl w:val="0"/>
                              </w:rPr>
                              <w:t>a  Teologiczno-Humanistyczna</w:t>
                            </w:r>
                          </w:p>
                          <w:p>
                            <w:pPr>
                              <w:pStyle w:val="Normal.0"/>
                              <w:ind w:firstLine="708"/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im. Micha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ł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a Beliny-Czechowskiego</w:t>
                            </w:r>
                          </w:p>
                          <w:p>
                            <w:pPr>
                              <w:pStyle w:val="Normal.0"/>
                              <w:ind w:firstLine="708"/>
                            </w:pPr>
                            <w:r>
                              <w:rPr>
                                <w:rtl w:val="0"/>
                              </w:rPr>
                              <w:t>ul. Jana Paw</w:t>
                            </w:r>
                            <w:r>
                              <w:rPr>
                                <w:rtl w:val="0"/>
                              </w:rPr>
                              <w:t>ł</w:t>
                            </w:r>
                            <w:r>
                              <w:rPr>
                                <w:rtl w:val="0"/>
                                <w:lang w:val="it-IT"/>
                              </w:rPr>
                              <w:t xml:space="preserve">a II 39 </w:t>
                            </w:r>
                            <w:r>
                              <w:rPr>
                                <w:rtl w:val="0"/>
                              </w:rPr>
                              <w:t xml:space="preserve">• </w:t>
                            </w:r>
                            <w:r>
                              <w:rPr>
                                <w:rtl w:val="0"/>
                              </w:rPr>
                              <w:t>05-807 Podkowa Le</w:t>
                            </w:r>
                            <w:r>
                              <w:rPr>
                                <w:rtl w:val="0"/>
                              </w:rPr>
                              <w:t>ś</w:t>
                            </w:r>
                            <w:r>
                              <w:rPr>
                                <w:rtl w:val="0"/>
                              </w:rPr>
                              <w:t>na</w:t>
                            </w:r>
                          </w:p>
                          <w:p>
                            <w:pPr>
                              <w:pStyle w:val="Normal.0"/>
                              <w:ind w:firstLine="708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 xml:space="preserve">Tel. +48 22 758 92 14 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• 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Fax: +48 22 759-21-79</w:t>
                            </w:r>
                          </w:p>
                          <w:p>
                            <w:pPr>
                              <w:pStyle w:val="Normal.0"/>
                              <w:ind w:firstLine="708"/>
                            </w:pPr>
                            <w:r>
                              <w:rPr>
                                <w:rFonts w:ascii="Garamond" w:hAnsi="Garamond"/>
                                <w:rtl w:val="0"/>
                                <w:lang w:val="de-DE"/>
                              </w:rPr>
                              <w:t xml:space="preserve">e-mail: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"mailto:rektor@wsth.pl"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rektor@wsth.pl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Fonts w:ascii="Garamond" w:hAnsi="Garamond" w:hint="default"/>
                                <w:rtl w:val="0"/>
                                <w:lang w:val="de-DE"/>
                              </w:rPr>
                              <w:t xml:space="preserve"> •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"http://www.wsth.pl"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www.wsth.pl</w:t>
                            </w:r>
                            <w:r>
                              <w:rPr/>
                              <w:fldChar w:fldCharType="end" w:fldLock="0"/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02.6pt;margin-top:0.0pt;width:388.8pt;height:9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  <w:ind w:firstLine="708"/>
                        <w:rPr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heading 1"/>
                        <w:ind w:firstLine="708"/>
                        <w:rPr>
                          <w:rFonts w:ascii="Times New Roman" w:cs="Times New Roman" w:hAnsi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2"/>
                          <w:rtl w:val="0"/>
                        </w:rPr>
                        <w:t>Wy</w:t>
                      </w:r>
                      <w:r>
                        <w:rPr>
                          <w:rFonts w:ascii="Times New Roman" w:hAnsi="Times New Roman" w:hint="default"/>
                          <w:sz w:val="22"/>
                          <w:szCs w:val="22"/>
                          <w:rtl w:val="0"/>
                        </w:rPr>
                        <w:t>ż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rtl w:val="0"/>
                        </w:rPr>
                        <w:t>sza  Szko</w:t>
                      </w:r>
                      <w:r>
                        <w:rPr>
                          <w:rFonts w:ascii="Times New Roman" w:hAnsi="Times New Roman" w:hint="default"/>
                          <w:sz w:val="22"/>
                          <w:szCs w:val="22"/>
                          <w:rtl w:val="0"/>
                        </w:rPr>
                        <w:t>ł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rtl w:val="0"/>
                        </w:rPr>
                        <w:t>a  Teologiczno-Humanistyczna</w:t>
                      </w:r>
                    </w:p>
                    <w:p>
                      <w:pPr>
                        <w:pStyle w:val="Normal.0"/>
                        <w:ind w:firstLine="708"/>
                        <w:rPr>
                          <w:b w:val="1"/>
                          <w:bCs w:val="1"/>
                        </w:rPr>
                      </w:pPr>
                      <w:r>
                        <w:rPr>
                          <w:b w:val="1"/>
                          <w:bCs w:val="1"/>
                          <w:rtl w:val="0"/>
                        </w:rPr>
                        <w:t>im. Micha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ł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a Beliny-Czechowskiego</w:t>
                      </w:r>
                    </w:p>
                    <w:p>
                      <w:pPr>
                        <w:pStyle w:val="Normal.0"/>
                        <w:ind w:firstLine="708"/>
                      </w:pPr>
                      <w:r>
                        <w:rPr>
                          <w:rtl w:val="0"/>
                        </w:rPr>
                        <w:t>ul. Jana Paw</w:t>
                      </w:r>
                      <w:r>
                        <w:rPr>
                          <w:rtl w:val="0"/>
                        </w:rPr>
                        <w:t>ł</w:t>
                      </w:r>
                      <w:r>
                        <w:rPr>
                          <w:rtl w:val="0"/>
                          <w:lang w:val="it-IT"/>
                        </w:rPr>
                        <w:t xml:space="preserve">a II 39 </w:t>
                      </w:r>
                      <w:r>
                        <w:rPr>
                          <w:rtl w:val="0"/>
                        </w:rPr>
                        <w:t xml:space="preserve">• </w:t>
                      </w:r>
                      <w:r>
                        <w:rPr>
                          <w:rtl w:val="0"/>
                        </w:rPr>
                        <w:t>05-807 Podkowa Le</w:t>
                      </w:r>
                      <w:r>
                        <w:rPr>
                          <w:rtl w:val="0"/>
                        </w:rPr>
                        <w:t>ś</w:t>
                      </w:r>
                      <w:r>
                        <w:rPr>
                          <w:rtl w:val="0"/>
                        </w:rPr>
                        <w:t>na</w:t>
                      </w:r>
                    </w:p>
                    <w:p>
                      <w:pPr>
                        <w:pStyle w:val="Normal.0"/>
                        <w:ind w:firstLine="708"/>
                      </w:pPr>
                      <w:r>
                        <w:rPr>
                          <w:rtl w:val="0"/>
                          <w:lang w:val="de-DE"/>
                        </w:rPr>
                        <w:t xml:space="preserve">Tel. +48 22 758 92 14 </w:t>
                      </w:r>
                      <w:r>
                        <w:rPr>
                          <w:rtl w:val="0"/>
                          <w:lang w:val="de-DE"/>
                        </w:rPr>
                        <w:t xml:space="preserve">• </w:t>
                      </w:r>
                      <w:r>
                        <w:rPr>
                          <w:rtl w:val="0"/>
                          <w:lang w:val="de-DE"/>
                        </w:rPr>
                        <w:t>Fax: +48 22 759-21-79</w:t>
                      </w:r>
                    </w:p>
                    <w:p>
                      <w:pPr>
                        <w:pStyle w:val="Normal.0"/>
                        <w:ind w:firstLine="708"/>
                      </w:pPr>
                      <w:r>
                        <w:rPr>
                          <w:rFonts w:ascii="Garamond" w:hAnsi="Garamond"/>
                          <w:rtl w:val="0"/>
                          <w:lang w:val="de-DE"/>
                        </w:rPr>
                        <w:t xml:space="preserve">e-mail: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"mailto:rektor@wsth.pl"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de-DE"/>
                        </w:rPr>
                        <w:t>rektor@wsth.pl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Fonts w:ascii="Garamond" w:hAnsi="Garamond" w:hint="default"/>
                          <w:rtl w:val="0"/>
                          <w:lang w:val="de-DE"/>
                        </w:rPr>
                        <w:t xml:space="preserve"> •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"http://www.wsth.pl"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de-DE"/>
                        </w:rPr>
                        <w:t>www.wsth.pl</w:t>
                      </w:r>
                      <w:r>
                        <w:rPr/>
                        <w:fldChar w:fldCharType="end" w:fldLock="0"/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inline distT="0" distB="0" distL="0" distR="0">
            <wp:extent cx="1247775" cy="1238250"/>
            <wp:effectExtent l="0" t="0" r="0" b="0"/>
            <wp:docPr id="1073741826" name="officeArt object" descr="LOGO_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_8" descr="LOGO_8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38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PROJEKT EDUKACYJNY </w:t>
      </w:r>
      <w:r>
        <w:rPr>
          <w:b w:val="1"/>
          <w:bCs w:val="1"/>
          <w:rtl w:val="0"/>
        </w:rPr>
        <w:t>„</w:t>
      </w:r>
      <w:r>
        <w:rPr>
          <w:b w:val="1"/>
          <w:bCs w:val="1"/>
          <w:rtl w:val="0"/>
        </w:rPr>
        <w:t>SONLIGHT</w:t>
      </w:r>
      <w:r>
        <w:rPr>
          <w:b w:val="1"/>
          <w:bCs w:val="1"/>
          <w:rtl w:val="0"/>
        </w:rPr>
        <w:t>”</w:t>
      </w:r>
    </w:p>
    <w:p>
      <w:pPr>
        <w:pStyle w:val="Normal.0"/>
        <w:jc w:val="both"/>
      </w:pPr>
    </w:p>
    <w:p>
      <w:pPr>
        <w:pStyle w:val="Normal.0"/>
        <w:spacing w:line="360" w:lineRule="auto"/>
        <w:jc w:val="both"/>
      </w:pPr>
      <w:r>
        <w:rPr>
          <w:rtl w:val="0"/>
        </w:rPr>
        <w:t>„</w:t>
      </w:r>
      <w:r>
        <w:rPr>
          <w:rtl w:val="0"/>
        </w:rPr>
        <w:t>Sonlight" to wyj</w:t>
      </w:r>
      <w:r>
        <w:rPr>
          <w:rtl w:val="0"/>
        </w:rPr>
        <w:t>ą</w:t>
      </w:r>
      <w:r>
        <w:rPr>
          <w:rtl w:val="0"/>
        </w:rPr>
        <w:t>tkowe miejsce w Podkowie Le</w:t>
      </w:r>
      <w:r>
        <w:rPr>
          <w:rtl w:val="0"/>
        </w:rPr>
        <w:t>ś</w:t>
      </w:r>
      <w:r>
        <w:rPr>
          <w:rtl w:val="0"/>
        </w:rPr>
        <w:t>nej. Dzi</w:t>
      </w:r>
      <w:r>
        <w:rPr>
          <w:rtl w:val="0"/>
        </w:rPr>
        <w:t>ę</w:t>
      </w:r>
      <w:r>
        <w:rPr>
          <w:rtl w:val="0"/>
        </w:rPr>
        <w:t xml:space="preserve">ki </w:t>
      </w:r>
      <w:r>
        <w:rPr>
          <w:rtl w:val="0"/>
        </w:rPr>
        <w:t>ł</w:t>
      </w:r>
      <w:r>
        <w:rPr>
          <w:rtl w:val="0"/>
          <w:lang w:val="it-IT"/>
        </w:rPr>
        <w:t>asce Bo</w:t>
      </w:r>
      <w:r>
        <w:rPr>
          <w:rtl w:val="0"/>
        </w:rPr>
        <w:t>ż</w:t>
      </w:r>
      <w:r>
        <w:rPr>
          <w:rtl w:val="0"/>
        </w:rPr>
        <w:t>ej i zaanga</w:t>
      </w:r>
      <w:r>
        <w:rPr>
          <w:rtl w:val="0"/>
        </w:rPr>
        <w:t>ż</w:t>
      </w:r>
      <w:r>
        <w:rPr>
          <w:rtl w:val="0"/>
        </w:rPr>
        <w:t>owaniu pewnych os</w:t>
      </w:r>
      <w:r>
        <w:rPr>
          <w:rtl w:val="0"/>
          <w:lang w:val="es-ES_tradnl"/>
        </w:rPr>
        <w:t>ó</w:t>
      </w:r>
      <w:r>
        <w:rPr>
          <w:rtl w:val="0"/>
        </w:rPr>
        <w:t>b od kilku lat z powodzeniem dzia</w:t>
      </w:r>
      <w:r>
        <w:rPr>
          <w:rtl w:val="0"/>
        </w:rPr>
        <w:t>ł</w:t>
      </w:r>
      <w:r>
        <w:rPr>
          <w:rtl w:val="0"/>
        </w:rPr>
        <w:t>a przy Wy</w:t>
      </w:r>
      <w:r>
        <w:rPr>
          <w:rtl w:val="0"/>
        </w:rPr>
        <w:t>ż</w:t>
      </w:r>
      <w:r>
        <w:rPr>
          <w:rtl w:val="0"/>
        </w:rPr>
        <w:t>szej Szkole Teologiczno-Humanistycznej przedszkole, kt</w:t>
      </w:r>
      <w:r>
        <w:rPr>
          <w:rtl w:val="0"/>
          <w:lang w:val="es-ES_tradnl"/>
        </w:rPr>
        <w:t>ó</w:t>
      </w:r>
      <w:r>
        <w:rPr>
          <w:rtl w:val="0"/>
        </w:rPr>
        <w:t xml:space="preserve">re </w:t>
      </w:r>
      <w:r>
        <w:rPr>
          <w:rtl w:val="0"/>
        </w:rPr>
        <w:t>łą</w:t>
      </w:r>
      <w:r>
        <w:rPr>
          <w:rtl w:val="0"/>
        </w:rPr>
        <w:t>czy w sobie ide</w:t>
      </w:r>
      <w:r>
        <w:rPr>
          <w:rtl w:val="0"/>
        </w:rPr>
        <w:t xml:space="preserve">ę </w:t>
      </w:r>
      <w:r>
        <w:rPr>
          <w:rtl w:val="0"/>
        </w:rPr>
        <w:t>edukacji adwentystycznej oraz wdra</w:t>
      </w:r>
      <w:r>
        <w:rPr>
          <w:rtl w:val="0"/>
        </w:rPr>
        <w:t>ż</w:t>
      </w:r>
      <w:r>
        <w:rPr>
          <w:rtl w:val="0"/>
        </w:rPr>
        <w:t>a odkrycia wsp</w:t>
      </w:r>
      <w:r>
        <w:rPr>
          <w:rtl w:val="0"/>
        </w:rPr>
        <w:t>ół</w:t>
      </w:r>
      <w:r>
        <w:rPr>
          <w:rtl w:val="0"/>
        </w:rPr>
        <w:t>czesnych bada</w:t>
      </w:r>
      <w:r>
        <w:rPr>
          <w:rtl w:val="0"/>
        </w:rPr>
        <w:t xml:space="preserve">ń </w:t>
      </w:r>
      <w:r>
        <w:rPr>
          <w:rtl w:val="0"/>
        </w:rPr>
        <w:t xml:space="preserve">i </w:t>
      </w:r>
      <w:r>
        <w:rPr>
          <w:rtl w:val="0"/>
          <w:lang w:val="de-DE"/>
        </w:rPr>
        <w:t>nurt</w:t>
      </w:r>
      <w:r>
        <w:rPr>
          <w:rtl w:val="0"/>
          <w:lang w:val="es-ES_tradnl"/>
        </w:rPr>
        <w:t>ó</w:t>
      </w:r>
      <w:r>
        <w:rPr>
          <w:rtl w:val="0"/>
        </w:rPr>
        <w:t>w pedagogicznych. Stwarzamy dzieciom optymalne warunki do holistycznego, harmonijnego rozwoju: duchowego, spo</w:t>
      </w:r>
      <w:r>
        <w:rPr>
          <w:rtl w:val="0"/>
        </w:rPr>
        <w:t>ł</w:t>
      </w:r>
      <w:r>
        <w:rPr>
          <w:rtl w:val="0"/>
        </w:rPr>
        <w:t>ecznego, fizycznego, emocjonalnego i intelektualnego. Przy</w:t>
      </w:r>
      <w:r>
        <w:rPr>
          <w:rtl w:val="0"/>
        </w:rPr>
        <w:t>ś</w:t>
      </w:r>
      <w:r>
        <w:rPr>
          <w:rtl w:val="0"/>
        </w:rPr>
        <w:t>wieca nam idea, aby ka</w:t>
      </w:r>
      <w:r>
        <w:rPr>
          <w:rtl w:val="0"/>
        </w:rPr>
        <w:t>ż</w:t>
      </w:r>
      <w:r>
        <w:rPr>
          <w:rtl w:val="0"/>
        </w:rPr>
        <w:t>de dziecko czu</w:t>
      </w:r>
      <w:r>
        <w:rPr>
          <w:rtl w:val="0"/>
        </w:rPr>
        <w:t>ł</w:t>
      </w:r>
      <w:r>
        <w:rPr>
          <w:rtl w:val="0"/>
          <w:lang w:val="it-IT"/>
        </w:rPr>
        <w:t>o si</w:t>
      </w:r>
      <w:r>
        <w:rPr>
          <w:rtl w:val="0"/>
        </w:rPr>
        <w:t xml:space="preserve">ę </w:t>
      </w:r>
      <w:r>
        <w:rPr>
          <w:rtl w:val="0"/>
        </w:rPr>
        <w:t>kochane i akceptowane, takie jakim jest, jako dziecko Bo</w:t>
      </w:r>
      <w:r>
        <w:rPr>
          <w:rtl w:val="0"/>
        </w:rPr>
        <w:t>ż</w:t>
      </w:r>
      <w:r>
        <w:rPr>
          <w:rtl w:val="0"/>
          <w:lang w:val="it-IT"/>
        </w:rPr>
        <w:t>e.</w:t>
      </w:r>
      <w:r>
        <w:rPr>
          <w:rtl w:val="0"/>
        </w:rPr>
        <w:t xml:space="preserve"> „</w:t>
      </w:r>
      <w:r>
        <w:rPr>
          <w:rtl w:val="0"/>
          <w:lang w:val="en-US"/>
        </w:rPr>
        <w:t>Sonlight</w:t>
      </w:r>
      <w:r>
        <w:rPr>
          <w:rtl w:val="0"/>
        </w:rPr>
        <w:t xml:space="preserve">” </w:t>
      </w:r>
      <w:r>
        <w:rPr>
          <w:rtl w:val="0"/>
          <w:lang w:val="it-IT"/>
        </w:rPr>
        <w:t>to inspiruj</w:t>
      </w:r>
      <w:r>
        <w:rPr>
          <w:rtl w:val="0"/>
        </w:rPr>
        <w:t>ą</w:t>
      </w:r>
      <w:r>
        <w:rPr>
          <w:rtl w:val="0"/>
        </w:rPr>
        <w:t>ca i przyjazna przestrze</w:t>
      </w:r>
      <w:r>
        <w:rPr>
          <w:rtl w:val="0"/>
        </w:rPr>
        <w:t>ń</w:t>
      </w:r>
      <w:r>
        <w:rPr>
          <w:rtl w:val="0"/>
        </w:rPr>
        <w:t>, gdzie wa</w:t>
      </w:r>
      <w:r>
        <w:rPr>
          <w:rtl w:val="0"/>
        </w:rPr>
        <w:t>ż</w:t>
      </w:r>
      <w:r>
        <w:rPr>
          <w:rtl w:val="0"/>
        </w:rPr>
        <w:t>na jest relacja i empatyczny, pe</w:t>
      </w:r>
      <w:r>
        <w:rPr>
          <w:rtl w:val="0"/>
        </w:rPr>
        <w:t>ł</w:t>
      </w:r>
      <w:r>
        <w:rPr>
          <w:rtl w:val="0"/>
        </w:rPr>
        <w:t xml:space="preserve">en szacunku kontakt. </w:t>
      </w:r>
    </w:p>
    <w:p>
      <w:pPr>
        <w:pStyle w:val="Normal.0"/>
        <w:spacing w:line="360" w:lineRule="auto"/>
        <w:jc w:val="both"/>
      </w:pPr>
      <w:r>
        <w:rPr>
          <w:rtl w:val="0"/>
        </w:rPr>
        <w:t>Widz</w:t>
      </w:r>
      <w:r>
        <w:rPr>
          <w:rtl w:val="0"/>
        </w:rPr>
        <w:t>ą</w:t>
      </w:r>
      <w:r>
        <w:rPr>
          <w:rtl w:val="0"/>
        </w:rPr>
        <w:t>c na co dzie</w:t>
      </w:r>
      <w:r>
        <w:rPr>
          <w:rtl w:val="0"/>
        </w:rPr>
        <w:t xml:space="preserve">ń </w:t>
      </w:r>
      <w:r>
        <w:rPr>
          <w:rtl w:val="0"/>
          <w:lang w:val="it-IT"/>
        </w:rPr>
        <w:t>i do</w:t>
      </w:r>
      <w:r>
        <w:rPr>
          <w:rtl w:val="0"/>
        </w:rPr>
        <w:t>ś</w:t>
      </w:r>
      <w:r>
        <w:rPr>
          <w:rtl w:val="0"/>
        </w:rPr>
        <w:t>wiadczaj</w:t>
      </w:r>
      <w:r>
        <w:rPr>
          <w:rtl w:val="0"/>
        </w:rPr>
        <w:t>ą</w:t>
      </w:r>
      <w:r>
        <w:rPr>
          <w:rtl w:val="0"/>
        </w:rPr>
        <w:t>c b</w:t>
      </w:r>
      <w:r>
        <w:rPr>
          <w:rtl w:val="0"/>
        </w:rPr>
        <w:t>ł</w:t>
      </w:r>
      <w:r>
        <w:rPr>
          <w:rtl w:val="0"/>
          <w:lang w:val="pt-PT"/>
        </w:rPr>
        <w:t>ogos</w:t>
      </w:r>
      <w:r>
        <w:rPr>
          <w:rtl w:val="0"/>
        </w:rPr>
        <w:t>ł</w:t>
      </w:r>
      <w:r>
        <w:rPr>
          <w:rtl w:val="0"/>
        </w:rPr>
        <w:t>awie</w:t>
      </w:r>
      <w:r>
        <w:rPr>
          <w:rtl w:val="0"/>
        </w:rPr>
        <w:t>ń</w:t>
      </w:r>
      <w:r>
        <w:rPr>
          <w:rtl w:val="0"/>
        </w:rPr>
        <w:t>stw wyp</w:t>
      </w:r>
      <w:r>
        <w:rPr>
          <w:rtl w:val="0"/>
        </w:rPr>
        <w:t>ł</w:t>
      </w:r>
      <w:r>
        <w:rPr>
          <w:rtl w:val="0"/>
        </w:rPr>
        <w:t>ywaj</w:t>
      </w:r>
      <w:r>
        <w:rPr>
          <w:rtl w:val="0"/>
        </w:rPr>
        <w:t>ą</w:t>
      </w:r>
      <w:r>
        <w:rPr>
          <w:rtl w:val="0"/>
        </w:rPr>
        <w:t>cych z pracy na rzecz dzieci i ich rodzin  pragniemy ca</w:t>
      </w:r>
      <w:r>
        <w:rPr>
          <w:rtl w:val="0"/>
        </w:rPr>
        <w:t>ł</w:t>
      </w:r>
      <w:r>
        <w:rPr>
          <w:rtl w:val="0"/>
        </w:rPr>
        <w:t>ym sercem, aby powsta</w:t>
      </w:r>
      <w:r>
        <w:rPr>
          <w:rtl w:val="0"/>
        </w:rPr>
        <w:t xml:space="preserve">ł </w:t>
      </w:r>
      <w:r>
        <w:rPr>
          <w:rtl w:val="0"/>
        </w:rPr>
        <w:t>kolejny etap edukacyjny, a mianowicie szko</w:t>
      </w:r>
      <w:r>
        <w:rPr>
          <w:rtl w:val="0"/>
        </w:rPr>
        <w:t>ł</w:t>
      </w:r>
      <w:r>
        <w:rPr>
          <w:rtl w:val="0"/>
        </w:rPr>
        <w:t>a podstawowa. Szko</w:t>
      </w:r>
      <w:r>
        <w:rPr>
          <w:rtl w:val="0"/>
        </w:rPr>
        <w:t>ł</w:t>
      </w:r>
      <w:r>
        <w:rPr>
          <w:rtl w:val="0"/>
        </w:rPr>
        <w:t>a, w kt</w:t>
      </w:r>
      <w:r>
        <w:rPr>
          <w:rtl w:val="0"/>
          <w:lang w:val="es-ES_tradnl"/>
        </w:rPr>
        <w:t>ó</w:t>
      </w:r>
      <w:r>
        <w:rPr>
          <w:rtl w:val="0"/>
        </w:rPr>
        <w:t>rej uczniowie mogliby by</w:t>
      </w:r>
      <w:r>
        <w:rPr>
          <w:rtl w:val="0"/>
        </w:rPr>
        <w:t xml:space="preserve">ć </w:t>
      </w:r>
      <w:r>
        <w:rPr>
          <w:rtl w:val="0"/>
        </w:rPr>
        <w:t>obj</w:t>
      </w:r>
      <w:r>
        <w:rPr>
          <w:rtl w:val="0"/>
        </w:rPr>
        <w:t>ę</w:t>
      </w:r>
      <w:r>
        <w:rPr>
          <w:rtl w:val="0"/>
        </w:rPr>
        <w:t>ci edukacj</w:t>
      </w:r>
      <w:r>
        <w:rPr>
          <w:rtl w:val="0"/>
        </w:rPr>
        <w:t>ą</w:t>
      </w:r>
      <w:r>
        <w:rPr>
          <w:rtl w:val="0"/>
        </w:rPr>
        <w:t>, kt</w:t>
      </w:r>
      <w:r>
        <w:rPr>
          <w:rtl w:val="0"/>
          <w:lang w:val="es-ES_tradnl"/>
        </w:rPr>
        <w:t>ó</w:t>
      </w:r>
      <w:r>
        <w:rPr>
          <w:rtl w:val="0"/>
        </w:rPr>
        <w:t>ra z za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enia b</w:t>
      </w:r>
      <w:r>
        <w:rPr>
          <w:rtl w:val="0"/>
        </w:rPr>
        <w:t>ę</w:t>
      </w:r>
      <w:r>
        <w:rPr>
          <w:rtl w:val="0"/>
        </w:rPr>
        <w:t>dzie ca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>ciowo wspiera</w:t>
      </w:r>
      <w:r>
        <w:rPr>
          <w:rtl w:val="0"/>
        </w:rPr>
        <w:t xml:space="preserve">ć </w:t>
      </w:r>
      <w:r>
        <w:rPr>
          <w:rtl w:val="0"/>
        </w:rPr>
        <w:t>i przygotowywa</w:t>
      </w:r>
      <w:r>
        <w:rPr>
          <w:rtl w:val="0"/>
        </w:rPr>
        <w:t xml:space="preserve">ć </w:t>
      </w:r>
      <w:r>
        <w:rPr>
          <w:rtl w:val="0"/>
        </w:rPr>
        <w:t>m</w:t>
      </w:r>
      <w:r>
        <w:rPr>
          <w:rtl w:val="0"/>
        </w:rPr>
        <w:t>ł</w:t>
      </w:r>
      <w:r>
        <w:rPr>
          <w:rtl w:val="0"/>
        </w:rPr>
        <w:t>odego cz</w:t>
      </w:r>
      <w:r>
        <w:rPr>
          <w:rtl w:val="0"/>
        </w:rPr>
        <w:t>ł</w:t>
      </w:r>
      <w:r>
        <w:rPr>
          <w:rtl w:val="0"/>
        </w:rPr>
        <w:t>owiek do pe</w:t>
      </w:r>
      <w:r>
        <w:rPr>
          <w:rtl w:val="0"/>
        </w:rPr>
        <w:t>ł</w:t>
      </w:r>
      <w:r>
        <w:rPr>
          <w:rtl w:val="0"/>
        </w:rPr>
        <w:t>ni rozwoju jego potencja</w:t>
      </w:r>
      <w:r>
        <w:rPr>
          <w:rtl w:val="0"/>
        </w:rPr>
        <w:t>ł</w:t>
      </w:r>
      <w:r>
        <w:rPr>
          <w:rtl w:val="0"/>
        </w:rPr>
        <w:t>u, jakim obdarzy</w:t>
      </w:r>
      <w:r>
        <w:rPr>
          <w:rtl w:val="0"/>
        </w:rPr>
        <w:t xml:space="preserve">ł </w:t>
      </w:r>
      <w:r>
        <w:rPr>
          <w:rtl w:val="0"/>
        </w:rPr>
        <w:t>go sam B</w:t>
      </w:r>
      <w:r>
        <w:rPr>
          <w:rtl w:val="0"/>
          <w:lang w:val="es-ES_tradnl"/>
        </w:rPr>
        <w:t>ó</w:t>
      </w:r>
      <w:r>
        <w:rPr>
          <w:rtl w:val="0"/>
        </w:rPr>
        <w:t>g.    Chcemy stworzy</w:t>
      </w:r>
      <w:r>
        <w:rPr>
          <w:rtl w:val="0"/>
        </w:rPr>
        <w:t xml:space="preserve">ć </w:t>
      </w:r>
      <w:r>
        <w:rPr>
          <w:rtl w:val="0"/>
        </w:rPr>
        <w:t>miejsce, gdzie proces uczenia si</w:t>
      </w:r>
      <w:r>
        <w:rPr>
          <w:rtl w:val="0"/>
        </w:rPr>
        <w:t xml:space="preserve">ę </w:t>
      </w:r>
      <w:r>
        <w:rPr>
          <w:rtl w:val="0"/>
        </w:rPr>
        <w:t>b</w:t>
      </w:r>
      <w:r>
        <w:rPr>
          <w:rtl w:val="0"/>
        </w:rPr>
        <w:t>ę</w:t>
      </w:r>
      <w:r>
        <w:rPr>
          <w:rtl w:val="0"/>
        </w:rPr>
        <w:t>dzie odbywa</w:t>
      </w:r>
      <w:r>
        <w:rPr>
          <w:rtl w:val="0"/>
        </w:rPr>
        <w:t xml:space="preserve">ł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na fundamencie relacji, gdzie najwi</w:t>
      </w:r>
      <w:r>
        <w:rPr>
          <w:rtl w:val="0"/>
        </w:rPr>
        <w:t>ę</w:t>
      </w:r>
      <w:r>
        <w:rPr>
          <w:rtl w:val="0"/>
        </w:rPr>
        <w:t>kszym Nauczycielem b</w:t>
      </w:r>
      <w:r>
        <w:rPr>
          <w:rtl w:val="0"/>
        </w:rPr>
        <w:t>ę</w:t>
      </w:r>
      <w:r>
        <w:rPr>
          <w:rtl w:val="0"/>
        </w:rPr>
        <w:t>dzie Jezus, przyroda Jego asystentem, a Biblia wychowawc</w:t>
      </w:r>
      <w:r>
        <w:rPr>
          <w:rtl w:val="0"/>
        </w:rPr>
        <w:t>ą</w:t>
      </w:r>
      <w:r>
        <w:rPr>
          <w:rtl w:val="0"/>
        </w:rPr>
        <w:t>. Korzystamy w tym celu z inspiruj</w:t>
      </w:r>
      <w:r>
        <w:rPr>
          <w:rtl w:val="0"/>
        </w:rPr>
        <w:t>ą</w:t>
      </w:r>
      <w:r>
        <w:rPr>
          <w:rtl w:val="0"/>
        </w:rPr>
        <w:t>cych rad E.G. White, kt</w:t>
      </w:r>
      <w:r>
        <w:rPr>
          <w:rtl w:val="0"/>
          <w:lang w:val="es-ES_tradnl"/>
        </w:rPr>
        <w:t>ó</w:t>
      </w:r>
      <w:r>
        <w:rPr>
          <w:rtl w:val="0"/>
        </w:rPr>
        <w:t>ra by</w:t>
      </w:r>
      <w:r>
        <w:rPr>
          <w:rtl w:val="0"/>
        </w:rPr>
        <w:t>ł</w:t>
      </w:r>
      <w:r>
        <w:rPr>
          <w:rtl w:val="0"/>
        </w:rPr>
        <w:t>a pionierem w tworzeniu alternatywnej edukacji adwentystycznej oraz czerpiemy z osi</w:t>
      </w:r>
      <w:r>
        <w:rPr>
          <w:rtl w:val="0"/>
        </w:rPr>
        <w:t>ą</w:t>
      </w:r>
      <w:r>
        <w:rPr>
          <w:rtl w:val="0"/>
          <w:lang w:val="it-IT"/>
        </w:rPr>
        <w:t>gni</w:t>
      </w:r>
      <w:r>
        <w:rPr>
          <w:rtl w:val="0"/>
        </w:rPr>
        <w:t xml:space="preserve">ęć </w:t>
      </w:r>
      <w:r>
        <w:rPr>
          <w:rtl w:val="0"/>
        </w:rPr>
        <w:t>wsp</w:t>
      </w:r>
      <w:r>
        <w:rPr>
          <w:rtl w:val="0"/>
        </w:rPr>
        <w:t>ół</w:t>
      </w:r>
      <w:r>
        <w:rPr>
          <w:rtl w:val="0"/>
        </w:rPr>
        <w:t>czesnej nauki, aby proces rozwoju i uczenia si</w:t>
      </w:r>
      <w:r>
        <w:rPr>
          <w:rtl w:val="0"/>
        </w:rPr>
        <w:t xml:space="preserve">ę </w:t>
      </w:r>
      <w:r>
        <w:rPr>
          <w:rtl w:val="0"/>
        </w:rPr>
        <w:t>przebiega</w:t>
      </w:r>
      <w:r>
        <w:rPr>
          <w:rtl w:val="0"/>
        </w:rPr>
        <w:t xml:space="preserve">ł </w:t>
      </w:r>
      <w:r>
        <w:rPr>
          <w:rtl w:val="0"/>
        </w:rPr>
        <w:t>zar</w:t>
      </w:r>
      <w:r>
        <w:rPr>
          <w:rtl w:val="0"/>
          <w:lang w:val="es-ES_tradnl"/>
        </w:rPr>
        <w:t>ó</w:t>
      </w:r>
      <w:r>
        <w:rPr>
          <w:rtl w:val="0"/>
        </w:rPr>
        <w:t xml:space="preserve">wno efektywnie jak i przyjemnie. </w:t>
      </w:r>
    </w:p>
    <w:p>
      <w:pPr>
        <w:pStyle w:val="Normal.0"/>
        <w:jc w:val="both"/>
      </w:pPr>
      <w:r>
        <w:rPr>
          <w:rtl w:val="0"/>
        </w:rPr>
        <w:t xml:space="preserve">Miejsce pracy: DPP </w:t>
      </w:r>
      <w:r>
        <w:rPr>
          <w:rtl w:val="0"/>
        </w:rPr>
        <w:t>„</w:t>
      </w:r>
      <w:r>
        <w:rPr>
          <w:rtl w:val="0"/>
          <w:lang w:val="en-US"/>
        </w:rPr>
        <w:t>Sonlight</w:t>
      </w:r>
      <w:r>
        <w:rPr>
          <w:rtl w:val="0"/>
        </w:rPr>
        <w:t>”</w:t>
      </w:r>
      <w:r>
        <w:rPr>
          <w:rtl w:val="0"/>
        </w:rPr>
        <w:t>, ul. Jana Paw</w:t>
      </w:r>
      <w:r>
        <w:rPr>
          <w:rtl w:val="0"/>
        </w:rPr>
        <w:t>ł</w:t>
      </w:r>
      <w:r>
        <w:rPr>
          <w:rtl w:val="0"/>
        </w:rPr>
        <w:t>a II 39, 05-807 Podkowa Le</w:t>
      </w:r>
      <w:r>
        <w:rPr>
          <w:rtl w:val="0"/>
        </w:rPr>
        <w:t>ś</w:t>
      </w:r>
      <w:r>
        <w:rPr>
          <w:rtl w:val="0"/>
          <w:lang w:val="it-IT"/>
        </w:rPr>
        <w:t>na.</w:t>
      </w:r>
    </w:p>
    <w:p>
      <w:pPr>
        <w:pStyle w:val="Normal.0"/>
        <w:jc w:val="both"/>
      </w:pPr>
      <w:r>
        <w:rPr>
          <w:rtl w:val="0"/>
        </w:rPr>
        <w:t>Zainteresowane osoby prosimy o przes</w:t>
      </w:r>
      <w:r>
        <w:rPr>
          <w:rtl w:val="0"/>
        </w:rPr>
        <w:t>ł</w:t>
      </w:r>
      <w:r>
        <w:rPr>
          <w:rtl w:val="0"/>
        </w:rPr>
        <w:t xml:space="preserve">anie CV i listu motywacyjnego na maila: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"mailto:rektor@wsth.pl"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rektor@wsth.pl</w:t>
      </w:r>
      <w:r>
        <w:rPr/>
        <w:fldChar w:fldCharType="end" w:fldLock="0"/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Brak"/>
          <w:rtl w:val="0"/>
        </w:rPr>
        <w:t xml:space="preserve">                                                                                                  M</w:t>
      </w:r>
      <w:r>
        <w:rPr>
          <w:rStyle w:val="Brak"/>
          <w:rtl w:val="0"/>
        </w:rPr>
        <w:t>iros</w:t>
      </w:r>
      <w:r>
        <w:rPr>
          <w:rStyle w:val="Brak"/>
          <w:rtl w:val="0"/>
        </w:rPr>
        <w:t>ł</w:t>
      </w:r>
      <w:r>
        <w:rPr>
          <w:rStyle w:val="Brak"/>
          <w:rtl w:val="0"/>
        </w:rPr>
        <w:t>awa</w:t>
      </w:r>
      <w:r>
        <w:rPr>
          <w:rStyle w:val="Brak"/>
          <w:rtl w:val="0"/>
        </w:rPr>
        <w:t xml:space="preserve"> Grze</w:t>
      </w:r>
      <w:r>
        <w:rPr>
          <w:rStyle w:val="Brak"/>
          <w:rtl w:val="0"/>
        </w:rPr>
        <w:t>ś</w:t>
      </w:r>
      <w:r>
        <w:rPr>
          <w:rStyle w:val="Brak"/>
          <w:rtl w:val="0"/>
        </w:rPr>
        <w:t>kowiak z zespo</w:t>
      </w:r>
      <w:r>
        <w:rPr>
          <w:rStyle w:val="Brak"/>
          <w:rtl w:val="0"/>
        </w:rPr>
        <w:t>ł</w:t>
      </w:r>
      <w:r>
        <w:rPr>
          <w:rStyle w:val="Brak"/>
          <w:rtl w:val="0"/>
        </w:rPr>
        <w:t xml:space="preserve">em </w:t>
      </w:r>
      <w:r>
        <w:rPr>
          <w:rStyle w:val="Brak"/>
          <w:i w:val="1"/>
          <w:iCs w:val="1"/>
          <w:rtl w:val="0"/>
        </w:rPr>
        <w:t>Sonlight</w:t>
      </w:r>
      <w:r>
        <w:rPr>
          <w:rStyle w:val="Brak"/>
          <w:i w:val="1"/>
          <w:iCs w:val="1"/>
          <w:rtl w:val="0"/>
        </w:rPr>
        <w:t xml:space="preserve">  </w:t>
      </w:r>
    </w:p>
    <w:sectPr>
      <w:headerReference w:type="default" r:id="rId5"/>
      <w:footerReference w:type="default" r:id="rId6"/>
      <w:pgSz w:w="11900" w:h="16840" w:orient="portrait"/>
      <w:pgMar w:top="720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Palatino Linotype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Garamond" w:cs="Arial Unicode MS" w:hAnsi="Garamond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Łącze">
    <w:name w:val="Łącze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Łącze"/>
    <w:next w:val="Hyperlink.0"/>
    <w:rPr>
      <w:lang w:val="de-DE"/>
    </w:rPr>
  </w:style>
  <w:style w:type="character" w:styleId="Brak">
    <w:name w:val="Brak"/>
  </w:style>
  <w:style w:type="character" w:styleId="Hyperlink.1">
    <w:name w:val="Hyperlink.1"/>
    <w:basedOn w:val="Brak"/>
    <w:next w:val="Hyperlink.1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