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516" w:rsidRPr="005C18F8" w:rsidRDefault="00832516" w:rsidP="00832516">
      <w:pPr>
        <w:rPr>
          <w:rFonts w:ascii="Times New Roman" w:hAnsi="Times New Roman"/>
          <w:sz w:val="22"/>
          <w:szCs w:val="22"/>
        </w:rPr>
      </w:pPr>
    </w:p>
    <w:p w:rsidR="00832516" w:rsidRPr="005C18F8" w:rsidRDefault="00832516" w:rsidP="00D93459">
      <w:pPr>
        <w:ind w:firstLine="0"/>
        <w:rPr>
          <w:rFonts w:ascii="Times New Roman" w:hAnsi="Times New Roman"/>
          <w:sz w:val="22"/>
          <w:szCs w:val="22"/>
        </w:rPr>
      </w:pPr>
      <w:r w:rsidRPr="005C18F8">
        <w:rPr>
          <w:rFonts w:ascii="Times New Roman" w:hAnsi="Times New Roman"/>
          <w:sz w:val="22"/>
          <w:szCs w:val="22"/>
        </w:rPr>
        <w:t xml:space="preserve"> Lekcja </w:t>
      </w:r>
      <w:r w:rsidR="00525555" w:rsidRPr="005C18F8">
        <w:rPr>
          <w:rFonts w:ascii="Times New Roman" w:hAnsi="Times New Roman"/>
          <w:sz w:val="22"/>
          <w:szCs w:val="22"/>
        </w:rPr>
        <w:t>1</w:t>
      </w:r>
      <w:r w:rsidR="00BB5CE7">
        <w:rPr>
          <w:rFonts w:ascii="Times New Roman" w:hAnsi="Times New Roman"/>
          <w:sz w:val="22"/>
          <w:szCs w:val="22"/>
        </w:rPr>
        <w:t>3</w:t>
      </w:r>
      <w:r w:rsidRPr="005C18F8">
        <w:rPr>
          <w:rFonts w:ascii="Times New Roman" w:hAnsi="Times New Roman"/>
          <w:sz w:val="22"/>
          <w:szCs w:val="22"/>
        </w:rPr>
        <w:tab/>
      </w:r>
      <w:r w:rsidRPr="005C18F8">
        <w:rPr>
          <w:rFonts w:ascii="Times New Roman" w:hAnsi="Times New Roman"/>
          <w:sz w:val="22"/>
          <w:szCs w:val="22"/>
        </w:rPr>
        <w:tab/>
      </w:r>
      <w:r w:rsidRPr="005C18F8">
        <w:rPr>
          <w:rFonts w:ascii="Times New Roman" w:hAnsi="Times New Roman"/>
          <w:sz w:val="22"/>
          <w:szCs w:val="22"/>
        </w:rPr>
        <w:tab/>
      </w:r>
      <w:r w:rsidRPr="005C18F8">
        <w:rPr>
          <w:rFonts w:ascii="Times New Roman" w:hAnsi="Times New Roman"/>
          <w:sz w:val="22"/>
          <w:szCs w:val="22"/>
        </w:rPr>
        <w:tab/>
      </w:r>
      <w:r w:rsidRPr="005C18F8">
        <w:rPr>
          <w:rFonts w:ascii="Times New Roman" w:hAnsi="Times New Roman"/>
          <w:sz w:val="22"/>
          <w:szCs w:val="22"/>
        </w:rPr>
        <w:tab/>
      </w:r>
      <w:r w:rsidRPr="005C18F8">
        <w:rPr>
          <w:rFonts w:ascii="Times New Roman" w:hAnsi="Times New Roman"/>
          <w:sz w:val="22"/>
          <w:szCs w:val="22"/>
        </w:rPr>
        <w:tab/>
      </w:r>
      <w:r w:rsidRPr="005C18F8">
        <w:rPr>
          <w:rFonts w:ascii="Times New Roman" w:hAnsi="Times New Roman"/>
          <w:sz w:val="22"/>
          <w:szCs w:val="22"/>
        </w:rPr>
        <w:tab/>
      </w:r>
      <w:r w:rsidRPr="005C18F8">
        <w:rPr>
          <w:rFonts w:ascii="Times New Roman" w:hAnsi="Times New Roman"/>
          <w:sz w:val="22"/>
          <w:szCs w:val="22"/>
        </w:rPr>
        <w:tab/>
      </w:r>
      <w:r w:rsidRPr="005C18F8">
        <w:rPr>
          <w:rFonts w:ascii="Times New Roman" w:hAnsi="Times New Roman"/>
          <w:sz w:val="22"/>
          <w:szCs w:val="22"/>
        </w:rPr>
        <w:tab/>
      </w:r>
      <w:r w:rsidR="00D93459" w:rsidRPr="005C18F8">
        <w:rPr>
          <w:rFonts w:ascii="Times New Roman" w:hAnsi="Times New Roman"/>
          <w:sz w:val="22"/>
          <w:szCs w:val="22"/>
        </w:rPr>
        <w:tab/>
      </w:r>
      <w:r w:rsidR="005C18F8" w:rsidRPr="005C18F8">
        <w:rPr>
          <w:rFonts w:ascii="Times New Roman" w:hAnsi="Times New Roman"/>
          <w:sz w:val="22"/>
          <w:szCs w:val="22"/>
        </w:rPr>
        <w:t>2</w:t>
      </w:r>
      <w:r w:rsidR="00BB5CE7">
        <w:rPr>
          <w:rFonts w:ascii="Times New Roman" w:hAnsi="Times New Roman"/>
          <w:sz w:val="22"/>
          <w:szCs w:val="22"/>
        </w:rPr>
        <w:t>8</w:t>
      </w:r>
      <w:r w:rsidR="00DC643D" w:rsidRPr="005C18F8">
        <w:rPr>
          <w:rFonts w:ascii="Times New Roman" w:hAnsi="Times New Roman"/>
          <w:sz w:val="22"/>
          <w:szCs w:val="22"/>
        </w:rPr>
        <w:t xml:space="preserve"> </w:t>
      </w:r>
      <w:r w:rsidR="009C7789" w:rsidRPr="005C18F8">
        <w:rPr>
          <w:rFonts w:ascii="Times New Roman" w:hAnsi="Times New Roman"/>
          <w:sz w:val="22"/>
          <w:szCs w:val="22"/>
        </w:rPr>
        <w:t>września</w:t>
      </w:r>
    </w:p>
    <w:p w:rsidR="00425011" w:rsidRPr="005C18F8" w:rsidRDefault="00BB5CE7" w:rsidP="00425011">
      <w:pPr>
        <w:ind w:firstLine="0"/>
        <w:jc w:val="center"/>
        <w:rPr>
          <w:rFonts w:ascii="Times New Roman" w:hAnsi="Times New Roman"/>
          <w:b/>
          <w:sz w:val="36"/>
          <w:szCs w:val="36"/>
        </w:rPr>
      </w:pPr>
      <w:r>
        <w:rPr>
          <w:rFonts w:ascii="Times New Roman" w:hAnsi="Times New Roman"/>
          <w:b/>
          <w:sz w:val="36"/>
          <w:szCs w:val="36"/>
        </w:rPr>
        <w:t>SPOŁECZNOŚĆ SŁUG</w:t>
      </w:r>
    </w:p>
    <w:p w:rsidR="009C7789" w:rsidRPr="005C18F8" w:rsidRDefault="009C7789" w:rsidP="009C7789">
      <w:pPr>
        <w:rPr>
          <w:rFonts w:ascii="Times New Roman" w:hAnsi="Times New Roman"/>
          <w:sz w:val="22"/>
          <w:szCs w:val="22"/>
        </w:rPr>
      </w:pPr>
    </w:p>
    <w:p w:rsidR="00BB5CE7" w:rsidRDefault="00BB5CE7" w:rsidP="00BB5CE7">
      <w:pPr>
        <w:rPr>
          <w:rFonts w:cs="Tahoma"/>
          <w:szCs w:val="30"/>
        </w:rPr>
      </w:pPr>
    </w:p>
    <w:p w:rsidR="00BB5CE7" w:rsidRDefault="00BB5CE7" w:rsidP="00BB5CE7">
      <w:pPr>
        <w:rPr>
          <w:rFonts w:ascii="Times New Roman" w:hAnsi="Times New Roman"/>
          <w:b/>
          <w:bCs/>
          <w:sz w:val="22"/>
          <w:szCs w:val="22"/>
        </w:rPr>
      </w:pPr>
      <w:r w:rsidRPr="00BB5CE7">
        <w:rPr>
          <w:rFonts w:ascii="Times New Roman" w:hAnsi="Times New Roman"/>
          <w:b/>
          <w:bCs/>
          <w:sz w:val="22"/>
          <w:szCs w:val="22"/>
        </w:rPr>
        <w:t>PRZEGLĄD</w:t>
      </w:r>
    </w:p>
    <w:p w:rsidR="00BB5CE7" w:rsidRPr="00BB5CE7" w:rsidRDefault="00BB5CE7" w:rsidP="00BB5CE7">
      <w:pPr>
        <w:rPr>
          <w:rFonts w:ascii="Times New Roman" w:hAnsi="Times New Roman"/>
          <w:sz w:val="22"/>
          <w:szCs w:val="22"/>
        </w:rPr>
      </w:pP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w:t>
      </w:r>
      <w:r w:rsidRPr="00BB5CE7">
        <w:rPr>
          <w:rFonts w:ascii="Times New Roman" w:hAnsi="Times New Roman"/>
          <w:color w:val="000000"/>
          <w:sz w:val="22"/>
          <w:szCs w:val="22"/>
        </w:rPr>
        <w:t>Przed świętem Paschy, Jezus, wiedząc, iż nadeszła godzina jego odejścia z tego świata do Ojca, umiłowawszy swoich, którzy byli na świecie, umiłował ich aż do końca</w:t>
      </w:r>
      <w:r w:rsidRPr="00BB5CE7">
        <w:rPr>
          <w:rFonts w:ascii="Times New Roman" w:hAnsi="Times New Roman"/>
          <w:sz w:val="22"/>
          <w:szCs w:val="22"/>
        </w:rPr>
        <w:t>” (J 13,1). „</w:t>
      </w:r>
      <w:r w:rsidRPr="00BB5CE7">
        <w:rPr>
          <w:rFonts w:ascii="Times New Roman" w:hAnsi="Times New Roman"/>
          <w:color w:val="000000"/>
          <w:sz w:val="22"/>
          <w:szCs w:val="22"/>
        </w:rPr>
        <w:t>Wiedząc, iż Ojciec wszystko dał mu w ręce (...) począł umywać nogi uczniów</w:t>
      </w:r>
      <w:r w:rsidRPr="00BB5CE7">
        <w:rPr>
          <w:rFonts w:ascii="Times New Roman" w:hAnsi="Times New Roman"/>
          <w:sz w:val="22"/>
          <w:szCs w:val="22"/>
        </w:rPr>
        <w:t>” (J 13,3.5). Potem Jezus powiedział: „D</w:t>
      </w:r>
      <w:r w:rsidRPr="00BB5CE7">
        <w:rPr>
          <w:rFonts w:ascii="Times New Roman" w:hAnsi="Times New Roman"/>
          <w:color w:val="000000"/>
          <w:sz w:val="22"/>
          <w:szCs w:val="22"/>
        </w:rPr>
        <w:t>ałem wam przykład, byście i wy czynili, jak Ja wam uczyniłem</w:t>
      </w:r>
      <w:r w:rsidRPr="00BB5CE7">
        <w:rPr>
          <w:rFonts w:ascii="Times New Roman" w:hAnsi="Times New Roman"/>
          <w:sz w:val="22"/>
          <w:szCs w:val="22"/>
        </w:rPr>
        <w:t xml:space="preserve">” (J 13,15). Założyciel Kościoła chrześcijańskiego od początku dawał wzór służebności jako </w:t>
      </w:r>
      <w:r w:rsidRPr="00BB5CE7">
        <w:rPr>
          <w:rFonts w:ascii="Times New Roman" w:hAnsi="Times New Roman"/>
          <w:i/>
          <w:iCs/>
          <w:sz w:val="22"/>
          <w:szCs w:val="22"/>
        </w:rPr>
        <w:t xml:space="preserve">modus </w:t>
      </w:r>
      <w:proofErr w:type="spellStart"/>
      <w:r w:rsidRPr="00BB5CE7">
        <w:rPr>
          <w:rFonts w:ascii="Times New Roman" w:hAnsi="Times New Roman"/>
          <w:i/>
          <w:iCs/>
          <w:sz w:val="22"/>
          <w:szCs w:val="22"/>
        </w:rPr>
        <w:t>operandi</w:t>
      </w:r>
      <w:proofErr w:type="spellEnd"/>
      <w:r w:rsidRPr="00BB5CE7">
        <w:rPr>
          <w:rFonts w:ascii="Times New Roman" w:hAnsi="Times New Roman"/>
          <w:sz w:val="22"/>
          <w:szCs w:val="22"/>
        </w:rPr>
        <w:t xml:space="preserve"> Jego wyznawców.</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W lekcji tego tygodnia ponownie przyjrzymy się służebnej społeczności Kościoła wczesnochrześcijańskiego i wyobrażeniom, przy pomocy których opisane zostały jej działania. Zauważymy także, że: Boża reszta będzie przejawiać służebne nastawienie we wstawiennictwie, ofiarności i łaskawości; służenie potrzebującym i głoszenie ewangelii są wzajemnie zależne od siebie; zostaliśmy wezwani do zbadania sprawiedliwości, łaski i miłości jako podstawy przynależności do „domowników Boga”; jesteśmy powołani do wzmacniania ducha współdziałania i wspierania w służbie, do której Bóg powołał nas jako Jego Kościół.</w:t>
      </w:r>
    </w:p>
    <w:p w:rsidR="00BB5CE7" w:rsidRPr="00BB5CE7" w:rsidRDefault="00BB5CE7" w:rsidP="00BB5CE7">
      <w:pPr>
        <w:rPr>
          <w:rFonts w:ascii="Times New Roman" w:hAnsi="Times New Roman"/>
          <w:sz w:val="22"/>
          <w:szCs w:val="22"/>
        </w:rPr>
      </w:pPr>
    </w:p>
    <w:p w:rsidR="00BB5CE7" w:rsidRPr="00BB5CE7" w:rsidRDefault="00BB5CE7" w:rsidP="00BB5CE7">
      <w:pPr>
        <w:rPr>
          <w:rFonts w:ascii="Times New Roman" w:hAnsi="Times New Roman"/>
          <w:sz w:val="22"/>
          <w:szCs w:val="22"/>
        </w:rPr>
      </w:pPr>
      <w:r w:rsidRPr="00BB5CE7">
        <w:rPr>
          <w:rFonts w:ascii="Times New Roman" w:hAnsi="Times New Roman"/>
          <w:b/>
          <w:bCs/>
          <w:sz w:val="22"/>
          <w:szCs w:val="22"/>
        </w:rPr>
        <w:t>CELE NAUCZYCIELA</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 Zbadaj wraz z uczestnikami lekcji, co znaczy być służebną społeczności dla społeczeństwa na zewnątrz zboru.</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 Zbadajcie także, po co istnieje wasz zbór oraz jakie jest znaczenie kierownictwa i</w:t>
      </w:r>
      <w:r>
        <w:rPr>
          <w:rFonts w:ascii="Times New Roman" w:hAnsi="Times New Roman"/>
          <w:sz w:val="22"/>
          <w:szCs w:val="22"/>
        </w:rPr>
        <w:t> </w:t>
      </w:r>
      <w:r w:rsidRPr="00BB5CE7">
        <w:rPr>
          <w:rFonts w:ascii="Times New Roman" w:hAnsi="Times New Roman"/>
          <w:sz w:val="22"/>
          <w:szCs w:val="22"/>
        </w:rPr>
        <w:t xml:space="preserve"> poszczególnych działów zboru.</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 Jak działy te współdziałają dla pozytywnych zmian w zborze i poza nim?</w:t>
      </w:r>
    </w:p>
    <w:p w:rsidR="00BB5CE7" w:rsidRPr="00BB5CE7" w:rsidRDefault="00BB5CE7" w:rsidP="00BB5CE7">
      <w:pPr>
        <w:rPr>
          <w:rFonts w:ascii="Times New Roman" w:hAnsi="Times New Roman"/>
          <w:sz w:val="22"/>
          <w:szCs w:val="22"/>
        </w:rPr>
      </w:pPr>
    </w:p>
    <w:p w:rsidR="00BB5CE7" w:rsidRDefault="00BB5CE7" w:rsidP="00BB5CE7">
      <w:pPr>
        <w:rPr>
          <w:rFonts w:ascii="Times New Roman" w:hAnsi="Times New Roman"/>
          <w:b/>
          <w:bCs/>
          <w:sz w:val="22"/>
          <w:szCs w:val="22"/>
        </w:rPr>
      </w:pPr>
      <w:r w:rsidRPr="00BB5CE7">
        <w:rPr>
          <w:rFonts w:ascii="Times New Roman" w:hAnsi="Times New Roman"/>
          <w:b/>
          <w:bCs/>
          <w:sz w:val="22"/>
          <w:szCs w:val="22"/>
        </w:rPr>
        <w:t>KOMENTARZ</w:t>
      </w:r>
    </w:p>
    <w:p w:rsidR="00BB5CE7" w:rsidRPr="00BB5CE7" w:rsidRDefault="00BB5CE7" w:rsidP="00BB5CE7">
      <w:pPr>
        <w:rPr>
          <w:rFonts w:ascii="Times New Roman" w:hAnsi="Times New Roman"/>
          <w:sz w:val="22"/>
          <w:szCs w:val="22"/>
        </w:rPr>
      </w:pPr>
    </w:p>
    <w:p w:rsidR="00BB5CE7" w:rsidRPr="00BB5CE7" w:rsidRDefault="00BB5CE7" w:rsidP="00BB5CE7">
      <w:pPr>
        <w:rPr>
          <w:rFonts w:ascii="Times New Roman" w:hAnsi="Times New Roman"/>
          <w:sz w:val="22"/>
          <w:szCs w:val="22"/>
        </w:rPr>
      </w:pPr>
      <w:r w:rsidRPr="00BB5CE7">
        <w:rPr>
          <w:rFonts w:ascii="Times New Roman" w:hAnsi="Times New Roman"/>
          <w:b/>
          <w:bCs/>
          <w:sz w:val="22"/>
          <w:szCs w:val="22"/>
        </w:rPr>
        <w:t xml:space="preserve">Ilustracja: </w:t>
      </w:r>
      <w:r w:rsidRPr="00BB5CE7">
        <w:rPr>
          <w:rFonts w:ascii="Times New Roman" w:hAnsi="Times New Roman"/>
          <w:sz w:val="22"/>
          <w:szCs w:val="22"/>
        </w:rPr>
        <w:t>Służebna społeczność. Przynależność do społeczności wiary jest dobra dla wszystkich ludzi pod względem duchowym, umysłowym, emocjonalnym, społecznym i fizycznym. Badania wskazują, że ludzie, którzy należą do społeczności wiary i uczęszczają na spotkania religijne, mogą się spodziewać dłuższego życia (https://www.health.harvard.edu/mind-and-mood/attending-religious-services-linked-to-longer-lives-study-shows).</w:t>
      </w:r>
    </w:p>
    <w:p w:rsidR="00BB5CE7" w:rsidRPr="00BB5CE7" w:rsidRDefault="00BB5CE7" w:rsidP="00BB5CE7">
      <w:pPr>
        <w:rPr>
          <w:rFonts w:ascii="Times New Roman" w:hAnsi="Times New Roman"/>
          <w:sz w:val="22"/>
          <w:szCs w:val="22"/>
        </w:rPr>
      </w:pPr>
    </w:p>
    <w:p w:rsidR="00BB5CE7" w:rsidRPr="00BB5CE7" w:rsidRDefault="00BB5CE7" w:rsidP="00BB5CE7">
      <w:pPr>
        <w:rPr>
          <w:rFonts w:ascii="Times New Roman" w:hAnsi="Times New Roman"/>
          <w:sz w:val="22"/>
          <w:szCs w:val="22"/>
        </w:rPr>
      </w:pPr>
      <w:r w:rsidRPr="00BB5CE7">
        <w:rPr>
          <w:rFonts w:ascii="Times New Roman" w:hAnsi="Times New Roman"/>
          <w:b/>
          <w:bCs/>
          <w:sz w:val="22"/>
          <w:szCs w:val="22"/>
        </w:rPr>
        <w:t>Do zastanowienia:</w:t>
      </w:r>
      <w:r w:rsidRPr="00BB5CE7">
        <w:rPr>
          <w:rFonts w:ascii="Times New Roman" w:hAnsi="Times New Roman"/>
          <w:sz w:val="22"/>
          <w:szCs w:val="22"/>
        </w:rPr>
        <w:t xml:space="preserve"> Jak możesz pomóc uczynić twój zbór prawdziwie zdrowym środowiskiem, które uzdrawia i pozwala żyć obfitym życiem (J 10,10), a nawet sprzyja długowieczności wszystkich, którzy do niego należą i przyłączą się w przyszłości?</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Przynależność do służebnej społeczności poszerza błogosławieństwa związane z obecnością w</w:t>
      </w:r>
      <w:r>
        <w:rPr>
          <w:rFonts w:ascii="Times New Roman" w:hAnsi="Times New Roman"/>
          <w:sz w:val="22"/>
          <w:szCs w:val="22"/>
        </w:rPr>
        <w:t> </w:t>
      </w:r>
      <w:r w:rsidRPr="00BB5CE7">
        <w:rPr>
          <w:rFonts w:ascii="Times New Roman" w:hAnsi="Times New Roman"/>
          <w:sz w:val="22"/>
          <w:szCs w:val="22"/>
        </w:rPr>
        <w:t xml:space="preserve"> społeczności kościelnej. Jej służebny wymiar jest wyrażony w Ga 6,9-10. Przeczytaj te wersety w</w:t>
      </w:r>
      <w:r>
        <w:rPr>
          <w:rFonts w:ascii="Times New Roman" w:hAnsi="Times New Roman"/>
          <w:sz w:val="22"/>
          <w:szCs w:val="22"/>
        </w:rPr>
        <w:t> </w:t>
      </w:r>
      <w:r w:rsidRPr="00BB5CE7">
        <w:rPr>
          <w:rFonts w:ascii="Times New Roman" w:hAnsi="Times New Roman"/>
          <w:sz w:val="22"/>
          <w:szCs w:val="22"/>
        </w:rPr>
        <w:t xml:space="preserve"> klasie.</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Kiedy należycie do miłującej społeczności, która czyni dobro dla bliźnich wewnątrz i na zewnątrz, zarówno dawcy jak i biorcy otrzymują całościowy pakiet błogosławieństw. W badaniu z</w:t>
      </w:r>
      <w:r>
        <w:rPr>
          <w:rFonts w:ascii="Times New Roman" w:hAnsi="Times New Roman"/>
          <w:sz w:val="22"/>
          <w:szCs w:val="22"/>
        </w:rPr>
        <w:t> </w:t>
      </w:r>
      <w:r w:rsidRPr="00BB5CE7">
        <w:rPr>
          <w:rFonts w:ascii="Times New Roman" w:hAnsi="Times New Roman"/>
          <w:sz w:val="22"/>
          <w:szCs w:val="22"/>
        </w:rPr>
        <w:t xml:space="preserve"> udziałem 3296 wolontariuszy dokonujących czynów miłosierdzia wykazano wyraźne powiązane przyczynowo-</w:t>
      </w:r>
      <w:r>
        <w:rPr>
          <w:rFonts w:ascii="Times New Roman" w:hAnsi="Times New Roman"/>
          <w:sz w:val="22"/>
          <w:szCs w:val="22"/>
        </w:rPr>
        <w:t xml:space="preserve"> </w:t>
      </w:r>
      <w:r w:rsidRPr="00BB5CE7">
        <w:rPr>
          <w:rFonts w:ascii="Times New Roman" w:hAnsi="Times New Roman"/>
          <w:sz w:val="22"/>
          <w:szCs w:val="22"/>
        </w:rPr>
        <w:t>skutkowe między pomaganiem a dobrym stanem zdrowia. Zdrowie fizyczne i umysłowe wolontariuszy znacząco się poprawiało. Na przykład, po wyświadczeniu dobrego czynu wolontariusze odczuwali przypływ pozytywnych emocji. Efektem tego było znaczące zmniejszenie stresu i</w:t>
      </w:r>
      <w:r>
        <w:rPr>
          <w:rFonts w:ascii="Times New Roman" w:hAnsi="Times New Roman"/>
          <w:sz w:val="22"/>
          <w:szCs w:val="22"/>
        </w:rPr>
        <w:t> </w:t>
      </w:r>
      <w:r w:rsidRPr="00BB5CE7">
        <w:rPr>
          <w:rFonts w:ascii="Times New Roman" w:hAnsi="Times New Roman"/>
          <w:sz w:val="22"/>
          <w:szCs w:val="22"/>
        </w:rPr>
        <w:t xml:space="preserve"> zwiększone wydzielane endorfin - naturalnych substancji uśmierzających ból. Po tej wstępnej fali następował dłuższy okres dobrego samopoczucia. Tak więc czyniąc dobro dla innych, czynimy dobro także dla samych siebie! Kiedy dodasz radość do swojej służby (</w:t>
      </w:r>
      <w:proofErr w:type="spellStart"/>
      <w:r w:rsidRPr="00BB5CE7">
        <w:rPr>
          <w:rFonts w:ascii="Times New Roman" w:hAnsi="Times New Roman"/>
          <w:sz w:val="22"/>
          <w:szCs w:val="22"/>
        </w:rPr>
        <w:t>Ps</w:t>
      </w:r>
      <w:proofErr w:type="spellEnd"/>
      <w:r w:rsidRPr="00BB5CE7">
        <w:rPr>
          <w:rFonts w:ascii="Times New Roman" w:hAnsi="Times New Roman"/>
          <w:sz w:val="22"/>
          <w:szCs w:val="22"/>
        </w:rPr>
        <w:t xml:space="preserve"> 100,2), pozytywny efekt dla dawcy i otrzymującego jest jeszcze większy. Przeczytaj Iz 58,10-11.</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lastRenderedPageBreak/>
        <w:t>Poproś uczestników lekcji, by opowiedzieli o swoich doświadczeniach związanych z tym, jak radosne pomaganie innym zmniejsza „zmęczenie współczuciem” pomagając nam samym osobiście w</w:t>
      </w:r>
      <w:r>
        <w:rPr>
          <w:rFonts w:ascii="Times New Roman" w:hAnsi="Times New Roman"/>
          <w:sz w:val="22"/>
          <w:szCs w:val="22"/>
        </w:rPr>
        <w:t> </w:t>
      </w:r>
      <w:r w:rsidRPr="00BB5CE7">
        <w:rPr>
          <w:rFonts w:ascii="Times New Roman" w:hAnsi="Times New Roman"/>
          <w:sz w:val="22"/>
          <w:szCs w:val="22"/>
        </w:rPr>
        <w:t xml:space="preserve"> całościowy sposób. Poproś, by powiedzieli, jak ich służba pomogła całościowo innym ludziom poza zborem.</w:t>
      </w:r>
    </w:p>
    <w:p w:rsidR="00BB5CE7" w:rsidRPr="00BB5CE7" w:rsidRDefault="00BB5CE7" w:rsidP="00BB5CE7">
      <w:pPr>
        <w:rPr>
          <w:rFonts w:ascii="Times New Roman" w:hAnsi="Times New Roman"/>
          <w:sz w:val="22"/>
          <w:szCs w:val="22"/>
        </w:rPr>
      </w:pPr>
    </w:p>
    <w:p w:rsidR="00BB5CE7" w:rsidRPr="00BB5CE7" w:rsidRDefault="00BB5CE7" w:rsidP="00BB5CE7">
      <w:pPr>
        <w:rPr>
          <w:rFonts w:ascii="Times New Roman" w:hAnsi="Times New Roman"/>
          <w:sz w:val="22"/>
          <w:szCs w:val="22"/>
        </w:rPr>
      </w:pPr>
      <w:r w:rsidRPr="00BB5CE7">
        <w:rPr>
          <w:rFonts w:ascii="Times New Roman" w:hAnsi="Times New Roman"/>
          <w:b/>
          <w:bCs/>
          <w:sz w:val="22"/>
          <w:szCs w:val="22"/>
        </w:rPr>
        <w:t xml:space="preserve">Tekst biblijny: </w:t>
      </w:r>
      <w:r w:rsidRPr="00BB5CE7">
        <w:rPr>
          <w:rFonts w:ascii="Times New Roman" w:hAnsi="Times New Roman"/>
          <w:sz w:val="22"/>
          <w:szCs w:val="22"/>
        </w:rPr>
        <w:t xml:space="preserve">Poproś uczestników lekcji o odczytanie Iz 42,1-4, a następnie wypełnienia tego proroctwa w służbie Jezusa w Mt 12,18-21. To proroctwo Izajasza dotyczy wyraźnie służebnej roli Jezusa i Jego misji. Iz 42,1-4 to pierwsza „pieśń sługi” w </w:t>
      </w:r>
      <w:r w:rsidRPr="00BB5CE7">
        <w:rPr>
          <w:rFonts w:ascii="Times New Roman" w:hAnsi="Times New Roman"/>
          <w:i/>
          <w:iCs/>
          <w:sz w:val="22"/>
          <w:szCs w:val="22"/>
        </w:rPr>
        <w:t>Księdze Izajasza</w:t>
      </w:r>
      <w:r w:rsidRPr="00BB5CE7">
        <w:rPr>
          <w:rFonts w:ascii="Times New Roman" w:hAnsi="Times New Roman"/>
          <w:sz w:val="22"/>
          <w:szCs w:val="22"/>
        </w:rPr>
        <w:t xml:space="preserve"> opisująca służbę Chrystusa, szczególnego Sługi, który wypełnił zamiar Boga wobec Jego ludu i świata. Kolejne pieśni sługi odnoszące się do Mesjasza są zapisane w Iz 49,1-3; 50,4-11; 52,13—53,12.</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Co Iz 42,1-4 mówi o priorytetach Chrystusa? O Jego misji? O twoich priorytetach jako ucznia Chrystusa? O twojej misji? O misji twojego zboru? Jeśli masz czas, omów krótko także kolejne pieśni sługi.</w:t>
      </w:r>
    </w:p>
    <w:p w:rsidR="00BB5CE7" w:rsidRPr="00BB5CE7" w:rsidRDefault="00BB5CE7" w:rsidP="00BB5CE7">
      <w:pPr>
        <w:rPr>
          <w:rFonts w:ascii="Times New Roman" w:hAnsi="Times New Roman"/>
          <w:sz w:val="22"/>
          <w:szCs w:val="22"/>
        </w:rPr>
      </w:pPr>
      <w:r w:rsidRPr="00BB5CE7">
        <w:rPr>
          <w:rFonts w:ascii="Times New Roman" w:hAnsi="Times New Roman"/>
          <w:i/>
          <w:iCs/>
          <w:sz w:val="22"/>
          <w:szCs w:val="22"/>
        </w:rPr>
        <w:t>Nowy Testament</w:t>
      </w:r>
      <w:r w:rsidRPr="00BB5CE7">
        <w:rPr>
          <w:rFonts w:ascii="Times New Roman" w:hAnsi="Times New Roman"/>
          <w:sz w:val="22"/>
          <w:szCs w:val="22"/>
        </w:rPr>
        <w:t xml:space="preserve"> także zawiera pieśń sługi zwana pieśnią </w:t>
      </w:r>
      <w:proofErr w:type="spellStart"/>
      <w:r w:rsidRPr="00BB5CE7">
        <w:rPr>
          <w:rFonts w:ascii="Times New Roman" w:hAnsi="Times New Roman"/>
          <w:sz w:val="22"/>
          <w:szCs w:val="22"/>
        </w:rPr>
        <w:t>kenozy</w:t>
      </w:r>
      <w:proofErr w:type="spellEnd"/>
      <w:r w:rsidRPr="00BB5CE7">
        <w:rPr>
          <w:rFonts w:ascii="Times New Roman" w:hAnsi="Times New Roman"/>
          <w:sz w:val="22"/>
          <w:szCs w:val="22"/>
        </w:rPr>
        <w:t xml:space="preserve"> w </w:t>
      </w:r>
      <w:proofErr w:type="spellStart"/>
      <w:r w:rsidRPr="00BB5CE7">
        <w:rPr>
          <w:rFonts w:ascii="Times New Roman" w:hAnsi="Times New Roman"/>
          <w:sz w:val="22"/>
          <w:szCs w:val="22"/>
        </w:rPr>
        <w:t>Flp</w:t>
      </w:r>
      <w:proofErr w:type="spellEnd"/>
      <w:r w:rsidRPr="00BB5CE7">
        <w:rPr>
          <w:rFonts w:ascii="Times New Roman" w:hAnsi="Times New Roman"/>
          <w:sz w:val="22"/>
          <w:szCs w:val="22"/>
        </w:rPr>
        <w:t xml:space="preserve"> 2,5-11. </w:t>
      </w:r>
      <w:proofErr w:type="spellStart"/>
      <w:r w:rsidRPr="00BB5CE7">
        <w:rPr>
          <w:rFonts w:ascii="Times New Roman" w:hAnsi="Times New Roman"/>
          <w:i/>
          <w:iCs/>
          <w:sz w:val="22"/>
          <w:szCs w:val="22"/>
        </w:rPr>
        <w:t>Kenosis</w:t>
      </w:r>
      <w:proofErr w:type="spellEnd"/>
      <w:r w:rsidRPr="00BB5CE7">
        <w:rPr>
          <w:rFonts w:ascii="Times New Roman" w:hAnsi="Times New Roman"/>
          <w:sz w:val="22"/>
          <w:szCs w:val="22"/>
        </w:rPr>
        <w:t xml:space="preserve"> to greckie słowo oznaczające „nicość”, „ogołocenie”. Przeczytaj ten hymn, który bierze swoją nazwę od tego, iż Chrystus „</w:t>
      </w:r>
      <w:r w:rsidRPr="00BB5CE7">
        <w:rPr>
          <w:rFonts w:ascii="Times New Roman" w:hAnsi="Times New Roman"/>
          <w:color w:val="000000"/>
          <w:sz w:val="22"/>
          <w:szCs w:val="22"/>
        </w:rPr>
        <w:t>ogołocił samego siebie</w:t>
      </w:r>
      <w:r w:rsidRPr="00BB5CE7">
        <w:rPr>
          <w:rFonts w:ascii="Times New Roman" w:hAnsi="Times New Roman"/>
          <w:sz w:val="22"/>
          <w:szCs w:val="22"/>
        </w:rPr>
        <w:t>” (</w:t>
      </w:r>
      <w:proofErr w:type="spellStart"/>
      <w:r w:rsidRPr="00BB5CE7">
        <w:rPr>
          <w:rFonts w:ascii="Times New Roman" w:hAnsi="Times New Roman"/>
          <w:sz w:val="22"/>
          <w:szCs w:val="22"/>
        </w:rPr>
        <w:t>Flp</w:t>
      </w:r>
      <w:proofErr w:type="spellEnd"/>
      <w:r w:rsidRPr="00BB5CE7">
        <w:rPr>
          <w:rFonts w:ascii="Times New Roman" w:hAnsi="Times New Roman"/>
          <w:sz w:val="22"/>
          <w:szCs w:val="22"/>
        </w:rPr>
        <w:t xml:space="preserve"> 2,7 BT) i „</w:t>
      </w:r>
      <w:r w:rsidRPr="00BB5CE7">
        <w:rPr>
          <w:rFonts w:ascii="Times New Roman" w:hAnsi="Times New Roman"/>
          <w:color w:val="000000"/>
          <w:sz w:val="22"/>
          <w:szCs w:val="22"/>
        </w:rPr>
        <w:t>przyjął postać sługi</w:t>
      </w:r>
      <w:r w:rsidRPr="00BB5CE7">
        <w:rPr>
          <w:rFonts w:ascii="Times New Roman" w:hAnsi="Times New Roman"/>
          <w:sz w:val="22"/>
          <w:szCs w:val="22"/>
        </w:rPr>
        <w:t>” (</w:t>
      </w:r>
      <w:proofErr w:type="spellStart"/>
      <w:r w:rsidRPr="00BB5CE7">
        <w:rPr>
          <w:rFonts w:ascii="Times New Roman" w:hAnsi="Times New Roman"/>
          <w:sz w:val="22"/>
          <w:szCs w:val="22"/>
        </w:rPr>
        <w:t>Flp</w:t>
      </w:r>
      <w:proofErr w:type="spellEnd"/>
      <w:r w:rsidRPr="00BB5CE7">
        <w:rPr>
          <w:rFonts w:ascii="Times New Roman" w:hAnsi="Times New Roman"/>
          <w:sz w:val="22"/>
          <w:szCs w:val="22"/>
        </w:rPr>
        <w:t xml:space="preserve"> 2,7). Jezus nie trzymał się usilnie swojej boskiej władzy, która słusznie do Niego należała, ale przyjął służebną rolę, a jej wykonanie było Jego najważniejszą motywacją (zob. Mt 20,26-28).</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 xml:space="preserve"> Na tle standardów kulturowych przyjętych w tamtych czasach życiowe standardy Jezusa wydawały się odwrócone do góry nogami. Wydaje się, że Jezus wywracał do góry nogami całą rzeczywistość, z którą się stykał. Jako wywyższony Syn Boży stał się pokornym sługą. Przeczytaj Mt</w:t>
      </w:r>
      <w:r>
        <w:rPr>
          <w:rFonts w:ascii="Times New Roman" w:hAnsi="Times New Roman"/>
          <w:sz w:val="22"/>
          <w:szCs w:val="22"/>
        </w:rPr>
        <w:t> </w:t>
      </w:r>
      <w:r w:rsidRPr="00BB5CE7">
        <w:rPr>
          <w:rFonts w:ascii="Times New Roman" w:hAnsi="Times New Roman"/>
          <w:sz w:val="22"/>
          <w:szCs w:val="22"/>
        </w:rPr>
        <w:t xml:space="preserve"> 20,26; Mt 23,11-12. Także uczniów Jezusa oskarżano potem, że „</w:t>
      </w:r>
      <w:r w:rsidRPr="00BB5CE7">
        <w:rPr>
          <w:rFonts w:ascii="Times New Roman" w:hAnsi="Times New Roman"/>
          <w:color w:val="000000"/>
          <w:sz w:val="22"/>
          <w:szCs w:val="22"/>
        </w:rPr>
        <w:t>uczynili zamęt w całym świecie</w:t>
      </w:r>
      <w:r w:rsidRPr="00BB5CE7">
        <w:rPr>
          <w:rFonts w:ascii="Times New Roman" w:hAnsi="Times New Roman"/>
          <w:sz w:val="22"/>
          <w:szCs w:val="22"/>
        </w:rPr>
        <w:t>” (</w:t>
      </w:r>
      <w:proofErr w:type="spellStart"/>
      <w:r w:rsidRPr="00BB5CE7">
        <w:rPr>
          <w:rFonts w:ascii="Times New Roman" w:hAnsi="Times New Roman"/>
          <w:sz w:val="22"/>
          <w:szCs w:val="22"/>
        </w:rPr>
        <w:t>Dz</w:t>
      </w:r>
      <w:proofErr w:type="spellEnd"/>
      <w:r w:rsidRPr="00BB5CE7">
        <w:rPr>
          <w:rFonts w:ascii="Times New Roman" w:hAnsi="Times New Roman"/>
          <w:sz w:val="22"/>
          <w:szCs w:val="22"/>
        </w:rPr>
        <w:t xml:space="preserve"> 17,6). Zamiast panować, służyli. Robert Banks wyraził ich niekonwencjonalną filozofię takimi słowami: „Potrzebujemy dzisiaj nie tego, co się często sugeruje - nie więcej </w:t>
      </w:r>
      <w:r w:rsidRPr="00BB5CE7">
        <w:rPr>
          <w:rFonts w:ascii="Times New Roman" w:hAnsi="Times New Roman"/>
          <w:i/>
          <w:iCs/>
          <w:sz w:val="22"/>
          <w:szCs w:val="22"/>
        </w:rPr>
        <w:t>służebnych przywódców</w:t>
      </w:r>
      <w:r w:rsidRPr="00BB5CE7">
        <w:rPr>
          <w:rFonts w:ascii="Times New Roman" w:hAnsi="Times New Roman"/>
          <w:sz w:val="22"/>
          <w:szCs w:val="22"/>
        </w:rPr>
        <w:t xml:space="preserve">, ale więcej </w:t>
      </w:r>
      <w:r w:rsidRPr="00BB5CE7">
        <w:rPr>
          <w:rFonts w:ascii="Times New Roman" w:hAnsi="Times New Roman"/>
          <w:i/>
          <w:iCs/>
          <w:sz w:val="22"/>
          <w:szCs w:val="22"/>
        </w:rPr>
        <w:t>przewodzących sług</w:t>
      </w:r>
      <w:r w:rsidRPr="00BB5CE7">
        <w:rPr>
          <w:rFonts w:ascii="Times New Roman" w:hAnsi="Times New Roman"/>
          <w:sz w:val="22"/>
          <w:szCs w:val="22"/>
        </w:rPr>
        <w:t xml:space="preserve">” (Robert Banks, cyt. w: </w:t>
      </w:r>
      <w:proofErr w:type="spellStart"/>
      <w:r w:rsidRPr="00BB5CE7">
        <w:rPr>
          <w:rFonts w:ascii="Times New Roman" w:hAnsi="Times New Roman"/>
          <w:sz w:val="22"/>
          <w:szCs w:val="22"/>
        </w:rPr>
        <w:t>Siang</w:t>
      </w:r>
      <w:proofErr w:type="spellEnd"/>
      <w:r w:rsidRPr="00BB5CE7">
        <w:rPr>
          <w:rFonts w:ascii="Times New Roman" w:hAnsi="Times New Roman"/>
          <w:sz w:val="22"/>
          <w:szCs w:val="22"/>
        </w:rPr>
        <w:t xml:space="preserve"> Yang Tan, </w:t>
      </w:r>
      <w:r w:rsidRPr="00BB5CE7">
        <w:rPr>
          <w:rFonts w:ascii="Times New Roman" w:hAnsi="Times New Roman"/>
          <w:i/>
          <w:sz w:val="22"/>
          <w:szCs w:val="22"/>
        </w:rPr>
        <w:t xml:space="preserve">Full Service: </w:t>
      </w:r>
      <w:proofErr w:type="spellStart"/>
      <w:r w:rsidRPr="00BB5CE7">
        <w:rPr>
          <w:rFonts w:ascii="Times New Roman" w:hAnsi="Times New Roman"/>
          <w:i/>
          <w:sz w:val="22"/>
          <w:szCs w:val="22"/>
        </w:rPr>
        <w:t>Moving</w:t>
      </w:r>
      <w:proofErr w:type="spellEnd"/>
      <w:r w:rsidRPr="00BB5CE7">
        <w:rPr>
          <w:rFonts w:ascii="Times New Roman" w:hAnsi="Times New Roman"/>
          <w:i/>
          <w:sz w:val="22"/>
          <w:szCs w:val="22"/>
        </w:rPr>
        <w:t xml:space="preserve"> From </w:t>
      </w:r>
      <w:proofErr w:type="spellStart"/>
      <w:r w:rsidRPr="00BB5CE7">
        <w:rPr>
          <w:rFonts w:ascii="Times New Roman" w:hAnsi="Times New Roman"/>
          <w:i/>
          <w:sz w:val="22"/>
          <w:szCs w:val="22"/>
        </w:rPr>
        <w:t>Self-serve</w:t>
      </w:r>
      <w:proofErr w:type="spellEnd"/>
      <w:r w:rsidRPr="00BB5CE7">
        <w:rPr>
          <w:rFonts w:ascii="Times New Roman" w:hAnsi="Times New Roman"/>
          <w:i/>
          <w:sz w:val="22"/>
          <w:szCs w:val="22"/>
        </w:rPr>
        <w:t xml:space="preserve"> </w:t>
      </w:r>
      <w:proofErr w:type="spellStart"/>
      <w:r w:rsidRPr="00BB5CE7">
        <w:rPr>
          <w:rFonts w:ascii="Times New Roman" w:hAnsi="Times New Roman"/>
          <w:i/>
          <w:sz w:val="22"/>
          <w:szCs w:val="22"/>
        </w:rPr>
        <w:t>Christianity</w:t>
      </w:r>
      <w:proofErr w:type="spellEnd"/>
      <w:r w:rsidRPr="00BB5CE7">
        <w:rPr>
          <w:rFonts w:ascii="Times New Roman" w:hAnsi="Times New Roman"/>
          <w:i/>
          <w:sz w:val="22"/>
          <w:szCs w:val="22"/>
        </w:rPr>
        <w:t xml:space="preserve"> to Total </w:t>
      </w:r>
      <w:proofErr w:type="spellStart"/>
      <w:r w:rsidRPr="00BB5CE7">
        <w:rPr>
          <w:rFonts w:ascii="Times New Roman" w:hAnsi="Times New Roman"/>
          <w:i/>
          <w:sz w:val="22"/>
          <w:szCs w:val="22"/>
        </w:rPr>
        <w:t>Servanthood</w:t>
      </w:r>
      <w:proofErr w:type="spellEnd"/>
      <w:r w:rsidRPr="00BB5CE7">
        <w:rPr>
          <w:rFonts w:ascii="Times New Roman" w:hAnsi="Times New Roman"/>
          <w:sz w:val="22"/>
          <w:szCs w:val="22"/>
        </w:rPr>
        <w:t>, Grand Rapids 2006</w:t>
      </w:r>
      <w:r w:rsidRPr="00BB5CE7">
        <w:rPr>
          <w:rFonts w:ascii="Times New Roman" w:hAnsi="Times New Roman"/>
          <w:bCs/>
          <w:sz w:val="22"/>
          <w:szCs w:val="22"/>
        </w:rPr>
        <w:t xml:space="preserve">, s. </w:t>
      </w:r>
      <w:r w:rsidRPr="00BB5CE7">
        <w:rPr>
          <w:rFonts w:ascii="Times New Roman" w:hAnsi="Times New Roman"/>
          <w:sz w:val="22"/>
          <w:szCs w:val="22"/>
        </w:rPr>
        <w:t>55).</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Omów różnicę między „służebnymi przywódcami” a „przewodzącymi sługami”.</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Rozważ to zagadnienie jeszcze pod innym kątem. Nie wystarczy twierdzić, że jesteśmy sługami Chrystusa, gdyż także źli słudzy twierdzą, że są Jego sługami. Niektórzy z tych złych sług nie rozumieją „wywrotowej” filozofii Chrystusa. W swojej gorliwości służenia Chrystusowi usiłują przejąć władzę, panować i dominować w imieniu Chrystusa. W gruncie rzeczy próbują wywrócić Chrystusa do góry nogami.</w:t>
      </w:r>
    </w:p>
    <w:p w:rsidR="00BB5CE7" w:rsidRPr="00BB5CE7" w:rsidRDefault="00BB5CE7" w:rsidP="00BB5CE7">
      <w:pPr>
        <w:rPr>
          <w:rFonts w:ascii="Times New Roman" w:hAnsi="Times New Roman"/>
          <w:sz w:val="22"/>
          <w:szCs w:val="22"/>
        </w:rPr>
      </w:pPr>
    </w:p>
    <w:p w:rsidR="00BB5CE7" w:rsidRPr="00BB5CE7" w:rsidRDefault="00BB5CE7" w:rsidP="00BB5CE7">
      <w:pPr>
        <w:rPr>
          <w:rFonts w:ascii="Times New Roman" w:hAnsi="Times New Roman"/>
          <w:sz w:val="22"/>
          <w:szCs w:val="22"/>
        </w:rPr>
      </w:pPr>
      <w:r w:rsidRPr="00BB5CE7">
        <w:rPr>
          <w:rFonts w:ascii="Times New Roman" w:hAnsi="Times New Roman"/>
          <w:b/>
          <w:bCs/>
          <w:sz w:val="22"/>
          <w:szCs w:val="22"/>
        </w:rPr>
        <w:t xml:space="preserve">Do omówienia w klasie: </w:t>
      </w:r>
      <w:r w:rsidRPr="00BB5CE7">
        <w:rPr>
          <w:rFonts w:ascii="Times New Roman" w:hAnsi="Times New Roman"/>
          <w:sz w:val="22"/>
          <w:szCs w:val="22"/>
        </w:rPr>
        <w:t>Jakie historyczne przykłady sług, którzy usiłowali dominować w</w:t>
      </w:r>
      <w:r w:rsidR="006D70E6">
        <w:rPr>
          <w:rFonts w:ascii="Times New Roman" w:hAnsi="Times New Roman"/>
          <w:sz w:val="22"/>
          <w:szCs w:val="22"/>
        </w:rPr>
        <w:t> </w:t>
      </w:r>
      <w:r w:rsidRPr="00BB5CE7">
        <w:rPr>
          <w:rFonts w:ascii="Times New Roman" w:hAnsi="Times New Roman"/>
          <w:sz w:val="22"/>
          <w:szCs w:val="22"/>
        </w:rPr>
        <w:t xml:space="preserve"> imieniu Chrystusa, przychodzą ci do głowy? Jakie znasz współczesne przykłady takich ludzi? Jak możemy uniknąć bycia złymi sługami usiłującymi panować nad tymi, którym służą?</w:t>
      </w:r>
    </w:p>
    <w:p w:rsidR="00BB5CE7" w:rsidRPr="00BB5CE7" w:rsidRDefault="00BB5CE7" w:rsidP="00BB5CE7">
      <w:pPr>
        <w:rPr>
          <w:rFonts w:ascii="Times New Roman" w:hAnsi="Times New Roman"/>
          <w:sz w:val="22"/>
          <w:szCs w:val="22"/>
        </w:rPr>
      </w:pPr>
    </w:p>
    <w:p w:rsidR="00BB5CE7" w:rsidRPr="00BB5CE7" w:rsidRDefault="00BB5CE7" w:rsidP="00BB5CE7">
      <w:pPr>
        <w:rPr>
          <w:rFonts w:ascii="Times New Roman" w:hAnsi="Times New Roman"/>
          <w:sz w:val="22"/>
          <w:szCs w:val="22"/>
        </w:rPr>
      </w:pPr>
      <w:r w:rsidRPr="00BB5CE7">
        <w:rPr>
          <w:rFonts w:ascii="Times New Roman" w:hAnsi="Times New Roman"/>
          <w:b/>
          <w:bCs/>
          <w:sz w:val="22"/>
          <w:szCs w:val="22"/>
        </w:rPr>
        <w:t xml:space="preserve">Tekst biblijny: </w:t>
      </w:r>
      <w:r w:rsidRPr="00BB5CE7">
        <w:rPr>
          <w:rFonts w:ascii="Times New Roman" w:hAnsi="Times New Roman"/>
          <w:sz w:val="22"/>
          <w:szCs w:val="22"/>
        </w:rPr>
        <w:t>Krótko przed ukrzyżowaniem Jezus spędził ważne godziny z uczniami, kierując do nich słowa pocieszenia i wsparcia. Przeczytaj J 15,15.</w:t>
      </w:r>
    </w:p>
    <w:p w:rsidR="00BB5CE7" w:rsidRPr="00BB5CE7" w:rsidRDefault="00BB5CE7" w:rsidP="00BB5CE7">
      <w:pPr>
        <w:rPr>
          <w:rFonts w:ascii="Times New Roman" w:hAnsi="Times New Roman"/>
          <w:sz w:val="22"/>
          <w:szCs w:val="22"/>
        </w:rPr>
      </w:pPr>
    </w:p>
    <w:p w:rsidR="00BB5CE7" w:rsidRPr="00BB5CE7" w:rsidRDefault="00BB5CE7" w:rsidP="00BB5CE7">
      <w:pPr>
        <w:rPr>
          <w:rFonts w:ascii="Times New Roman" w:hAnsi="Times New Roman"/>
          <w:sz w:val="22"/>
          <w:szCs w:val="22"/>
        </w:rPr>
      </w:pPr>
      <w:r w:rsidRPr="00BB5CE7">
        <w:rPr>
          <w:rFonts w:ascii="Times New Roman" w:hAnsi="Times New Roman"/>
          <w:b/>
          <w:bCs/>
          <w:sz w:val="22"/>
          <w:szCs w:val="22"/>
        </w:rPr>
        <w:t xml:space="preserve">Do omówienia w klasie: </w:t>
      </w:r>
      <w:r w:rsidRPr="00BB5CE7">
        <w:rPr>
          <w:rFonts w:ascii="Times New Roman" w:hAnsi="Times New Roman"/>
          <w:sz w:val="22"/>
          <w:szCs w:val="22"/>
        </w:rPr>
        <w:t xml:space="preserve">Czy werset ten oznacza, że uczniowie Jezusa mieli przestać być społecznością sług i stać się społecznością przyjaciół? Co to oznacza? Wskazówka do tego pytania jest zawarta w greckim słowie </w:t>
      </w:r>
      <w:proofErr w:type="spellStart"/>
      <w:r w:rsidRPr="00BB5CE7">
        <w:rPr>
          <w:rFonts w:ascii="Times New Roman" w:hAnsi="Times New Roman"/>
          <w:i/>
          <w:iCs/>
          <w:sz w:val="22"/>
          <w:szCs w:val="22"/>
        </w:rPr>
        <w:t>douloi</w:t>
      </w:r>
      <w:proofErr w:type="spellEnd"/>
      <w:r w:rsidRPr="00BB5CE7">
        <w:rPr>
          <w:rFonts w:ascii="Times New Roman" w:hAnsi="Times New Roman"/>
          <w:sz w:val="22"/>
          <w:szCs w:val="22"/>
        </w:rPr>
        <w:t xml:space="preserve"> („słudzy”)</w:t>
      </w:r>
      <w:r w:rsidRPr="00BB5CE7">
        <w:rPr>
          <w:rFonts w:ascii="Times New Roman" w:hAnsi="Times New Roman"/>
          <w:i/>
          <w:iCs/>
          <w:sz w:val="22"/>
          <w:szCs w:val="22"/>
        </w:rPr>
        <w:t xml:space="preserve"> </w:t>
      </w:r>
      <w:r w:rsidRPr="00BB5CE7">
        <w:rPr>
          <w:rFonts w:ascii="Times New Roman" w:hAnsi="Times New Roman"/>
          <w:sz w:val="22"/>
          <w:szCs w:val="22"/>
        </w:rPr>
        <w:t>w J 15,15, które wskazuje niewolnika w charakterze sługi. Ponieważ Jezus obdarzył swoich uczniów zaufaniem i objawił im wiele spraw, ich posłuszeństwo nie było posłuszeństwem zwykłego niewolnika. Tak więc Jezus wezwał ich, by postrzegali Go bardziej jako Przyjaciela, a nie jedynie jako swego Pana (</w:t>
      </w:r>
      <w:r w:rsidRPr="00BB5CE7">
        <w:rPr>
          <w:rFonts w:ascii="Times New Roman" w:hAnsi="Times New Roman"/>
          <w:i/>
          <w:sz w:val="22"/>
          <w:szCs w:val="22"/>
        </w:rPr>
        <w:t xml:space="preserve">The </w:t>
      </w:r>
      <w:proofErr w:type="spellStart"/>
      <w:r w:rsidRPr="00BB5CE7">
        <w:rPr>
          <w:rFonts w:ascii="Times New Roman" w:hAnsi="Times New Roman"/>
          <w:i/>
          <w:sz w:val="22"/>
          <w:szCs w:val="22"/>
        </w:rPr>
        <w:t>Seventh-day</w:t>
      </w:r>
      <w:proofErr w:type="spellEnd"/>
      <w:r w:rsidRPr="00BB5CE7">
        <w:rPr>
          <w:rFonts w:ascii="Times New Roman" w:hAnsi="Times New Roman"/>
          <w:i/>
          <w:sz w:val="22"/>
          <w:szCs w:val="22"/>
        </w:rPr>
        <w:t xml:space="preserve"> </w:t>
      </w:r>
      <w:proofErr w:type="spellStart"/>
      <w:r w:rsidRPr="00BB5CE7">
        <w:rPr>
          <w:rFonts w:ascii="Times New Roman" w:hAnsi="Times New Roman"/>
          <w:i/>
          <w:sz w:val="22"/>
          <w:szCs w:val="22"/>
        </w:rPr>
        <w:t>Adventist</w:t>
      </w:r>
      <w:proofErr w:type="spellEnd"/>
      <w:r w:rsidRPr="00BB5CE7">
        <w:rPr>
          <w:rFonts w:ascii="Times New Roman" w:hAnsi="Times New Roman"/>
          <w:i/>
          <w:sz w:val="22"/>
          <w:szCs w:val="22"/>
        </w:rPr>
        <w:t xml:space="preserve"> </w:t>
      </w:r>
      <w:proofErr w:type="spellStart"/>
      <w:r w:rsidRPr="00BB5CE7">
        <w:rPr>
          <w:rFonts w:ascii="Times New Roman" w:hAnsi="Times New Roman"/>
          <w:i/>
          <w:sz w:val="22"/>
          <w:szCs w:val="22"/>
        </w:rPr>
        <w:t>Bible</w:t>
      </w:r>
      <w:proofErr w:type="spellEnd"/>
      <w:r w:rsidRPr="00BB5CE7">
        <w:rPr>
          <w:rFonts w:ascii="Times New Roman" w:hAnsi="Times New Roman"/>
          <w:i/>
          <w:sz w:val="22"/>
          <w:szCs w:val="22"/>
        </w:rPr>
        <w:t xml:space="preserve"> </w:t>
      </w:r>
      <w:proofErr w:type="spellStart"/>
      <w:r w:rsidRPr="00BB5CE7">
        <w:rPr>
          <w:rFonts w:ascii="Times New Roman" w:hAnsi="Times New Roman"/>
          <w:i/>
          <w:sz w:val="22"/>
          <w:szCs w:val="22"/>
        </w:rPr>
        <w:t>Commentary</w:t>
      </w:r>
      <w:proofErr w:type="spellEnd"/>
      <w:r w:rsidRPr="00BB5CE7">
        <w:rPr>
          <w:rFonts w:ascii="Times New Roman" w:hAnsi="Times New Roman"/>
          <w:sz w:val="22"/>
          <w:szCs w:val="22"/>
        </w:rPr>
        <w:t>,</w:t>
      </w:r>
      <w:r w:rsidRPr="00BB5CE7">
        <w:rPr>
          <w:rFonts w:ascii="Times New Roman" w:hAnsi="Times New Roman"/>
          <w:bCs/>
          <w:sz w:val="22"/>
          <w:szCs w:val="22"/>
        </w:rPr>
        <w:t xml:space="preserve"> t. </w:t>
      </w:r>
      <w:r w:rsidRPr="00BB5CE7">
        <w:rPr>
          <w:rFonts w:ascii="Times New Roman" w:hAnsi="Times New Roman"/>
          <w:sz w:val="22"/>
          <w:szCs w:val="22"/>
        </w:rPr>
        <w:t>5</w:t>
      </w:r>
      <w:r w:rsidRPr="00BB5CE7">
        <w:rPr>
          <w:rFonts w:ascii="Times New Roman" w:hAnsi="Times New Roman"/>
          <w:bCs/>
          <w:sz w:val="22"/>
          <w:szCs w:val="22"/>
        </w:rPr>
        <w:t xml:space="preserve">, s. </w:t>
      </w:r>
      <w:r w:rsidRPr="00BB5CE7">
        <w:rPr>
          <w:rFonts w:ascii="Times New Roman" w:hAnsi="Times New Roman"/>
          <w:sz w:val="22"/>
          <w:szCs w:val="22"/>
        </w:rPr>
        <w:t>1043-1044). Jezus wiedział także, że słudzy mogą się stać panami, a przyjaciele nie. Słudzy służący dla korzyści mogą działać pod wpływem przymusu - „rób, co każę, bo...” - ale przyjaciele są współpracownikami i działają razem dla wspólnego dobra. Jak wpływa to na nasze podejście do służenia społeczeństwu?</w:t>
      </w:r>
    </w:p>
    <w:p w:rsidR="00BB5CE7" w:rsidRPr="00BB5CE7" w:rsidRDefault="00BB5CE7" w:rsidP="00BB5CE7">
      <w:pPr>
        <w:rPr>
          <w:rFonts w:ascii="Times New Roman" w:hAnsi="Times New Roman"/>
          <w:sz w:val="22"/>
          <w:szCs w:val="22"/>
        </w:rPr>
      </w:pPr>
    </w:p>
    <w:p w:rsidR="00BB5CE7" w:rsidRPr="00BB5CE7" w:rsidRDefault="00BB5CE7" w:rsidP="00BB5CE7">
      <w:pPr>
        <w:rPr>
          <w:rFonts w:ascii="Times New Roman" w:hAnsi="Times New Roman"/>
          <w:sz w:val="22"/>
          <w:szCs w:val="22"/>
        </w:rPr>
      </w:pPr>
      <w:r w:rsidRPr="00BB5CE7">
        <w:rPr>
          <w:rFonts w:ascii="Times New Roman" w:hAnsi="Times New Roman"/>
          <w:b/>
          <w:bCs/>
          <w:sz w:val="22"/>
          <w:szCs w:val="22"/>
        </w:rPr>
        <w:t xml:space="preserve">Ilustracja: </w:t>
      </w:r>
      <w:r w:rsidRPr="00BB5CE7">
        <w:rPr>
          <w:rFonts w:ascii="Times New Roman" w:hAnsi="Times New Roman"/>
          <w:sz w:val="22"/>
          <w:szCs w:val="22"/>
        </w:rPr>
        <w:t xml:space="preserve">Jedna z definicji „synergii” brzmi: „współdziałanie elementów, które połączone dają efekt większy niż suma efektów działania pojedynczych elementów, składowych itd.” (zaczerpnięto z: </w:t>
      </w:r>
      <w:r w:rsidRPr="00BB5CE7">
        <w:rPr>
          <w:rFonts w:ascii="Times New Roman" w:hAnsi="Times New Roman"/>
          <w:sz w:val="22"/>
          <w:szCs w:val="22"/>
        </w:rPr>
        <w:lastRenderedPageBreak/>
        <w:t>www.dictionary.com). Zbór wykazuje wewnętrzną synergię, kiedy jego członkowie i działy pracują i</w:t>
      </w:r>
      <w:r w:rsidR="006D70E6">
        <w:rPr>
          <w:rFonts w:ascii="Times New Roman" w:hAnsi="Times New Roman"/>
          <w:sz w:val="22"/>
          <w:szCs w:val="22"/>
        </w:rPr>
        <w:t> </w:t>
      </w:r>
      <w:r w:rsidRPr="00BB5CE7">
        <w:rPr>
          <w:rFonts w:ascii="Times New Roman" w:hAnsi="Times New Roman"/>
          <w:sz w:val="22"/>
          <w:szCs w:val="22"/>
        </w:rPr>
        <w:t xml:space="preserve"> służą społeczeństwu </w:t>
      </w:r>
      <w:r w:rsidRPr="00BB5CE7">
        <w:rPr>
          <w:rFonts w:ascii="Times New Roman" w:hAnsi="Times New Roman"/>
          <w:i/>
          <w:iCs/>
          <w:sz w:val="22"/>
          <w:szCs w:val="22"/>
        </w:rPr>
        <w:t>razem</w:t>
      </w:r>
      <w:r w:rsidRPr="00BB5CE7">
        <w:rPr>
          <w:rFonts w:ascii="Times New Roman" w:hAnsi="Times New Roman"/>
          <w:sz w:val="22"/>
          <w:szCs w:val="22"/>
        </w:rPr>
        <w:t xml:space="preserve"> zamiast osobno. Taka synergia daje efekt większy niż gdyby każdy z</w:t>
      </w:r>
      <w:r w:rsidR="006D70E6">
        <w:rPr>
          <w:rFonts w:ascii="Times New Roman" w:hAnsi="Times New Roman"/>
          <w:sz w:val="22"/>
          <w:szCs w:val="22"/>
        </w:rPr>
        <w:t> </w:t>
      </w:r>
      <w:r w:rsidRPr="00BB5CE7">
        <w:rPr>
          <w:rFonts w:ascii="Times New Roman" w:hAnsi="Times New Roman"/>
          <w:sz w:val="22"/>
          <w:szCs w:val="22"/>
        </w:rPr>
        <w:t xml:space="preserve"> elementów zboru działał osobno. Poniżej mała „przypowieść” ilustrująca tę zasadę.</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Pewna rodzina z półrocznym wyprzedzeniem przystąpiła do zaplanowania wspólnych wakacji. Ojciec podzielił planowanie między członków rodziny. On miał kierować projektem, wybrać miejsce i</w:t>
      </w:r>
      <w:r w:rsidR="006D70E6">
        <w:rPr>
          <w:rFonts w:ascii="Times New Roman" w:hAnsi="Times New Roman"/>
          <w:sz w:val="22"/>
          <w:szCs w:val="22"/>
        </w:rPr>
        <w:t> </w:t>
      </w:r>
      <w:r w:rsidRPr="00BB5CE7">
        <w:rPr>
          <w:rFonts w:ascii="Times New Roman" w:hAnsi="Times New Roman"/>
          <w:sz w:val="22"/>
          <w:szCs w:val="22"/>
        </w:rPr>
        <w:t xml:space="preserve"> zamówić bilety lotnicze. Kupił bilety do Orlando na Florydzie. Jego żona miała znaleźć i</w:t>
      </w:r>
      <w:r w:rsidR="006D70E6">
        <w:rPr>
          <w:rFonts w:ascii="Times New Roman" w:hAnsi="Times New Roman"/>
          <w:sz w:val="22"/>
          <w:szCs w:val="22"/>
        </w:rPr>
        <w:t> </w:t>
      </w:r>
      <w:r w:rsidRPr="00BB5CE7">
        <w:rPr>
          <w:rFonts w:ascii="Times New Roman" w:hAnsi="Times New Roman"/>
          <w:sz w:val="22"/>
          <w:szCs w:val="22"/>
        </w:rPr>
        <w:t xml:space="preserve"> zarezerwować pokoje hotelowe. Zarezerwowała je w Los Angeles w Kalifornii. Syn miał zadbać o</w:t>
      </w:r>
      <w:r w:rsidR="006D70E6">
        <w:rPr>
          <w:rFonts w:ascii="Times New Roman" w:hAnsi="Times New Roman"/>
          <w:sz w:val="22"/>
          <w:szCs w:val="22"/>
        </w:rPr>
        <w:t> </w:t>
      </w:r>
      <w:r w:rsidRPr="00BB5CE7">
        <w:rPr>
          <w:rFonts w:ascii="Times New Roman" w:hAnsi="Times New Roman"/>
          <w:sz w:val="22"/>
          <w:szCs w:val="22"/>
        </w:rPr>
        <w:t xml:space="preserve"> posiłki, więc zarezerwował stolik w restauracji w Chicago, w stanie Illinois. Córka miała zorganizować atrakcje, więc wykupiła bilety do muzeów w Nowym Jorku. Czy wakacje się udały? Pozornie wszyscy członkowie rodziny współpracowali ze sobą, ale nie komunikowali się między sobą układając plany.</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 xml:space="preserve">Nie wystarczy po prostu planować niepowiązane ze sobą wydarzenia dla społeczeństwa wokół zboru. Działy zboru muszą współdziałać w celu opracowania procesu wywierającego wpływ na społeczeństwo. Omów w klasie, jak wszystkie działy zboru mogą </w:t>
      </w:r>
      <w:r w:rsidRPr="00BB5CE7">
        <w:rPr>
          <w:rFonts w:ascii="Times New Roman" w:hAnsi="Times New Roman"/>
          <w:i/>
          <w:iCs/>
          <w:sz w:val="22"/>
          <w:szCs w:val="22"/>
        </w:rPr>
        <w:t>razem</w:t>
      </w:r>
      <w:r w:rsidRPr="00BB5CE7">
        <w:rPr>
          <w:rFonts w:ascii="Times New Roman" w:hAnsi="Times New Roman"/>
          <w:sz w:val="22"/>
          <w:szCs w:val="22"/>
        </w:rPr>
        <w:t xml:space="preserve"> planować, by działać efektywniej w społeczeństwie poza zborem.</w:t>
      </w:r>
    </w:p>
    <w:p w:rsidR="00BB5CE7" w:rsidRPr="00BB5CE7" w:rsidRDefault="00BB5CE7" w:rsidP="00BB5CE7">
      <w:pPr>
        <w:rPr>
          <w:rFonts w:ascii="Times New Roman" w:hAnsi="Times New Roman"/>
          <w:sz w:val="22"/>
          <w:szCs w:val="22"/>
        </w:rPr>
      </w:pPr>
    </w:p>
    <w:p w:rsidR="00BB5CE7" w:rsidRPr="00BB5CE7" w:rsidRDefault="00BB5CE7" w:rsidP="00BB5CE7">
      <w:pPr>
        <w:rPr>
          <w:rFonts w:ascii="Times New Roman" w:hAnsi="Times New Roman"/>
          <w:sz w:val="22"/>
          <w:szCs w:val="22"/>
        </w:rPr>
      </w:pPr>
      <w:r w:rsidRPr="00BB5CE7">
        <w:rPr>
          <w:rFonts w:ascii="Times New Roman" w:hAnsi="Times New Roman"/>
          <w:b/>
          <w:bCs/>
          <w:sz w:val="22"/>
          <w:szCs w:val="22"/>
        </w:rPr>
        <w:t>PRAKTYCZNE ZASTOSOWANIE</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Lekarz-misjonarz wrócił do kraju, by znaleźć zbór adwentystyczny, który znajdował się w</w:t>
      </w:r>
      <w:r w:rsidR="006D70E6">
        <w:rPr>
          <w:rFonts w:ascii="Times New Roman" w:hAnsi="Times New Roman"/>
          <w:sz w:val="22"/>
          <w:szCs w:val="22"/>
        </w:rPr>
        <w:t> </w:t>
      </w:r>
      <w:r w:rsidRPr="00BB5CE7">
        <w:rPr>
          <w:rFonts w:ascii="Times New Roman" w:hAnsi="Times New Roman"/>
          <w:sz w:val="22"/>
          <w:szCs w:val="22"/>
        </w:rPr>
        <w:t xml:space="preserve"> pobliżu jego rodzinnego domu (wychował się w rodzinie nieadwentystycznej). Udał się na miejsce, gdzie miał się znajdować zbór. Furtka była zamknięta, a za wysokim żywopłotem nie było widać budynku zborowego. Lekarz zauważył mężczyznę po drugiej stronie ulicy. Podszedł do niego i zapytał, czy znajduje się tu zbór adwentystyczny.</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 Przychodzą tam jacyś ludzie w sobotę przed południem. Nie wiem co tam robią - czasem słyszę, że coś śpiewają. A potem rozchodzą się do domu.</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Porównaj powyższy zbór, który stał się tylko religijnym „klubem”, do pewnego zboru w Suazi w</w:t>
      </w:r>
      <w:r w:rsidR="006D70E6">
        <w:rPr>
          <w:rFonts w:ascii="Times New Roman" w:hAnsi="Times New Roman"/>
          <w:sz w:val="22"/>
          <w:szCs w:val="22"/>
        </w:rPr>
        <w:t> </w:t>
      </w:r>
      <w:bookmarkStart w:id="0" w:name="_GoBack"/>
      <w:bookmarkEnd w:id="0"/>
      <w:r w:rsidRPr="00BB5CE7">
        <w:rPr>
          <w:rFonts w:ascii="Times New Roman" w:hAnsi="Times New Roman"/>
          <w:sz w:val="22"/>
          <w:szCs w:val="22"/>
        </w:rPr>
        <w:t xml:space="preserve"> Afryce. Najważniejszą potrzebą było tam zapewnienie żywności dla sierot po rodzicach zmarłych na AIDS. Busi </w:t>
      </w:r>
      <w:proofErr w:type="spellStart"/>
      <w:r w:rsidRPr="00BB5CE7">
        <w:rPr>
          <w:rFonts w:ascii="Times New Roman" w:hAnsi="Times New Roman"/>
          <w:sz w:val="22"/>
          <w:szCs w:val="22"/>
        </w:rPr>
        <w:t>Vilakazi</w:t>
      </w:r>
      <w:proofErr w:type="spellEnd"/>
      <w:r w:rsidRPr="00BB5CE7">
        <w:rPr>
          <w:rFonts w:ascii="Times New Roman" w:hAnsi="Times New Roman"/>
          <w:sz w:val="22"/>
          <w:szCs w:val="22"/>
        </w:rPr>
        <w:t>, emeryt, wraz z innymi członkami Kościoła postanowili dostarczyć grupie takich dzieci pożywny posiłek przez sześć dni w tygodniu. Zaczęli od 50 dzieci, a po 10 latach karmili regularnie 300 dzieci dzień w dzień. Założyli też przedszkole. Wdrożyli też służby takie jak rozdawanie odzieży, rozdawanie warzyw z ogrodu zborowego, opieka nad chorymi oraz kursy zawodowe dla kobiet i mężczyzn. Okazując w ten sposób miłość Jezusa założyli nowy zbór.</w:t>
      </w:r>
    </w:p>
    <w:p w:rsidR="00BB5CE7" w:rsidRPr="00BB5CE7" w:rsidRDefault="00BB5CE7" w:rsidP="00BB5CE7">
      <w:pPr>
        <w:rPr>
          <w:rFonts w:ascii="Times New Roman" w:hAnsi="Times New Roman"/>
          <w:sz w:val="22"/>
          <w:szCs w:val="22"/>
        </w:rPr>
      </w:pPr>
      <w:r w:rsidRPr="00BB5CE7">
        <w:rPr>
          <w:rFonts w:ascii="Times New Roman" w:hAnsi="Times New Roman"/>
          <w:sz w:val="22"/>
          <w:szCs w:val="22"/>
        </w:rPr>
        <w:t>„Zbawiciel oddał swe bezcenne życie, aby ustanowić Kościół zdolny troszczyć się o nieszczęśliwe i wystawiane na działanie pokus dusze” (</w:t>
      </w:r>
      <w:proofErr w:type="spellStart"/>
      <w:r w:rsidRPr="00BB5CE7">
        <w:rPr>
          <w:rFonts w:ascii="Times New Roman" w:hAnsi="Times New Roman"/>
          <w:sz w:val="22"/>
          <w:szCs w:val="22"/>
        </w:rPr>
        <w:t>Ellen</w:t>
      </w:r>
      <w:proofErr w:type="spellEnd"/>
      <w:r w:rsidRPr="00BB5CE7">
        <w:rPr>
          <w:rFonts w:ascii="Times New Roman" w:hAnsi="Times New Roman"/>
          <w:sz w:val="22"/>
          <w:szCs w:val="22"/>
        </w:rPr>
        <w:t xml:space="preserve"> G. White, </w:t>
      </w:r>
      <w:r w:rsidRPr="00BB5CE7">
        <w:rPr>
          <w:rFonts w:ascii="Times New Roman" w:hAnsi="Times New Roman"/>
          <w:i/>
          <w:iCs/>
          <w:sz w:val="22"/>
          <w:szCs w:val="22"/>
        </w:rPr>
        <w:t>Życie Jezusa</w:t>
      </w:r>
      <w:r w:rsidRPr="00BB5CE7">
        <w:rPr>
          <w:rFonts w:ascii="Times New Roman" w:hAnsi="Times New Roman"/>
          <w:sz w:val="22"/>
          <w:szCs w:val="22"/>
        </w:rPr>
        <w:t>, Warszawa 2018, wyd. 16, s. 476). Nie chodzi o to, że Kościół Boży ma misję, ale o to, że misyjny Bóg ma swój Kościół.</w:t>
      </w:r>
    </w:p>
    <w:p w:rsidR="00BB5CE7" w:rsidRPr="00BB5CE7" w:rsidRDefault="00BB5CE7" w:rsidP="00BB5CE7">
      <w:pPr>
        <w:rPr>
          <w:rFonts w:ascii="Times New Roman" w:hAnsi="Times New Roman"/>
          <w:sz w:val="22"/>
          <w:szCs w:val="22"/>
        </w:rPr>
      </w:pPr>
    </w:p>
    <w:p w:rsidR="00BB5CE7" w:rsidRPr="00BB5CE7" w:rsidRDefault="00BB5CE7" w:rsidP="00BB5CE7">
      <w:pPr>
        <w:rPr>
          <w:rFonts w:ascii="Times New Roman" w:hAnsi="Times New Roman"/>
          <w:sz w:val="22"/>
          <w:szCs w:val="22"/>
        </w:rPr>
      </w:pPr>
      <w:r w:rsidRPr="00BB5CE7">
        <w:rPr>
          <w:rFonts w:ascii="Times New Roman" w:hAnsi="Times New Roman"/>
          <w:b/>
          <w:bCs/>
          <w:sz w:val="22"/>
          <w:szCs w:val="22"/>
        </w:rPr>
        <w:t xml:space="preserve">Do omówienia w klasie: </w:t>
      </w:r>
      <w:r w:rsidRPr="00BB5CE7">
        <w:rPr>
          <w:rFonts w:ascii="Times New Roman" w:hAnsi="Times New Roman"/>
          <w:sz w:val="22"/>
          <w:szCs w:val="22"/>
        </w:rPr>
        <w:t>Po co istnieje wasz zbór? Do którego ze zborów opisanych powyżej jest podobny? Wymieńcie sposoby, dzięki którym wasz zbór może się stać skuteczną społecznością sług.</w:t>
      </w:r>
    </w:p>
    <w:p w:rsidR="00AA3F4B" w:rsidRPr="005C18F8" w:rsidRDefault="0034771F" w:rsidP="00425011">
      <w:pPr>
        <w:jc w:val="center"/>
        <w:rPr>
          <w:rFonts w:ascii="Times New Roman" w:hAnsi="Times New Roman"/>
          <w:sz w:val="22"/>
          <w:szCs w:val="22"/>
        </w:rPr>
      </w:pPr>
    </w:p>
    <w:sectPr w:rsidR="00AA3F4B" w:rsidRPr="005C18F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71F" w:rsidRDefault="0034771F" w:rsidP="00832516">
      <w:r>
        <w:separator/>
      </w:r>
    </w:p>
  </w:endnote>
  <w:endnote w:type="continuationSeparator" w:id="0">
    <w:p w:rsidR="0034771F" w:rsidRDefault="0034771F" w:rsidP="0083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6"/>
        <w:szCs w:val="16"/>
      </w:rPr>
      <w:id w:val="-144667605"/>
      <w:docPartObj>
        <w:docPartGallery w:val="Page Numbers (Bottom of Page)"/>
        <w:docPartUnique/>
      </w:docPartObj>
    </w:sdtPr>
    <w:sdtEndPr/>
    <w:sdtContent>
      <w:p w:rsidR="00D93459" w:rsidRPr="00D93459" w:rsidRDefault="00D93459">
        <w:pPr>
          <w:pStyle w:val="Stopka"/>
          <w:jc w:val="center"/>
          <w:rPr>
            <w:rFonts w:ascii="Times New Roman" w:hAnsi="Times New Roman"/>
            <w:sz w:val="16"/>
            <w:szCs w:val="16"/>
          </w:rPr>
        </w:pPr>
        <w:r w:rsidRPr="00D93459">
          <w:rPr>
            <w:rFonts w:ascii="Times New Roman" w:hAnsi="Times New Roman"/>
            <w:sz w:val="16"/>
            <w:szCs w:val="16"/>
          </w:rPr>
          <w:fldChar w:fldCharType="begin"/>
        </w:r>
        <w:r w:rsidRPr="00D93459">
          <w:rPr>
            <w:rFonts w:ascii="Times New Roman" w:hAnsi="Times New Roman"/>
            <w:sz w:val="16"/>
            <w:szCs w:val="16"/>
          </w:rPr>
          <w:instrText>PAGE   \* MERGEFORMAT</w:instrText>
        </w:r>
        <w:r w:rsidRPr="00D93459">
          <w:rPr>
            <w:rFonts w:ascii="Times New Roman" w:hAnsi="Times New Roman"/>
            <w:sz w:val="16"/>
            <w:szCs w:val="16"/>
          </w:rPr>
          <w:fldChar w:fldCharType="separate"/>
        </w:r>
        <w:r w:rsidR="006D70E6">
          <w:rPr>
            <w:rFonts w:ascii="Times New Roman" w:hAnsi="Times New Roman"/>
            <w:noProof/>
            <w:sz w:val="16"/>
            <w:szCs w:val="16"/>
          </w:rPr>
          <w:t>3</w:t>
        </w:r>
        <w:r w:rsidRPr="00D93459">
          <w:rPr>
            <w:rFonts w:ascii="Times New Roman" w:hAnsi="Times New Roman"/>
            <w:sz w:val="16"/>
            <w:szCs w:val="16"/>
          </w:rPr>
          <w:fldChar w:fldCharType="end"/>
        </w:r>
      </w:p>
    </w:sdtContent>
  </w:sdt>
  <w:p w:rsidR="00FC3C91" w:rsidRPr="00D93459" w:rsidRDefault="00FC3C91">
    <w:pPr>
      <w:pStyle w:val="Stopk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71F" w:rsidRDefault="0034771F" w:rsidP="00832516">
      <w:r>
        <w:separator/>
      </w:r>
    </w:p>
  </w:footnote>
  <w:footnote w:type="continuationSeparator" w:id="0">
    <w:p w:rsidR="0034771F" w:rsidRDefault="0034771F" w:rsidP="008325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59" w:rsidRPr="00D93459" w:rsidRDefault="00832516" w:rsidP="00D93459">
    <w:pPr>
      <w:rPr>
        <w:rFonts w:ascii="Times New Roman" w:hAnsi="Times New Roman"/>
        <w:sz w:val="22"/>
      </w:rPr>
    </w:pPr>
    <w:r w:rsidRPr="00A820C9">
      <w:rPr>
        <w:rFonts w:ascii="Times New Roman" w:hAnsi="Times New Roman"/>
        <w:sz w:val="16"/>
        <w:szCs w:val="16"/>
      </w:rPr>
      <w:t xml:space="preserve">Lekcje biblijne 3/19, Jonathan </w:t>
    </w:r>
    <w:proofErr w:type="spellStart"/>
    <w:r w:rsidRPr="00A820C9">
      <w:rPr>
        <w:rFonts w:ascii="Times New Roman" w:hAnsi="Times New Roman"/>
        <w:sz w:val="16"/>
        <w:szCs w:val="16"/>
      </w:rPr>
      <w:t>Duffy</w:t>
    </w:r>
    <w:proofErr w:type="spellEnd"/>
    <w:r>
      <w:rPr>
        <w:rFonts w:ascii="Times New Roman" w:hAnsi="Times New Roman"/>
        <w:sz w:val="16"/>
        <w:szCs w:val="16"/>
      </w:rPr>
      <w:t xml:space="preserve"> </w:t>
    </w:r>
    <w:r w:rsidRPr="00A820C9">
      <w:rPr>
        <w:rFonts w:ascii="Times New Roman" w:hAnsi="Times New Roman"/>
        <w:sz w:val="16"/>
        <w:szCs w:val="16"/>
      </w:rPr>
      <w:t>„Jednemu z tych najmniejszych”. Służba potrzebującym. Lekcja</w:t>
    </w:r>
    <w:r w:rsidR="009C7789">
      <w:rPr>
        <w:rFonts w:ascii="Times New Roman" w:hAnsi="Times New Roman"/>
        <w:sz w:val="16"/>
        <w:szCs w:val="16"/>
      </w:rPr>
      <w:t>1</w:t>
    </w:r>
    <w:r w:rsidR="00BB5CE7">
      <w:rPr>
        <w:rFonts w:ascii="Times New Roman" w:hAnsi="Times New Roman"/>
        <w:sz w:val="16"/>
        <w:szCs w:val="16"/>
      </w:rPr>
      <w:t>3</w:t>
    </w:r>
  </w:p>
  <w:p w:rsidR="00832516" w:rsidRPr="00A820C9" w:rsidRDefault="00BB5CE7" w:rsidP="00832516">
    <w:pPr>
      <w:rPr>
        <w:rFonts w:ascii="Times New Roman" w:hAnsi="Times New Roman"/>
        <w:sz w:val="16"/>
        <w:szCs w:val="16"/>
      </w:rPr>
    </w:pPr>
    <w:r>
      <w:rPr>
        <w:rFonts w:ascii="Times New Roman" w:hAnsi="Times New Roman"/>
        <w:sz w:val="16"/>
      </w:rPr>
      <w:t>Społeczność sług</w:t>
    </w:r>
    <w:r w:rsidR="00FD2B30">
      <w:rPr>
        <w:rFonts w:ascii="Times New Roman" w:hAnsi="Times New Roman"/>
        <w:sz w:val="16"/>
      </w:rPr>
      <w:t xml:space="preserve">, </w:t>
    </w:r>
    <w:r w:rsidR="00832516" w:rsidRPr="00A820C9">
      <w:rPr>
        <w:rFonts w:ascii="Times New Roman" w:hAnsi="Times New Roman"/>
        <w:sz w:val="16"/>
        <w:szCs w:val="16"/>
      </w:rPr>
      <w:t>Przewodnik dla nauczycieli</w:t>
    </w:r>
  </w:p>
  <w:p w:rsidR="00832516" w:rsidRDefault="00832516">
    <w:pPr>
      <w:pStyle w:val="Nagwek"/>
    </w:pPr>
  </w:p>
  <w:p w:rsidR="00832516" w:rsidRDefault="0083251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7"/>
    <w:rsid w:val="000C38D9"/>
    <w:rsid w:val="000F18D5"/>
    <w:rsid w:val="001571B8"/>
    <w:rsid w:val="00180E11"/>
    <w:rsid w:val="002A006E"/>
    <w:rsid w:val="002F6E98"/>
    <w:rsid w:val="0034771F"/>
    <w:rsid w:val="003876C0"/>
    <w:rsid w:val="003A2918"/>
    <w:rsid w:val="003D3C5D"/>
    <w:rsid w:val="00425011"/>
    <w:rsid w:val="00525555"/>
    <w:rsid w:val="005C18F8"/>
    <w:rsid w:val="005E1D6E"/>
    <w:rsid w:val="00676902"/>
    <w:rsid w:val="006B0BDA"/>
    <w:rsid w:val="006B1C75"/>
    <w:rsid w:val="006D70E6"/>
    <w:rsid w:val="00724E92"/>
    <w:rsid w:val="007806CE"/>
    <w:rsid w:val="007A4113"/>
    <w:rsid w:val="007C1CA5"/>
    <w:rsid w:val="00832516"/>
    <w:rsid w:val="008D56C6"/>
    <w:rsid w:val="00971EBC"/>
    <w:rsid w:val="009C7789"/>
    <w:rsid w:val="009D20F6"/>
    <w:rsid w:val="009D3EC0"/>
    <w:rsid w:val="00A259B1"/>
    <w:rsid w:val="00A501CB"/>
    <w:rsid w:val="00AD72E2"/>
    <w:rsid w:val="00BB5CE7"/>
    <w:rsid w:val="00BF4C16"/>
    <w:rsid w:val="00C4327A"/>
    <w:rsid w:val="00C80E17"/>
    <w:rsid w:val="00CD2AD7"/>
    <w:rsid w:val="00CF6D37"/>
    <w:rsid w:val="00D93459"/>
    <w:rsid w:val="00DB52A7"/>
    <w:rsid w:val="00DC643D"/>
    <w:rsid w:val="00FB3488"/>
    <w:rsid w:val="00FC3C91"/>
    <w:rsid w:val="00FC7627"/>
    <w:rsid w:val="00FD2B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C73B1"/>
  <w15:chartTrackingRefBased/>
  <w15:docId w15:val="{807A760B-7F51-4731-8880-1636CCA2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2516"/>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2516"/>
    <w:pPr>
      <w:tabs>
        <w:tab w:val="center" w:pos="4536"/>
        <w:tab w:val="right" w:pos="9072"/>
      </w:tabs>
    </w:pPr>
  </w:style>
  <w:style w:type="character" w:customStyle="1" w:styleId="NagwekZnak">
    <w:name w:val="Nagłówek Znak"/>
    <w:basedOn w:val="Domylnaczcionkaakapitu"/>
    <w:link w:val="Nagwek"/>
    <w:uiPriority w:val="99"/>
    <w:rsid w:val="00832516"/>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832516"/>
    <w:pPr>
      <w:tabs>
        <w:tab w:val="center" w:pos="4536"/>
        <w:tab w:val="right" w:pos="9072"/>
      </w:tabs>
    </w:pPr>
  </w:style>
  <w:style w:type="character" w:customStyle="1" w:styleId="StopkaZnak">
    <w:name w:val="Stopka Znak"/>
    <w:basedOn w:val="Domylnaczcionkaakapitu"/>
    <w:link w:val="Stopka"/>
    <w:uiPriority w:val="99"/>
    <w:rsid w:val="00832516"/>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1473</Words>
  <Characters>8841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3</cp:revision>
  <cp:lastPrinted>2019-09-02T18:03:00Z</cp:lastPrinted>
  <dcterms:created xsi:type="dcterms:W3CDTF">2019-09-02T18:06:00Z</dcterms:created>
  <dcterms:modified xsi:type="dcterms:W3CDTF">2019-09-02T18:11:00Z</dcterms:modified>
</cp:coreProperties>
</file>