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0C9" w:rsidRPr="000E3D8C" w:rsidRDefault="00A820C9" w:rsidP="00A820C9">
      <w:pPr>
        <w:ind w:firstLine="0"/>
        <w:rPr>
          <w:rFonts w:ascii="Times New Roman" w:hAnsi="Times New Roman"/>
          <w:sz w:val="20"/>
        </w:rPr>
      </w:pPr>
      <w:r w:rsidRPr="000E3D8C">
        <w:rPr>
          <w:rFonts w:ascii="Times New Roman" w:hAnsi="Times New Roman"/>
          <w:sz w:val="20"/>
        </w:rPr>
        <w:t xml:space="preserve"> Lekcja </w:t>
      </w:r>
      <w:r w:rsidR="00FC280C">
        <w:rPr>
          <w:rFonts w:ascii="Times New Roman" w:hAnsi="Times New Roman"/>
          <w:sz w:val="20"/>
        </w:rPr>
        <w:t>2</w:t>
      </w:r>
      <w:r w:rsidRPr="000E3D8C">
        <w:rPr>
          <w:rFonts w:ascii="Times New Roman" w:hAnsi="Times New Roman"/>
          <w:sz w:val="20"/>
        </w:rPr>
        <w:t xml:space="preserve"> </w:t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="004765D6" w:rsidRPr="000E3D8C">
        <w:rPr>
          <w:rFonts w:ascii="Times New Roman" w:hAnsi="Times New Roman"/>
          <w:sz w:val="20"/>
        </w:rPr>
        <w:tab/>
      </w:r>
      <w:r w:rsidRPr="000E3D8C">
        <w:rPr>
          <w:rFonts w:ascii="Times New Roman" w:hAnsi="Times New Roman"/>
          <w:sz w:val="20"/>
        </w:rPr>
        <w:tab/>
      </w:r>
      <w:r w:rsidR="002F7A06" w:rsidRPr="000E3D8C">
        <w:rPr>
          <w:rFonts w:ascii="Times New Roman" w:hAnsi="Times New Roman"/>
          <w:sz w:val="20"/>
        </w:rPr>
        <w:tab/>
      </w:r>
      <w:r w:rsidR="00FC280C">
        <w:rPr>
          <w:rFonts w:ascii="Times New Roman" w:hAnsi="Times New Roman"/>
          <w:sz w:val="20"/>
        </w:rPr>
        <w:t>11</w:t>
      </w:r>
      <w:r w:rsidR="00AA0514">
        <w:rPr>
          <w:rFonts w:ascii="Times New Roman" w:hAnsi="Times New Roman"/>
          <w:sz w:val="20"/>
        </w:rPr>
        <w:t xml:space="preserve"> stycznia</w:t>
      </w:r>
      <w:r w:rsidR="00AA336A" w:rsidRPr="000E3D8C">
        <w:rPr>
          <w:rFonts w:ascii="Times New Roman" w:hAnsi="Times New Roman"/>
          <w:sz w:val="20"/>
        </w:rPr>
        <w:t xml:space="preserve"> </w:t>
      </w:r>
    </w:p>
    <w:p w:rsidR="00A820C9" w:rsidRPr="000E3D8C" w:rsidRDefault="00A820C9" w:rsidP="00A820C9">
      <w:pPr>
        <w:rPr>
          <w:rFonts w:ascii="Times New Roman" w:hAnsi="Times New Roman"/>
          <w:sz w:val="20"/>
        </w:rPr>
      </w:pPr>
    </w:p>
    <w:p w:rsidR="00A820C9" w:rsidRPr="000E3D8C" w:rsidRDefault="00A820C9" w:rsidP="00A820C9">
      <w:pPr>
        <w:rPr>
          <w:rFonts w:ascii="Times New Roman" w:hAnsi="Times New Roman"/>
          <w:sz w:val="20"/>
        </w:rPr>
      </w:pPr>
    </w:p>
    <w:p w:rsidR="00EB34DD" w:rsidRPr="00AA0514" w:rsidRDefault="00FC280C" w:rsidP="00EB34DD">
      <w:pPr>
        <w:jc w:val="center"/>
        <w:rPr>
          <w:rFonts w:ascii="Times New Roman" w:hAnsi="Times New Roman"/>
          <w:b/>
          <w:sz w:val="32"/>
          <w:vertAlign w:val="subscript"/>
          <w:lang w:val="en-US"/>
        </w:rPr>
      </w:pPr>
      <w:r>
        <w:rPr>
          <w:rFonts w:ascii="Times New Roman" w:hAnsi="Times New Roman"/>
          <w:b/>
          <w:sz w:val="32"/>
          <w:lang w:val="en-US"/>
        </w:rPr>
        <w:t xml:space="preserve">Z </w:t>
      </w:r>
      <w:proofErr w:type="spellStart"/>
      <w:r>
        <w:rPr>
          <w:rFonts w:ascii="Times New Roman" w:hAnsi="Times New Roman"/>
          <w:b/>
          <w:sz w:val="32"/>
          <w:lang w:val="en-US"/>
        </w:rPr>
        <w:t>Jerozolimy</w:t>
      </w:r>
      <w:proofErr w:type="spellEnd"/>
      <w:r>
        <w:rPr>
          <w:rFonts w:ascii="Times New Roman" w:hAnsi="Times New Roman"/>
          <w:b/>
          <w:sz w:val="32"/>
          <w:lang w:val="en-US"/>
        </w:rPr>
        <w:t xml:space="preserve"> do </w:t>
      </w:r>
      <w:proofErr w:type="spellStart"/>
      <w:r>
        <w:rPr>
          <w:rFonts w:ascii="Times New Roman" w:hAnsi="Times New Roman"/>
          <w:b/>
          <w:sz w:val="32"/>
          <w:lang w:val="en-US"/>
        </w:rPr>
        <w:t>B</w:t>
      </w:r>
      <w:bookmarkStart w:id="0" w:name="_GoBack"/>
      <w:bookmarkEnd w:id="0"/>
      <w:r>
        <w:rPr>
          <w:rFonts w:ascii="Times New Roman" w:hAnsi="Times New Roman"/>
          <w:b/>
          <w:sz w:val="32"/>
          <w:lang w:val="en-US"/>
        </w:rPr>
        <w:t>abilonu</w:t>
      </w:r>
      <w:proofErr w:type="spellEnd"/>
      <w:r>
        <w:rPr>
          <w:rFonts w:ascii="Times New Roman" w:hAnsi="Times New Roman"/>
          <w:b/>
          <w:sz w:val="32"/>
          <w:lang w:val="en-US"/>
        </w:rPr>
        <w:t xml:space="preserve"> </w:t>
      </w:r>
    </w:p>
    <w:p w:rsidR="00FF1B01" w:rsidRPr="00066FAA" w:rsidRDefault="00FF1B01" w:rsidP="00FF1B01">
      <w:pPr>
        <w:rPr>
          <w:rFonts w:ascii="Times New Roman" w:hAnsi="Times New Roman"/>
          <w:sz w:val="20"/>
          <w:lang w:val="en-US"/>
        </w:rPr>
      </w:pPr>
    </w:p>
    <w:p w:rsidR="00FC280C" w:rsidRPr="009077CA" w:rsidRDefault="00FC280C" w:rsidP="00FC280C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>CZĘŚĆ I: PRZEGLĄD</w:t>
      </w:r>
    </w:p>
    <w:p w:rsidR="00FC280C" w:rsidRPr="009077CA" w:rsidRDefault="00FC280C" w:rsidP="00FC280C">
      <w:pPr>
        <w:rPr>
          <w:rFonts w:ascii="Times New Roman" w:hAnsi="Times New Roman"/>
          <w:sz w:val="20"/>
          <w:lang w:val="en-US"/>
        </w:rPr>
      </w:pPr>
    </w:p>
    <w:p w:rsidR="00FC280C" w:rsidRPr="009077CA" w:rsidRDefault="00FC280C" w:rsidP="00FC280C">
      <w:pPr>
        <w:rPr>
          <w:rFonts w:ascii="Times New Roman" w:hAnsi="Times New Roman"/>
          <w:iCs/>
          <w:sz w:val="20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 xml:space="preserve">TEKST PRZEWODNI: </w:t>
      </w:r>
      <w:proofErr w:type="spellStart"/>
      <w:r w:rsidRPr="009077CA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9077CA">
        <w:rPr>
          <w:rFonts w:ascii="Times New Roman" w:hAnsi="Times New Roman"/>
          <w:iCs/>
          <w:sz w:val="20"/>
          <w:lang w:val="en-US"/>
        </w:rPr>
        <w:t xml:space="preserve"> 1,17.</w:t>
      </w:r>
    </w:p>
    <w:p w:rsidR="00FC280C" w:rsidRPr="009077CA" w:rsidRDefault="00FC280C" w:rsidP="00FC280C">
      <w:pPr>
        <w:rPr>
          <w:rFonts w:ascii="Times New Roman" w:hAnsi="Times New Roman"/>
          <w:sz w:val="20"/>
          <w:lang w:val="en-US"/>
        </w:rPr>
      </w:pPr>
    </w:p>
    <w:p w:rsidR="00FC280C" w:rsidRPr="009077CA" w:rsidRDefault="00FC280C" w:rsidP="00FC280C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 xml:space="preserve">ZAKRES STUDIUM: </w:t>
      </w:r>
      <w:proofErr w:type="spellStart"/>
      <w:r w:rsidRPr="009077CA">
        <w:rPr>
          <w:rFonts w:ascii="Times New Roman" w:hAnsi="Times New Roman"/>
          <w:iCs/>
          <w:sz w:val="20"/>
          <w:lang w:val="en-US"/>
        </w:rPr>
        <w:t>Dn</w:t>
      </w:r>
      <w:proofErr w:type="spellEnd"/>
      <w:r w:rsidRPr="009077CA">
        <w:rPr>
          <w:rFonts w:ascii="Times New Roman" w:hAnsi="Times New Roman"/>
          <w:iCs/>
          <w:sz w:val="20"/>
          <w:lang w:val="en-US"/>
        </w:rPr>
        <w:t xml:space="preserve"> 1, </w:t>
      </w:r>
      <w:proofErr w:type="spellStart"/>
      <w:r w:rsidRPr="009077CA">
        <w:rPr>
          <w:rFonts w:ascii="Times New Roman" w:hAnsi="Times New Roman"/>
          <w:iCs/>
          <w:sz w:val="20"/>
          <w:lang w:val="en-US"/>
        </w:rPr>
        <w:t>Rdz</w:t>
      </w:r>
      <w:proofErr w:type="spellEnd"/>
      <w:r w:rsidRPr="009077CA">
        <w:rPr>
          <w:rFonts w:ascii="Times New Roman" w:hAnsi="Times New Roman"/>
          <w:iCs/>
          <w:sz w:val="20"/>
          <w:lang w:val="en-US"/>
        </w:rPr>
        <w:t xml:space="preserve"> 39, Est 4—5.</w:t>
      </w:r>
    </w:p>
    <w:p w:rsidR="00FC280C" w:rsidRPr="009077CA" w:rsidRDefault="00FC280C" w:rsidP="00FC280C">
      <w:pPr>
        <w:rPr>
          <w:rFonts w:ascii="Times New Roman" w:hAnsi="Times New Roman"/>
          <w:sz w:val="20"/>
          <w:lang w:val="en-US"/>
        </w:rPr>
      </w:pP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 xml:space="preserve">WPROWADZENIE: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 stanowi tło dla pozostałej treści księgi i wprowadza jej zasadnicze tematy. Bóg jawi się jako główna postać księgi, jako że panuje nad królami i królestwami świata oraz pomaga swojemu wiernemu ludowi na wygnaniu w obcym kraju. Pośród licznych wygnańców czterej młodzi ludzie odznaczają się szczególną mądrością i zaznaczają swoją obecność na dworze babilońskim dzięki temu, iż poświęcają swoje serca wierności Bogu swoich ojców.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>TEMATY LEKCJI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Lekcja tego tygodnia przedstawia trzy zasadnicze tematy.</w:t>
      </w:r>
    </w:p>
    <w:p w:rsidR="00FC280C" w:rsidRPr="009077CA" w:rsidRDefault="00FC280C" w:rsidP="00FC280C">
      <w:pPr>
        <w:rPr>
          <w:rFonts w:ascii="Times New Roman" w:hAnsi="Times New Roman"/>
          <w:bCs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 xml:space="preserve">1. Kontekst </w:t>
      </w:r>
      <w:r w:rsidRPr="009077CA">
        <w:rPr>
          <w:rFonts w:ascii="Times New Roman" w:hAnsi="Times New Roman"/>
          <w:b/>
          <w:bCs/>
          <w:i/>
          <w:iCs/>
          <w:sz w:val="20"/>
        </w:rPr>
        <w:t>Księgi Daniela</w:t>
      </w:r>
      <w:r w:rsidRPr="009077CA">
        <w:rPr>
          <w:rFonts w:ascii="Times New Roman" w:hAnsi="Times New Roman"/>
          <w:b/>
          <w:bCs/>
          <w:sz w:val="20"/>
        </w:rPr>
        <w:t>.</w:t>
      </w:r>
      <w:r w:rsidRPr="009077CA">
        <w:rPr>
          <w:rFonts w:ascii="Times New Roman" w:hAnsi="Times New Roman"/>
          <w:bCs/>
          <w:sz w:val="20"/>
        </w:rPr>
        <w:t xml:space="preserve"> Mimo tragedii takiej jak wygnanie, Bóg nadal panuje. Wygnanie nie nastąpiło jako niespodziewane wydarzenie wywołane agresją Babilonu, ale jako kulminacja długo zapowiadanego sądu Boga nad Jego ludem pozbawionym skruchy.</w:t>
      </w:r>
    </w:p>
    <w:p w:rsidR="00FC280C" w:rsidRPr="009077CA" w:rsidRDefault="00FC280C" w:rsidP="00FC280C">
      <w:pPr>
        <w:rPr>
          <w:rFonts w:ascii="Times New Roman" w:hAnsi="Times New Roman"/>
          <w:bCs/>
          <w:sz w:val="20"/>
        </w:rPr>
      </w:pPr>
      <w:r w:rsidRPr="009077CA">
        <w:rPr>
          <w:rFonts w:ascii="Times New Roman" w:hAnsi="Times New Roman"/>
          <w:b/>
          <w:sz w:val="20"/>
        </w:rPr>
        <w:t>2. Edukacja Daniela</w:t>
      </w:r>
      <w:r w:rsidRPr="009077CA">
        <w:rPr>
          <w:rFonts w:ascii="Times New Roman" w:hAnsi="Times New Roman"/>
          <w:bCs/>
          <w:sz w:val="20"/>
        </w:rPr>
        <w:t>. W procesie edukacji Daniel i jego towarzysze postanowili stawić opór indoktrynacji ze strony imperium. Choć z pozoru mogło się wydawać, że Bóg Izraela przegrał w walce z pogańskimi bóstwami, ci młodzi ludzie pozostali wierni Bogu i postępowali zgodnie z Jego Słowem.</w:t>
      </w:r>
    </w:p>
    <w:p w:rsidR="00FC280C" w:rsidRPr="009077CA" w:rsidRDefault="00FC280C" w:rsidP="00FC280C">
      <w:pPr>
        <w:rPr>
          <w:rFonts w:ascii="Times New Roman" w:hAnsi="Times New Roman"/>
          <w:bCs/>
          <w:sz w:val="20"/>
        </w:rPr>
      </w:pPr>
      <w:r w:rsidRPr="009077CA">
        <w:rPr>
          <w:rFonts w:ascii="Times New Roman" w:hAnsi="Times New Roman"/>
          <w:b/>
          <w:sz w:val="20"/>
        </w:rPr>
        <w:t>3. Mądrość Daniela</w:t>
      </w:r>
      <w:r w:rsidRPr="009077CA">
        <w:rPr>
          <w:rFonts w:ascii="Times New Roman" w:hAnsi="Times New Roman"/>
          <w:bCs/>
          <w:sz w:val="20"/>
        </w:rPr>
        <w:t>. Jednym z ważnych aspektów charakterystyki Daniela i jego towarzyszy jest ich mądrość. Ta cecha oznacza coś więcej niż intelektualną mądrość czy wiedzę - wskazuje daną im przez Boga zdolność postrzegania życia z Bożej perspektywy.</w:t>
      </w:r>
    </w:p>
    <w:p w:rsidR="00FC280C" w:rsidRPr="009077CA" w:rsidRDefault="00FC280C" w:rsidP="00FC280C">
      <w:pPr>
        <w:rPr>
          <w:rFonts w:ascii="Times New Roman" w:hAnsi="Times New Roman"/>
          <w:bCs/>
          <w:sz w:val="20"/>
        </w:rPr>
      </w:pPr>
    </w:p>
    <w:p w:rsidR="00FC280C" w:rsidRPr="009077CA" w:rsidRDefault="00FC280C" w:rsidP="00FC280C">
      <w:pPr>
        <w:rPr>
          <w:rFonts w:ascii="Times New Roman" w:hAnsi="Times New Roman"/>
          <w:bCs/>
          <w:sz w:val="20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 xml:space="preserve">ZASTOSOWANIE: </w:t>
      </w:r>
      <w:r w:rsidRPr="009077CA">
        <w:rPr>
          <w:rFonts w:ascii="Times New Roman" w:hAnsi="Times New Roman"/>
          <w:bCs/>
          <w:sz w:val="20"/>
        </w:rPr>
        <w:t xml:space="preserve">Choć nasze życie może być pełne niewyjaśnionych i trudnych okoliczności, Bóg, któremu służymy, panuje nad wszystkim i może obrócić nawet złe rzeczy na dobre. Nasz światopogląd - składający się z poglądów i przekonań tworzących nasze pojęcie o Bogu i rzeczywistości - jest bardzo ważnym narzędziem służącym kierowaniu się drogą przez życie. Niech </w:t>
      </w:r>
      <w:r w:rsidRPr="009077CA">
        <w:rPr>
          <w:rFonts w:ascii="Times New Roman" w:hAnsi="Times New Roman"/>
          <w:bCs/>
          <w:i/>
          <w:iCs/>
          <w:sz w:val="20"/>
        </w:rPr>
        <w:t>Pismo Święte</w:t>
      </w:r>
      <w:r w:rsidRPr="009077CA">
        <w:rPr>
          <w:rFonts w:ascii="Times New Roman" w:hAnsi="Times New Roman"/>
          <w:bCs/>
          <w:sz w:val="20"/>
        </w:rPr>
        <w:t xml:space="preserve"> będzie źródłem i podstawą naszego światopoglądu, tak jak było źródłem i podstawą światopoglądu Daniela i jego przyjaciół.</w:t>
      </w:r>
    </w:p>
    <w:p w:rsidR="00FC280C" w:rsidRPr="009077CA" w:rsidRDefault="00FC280C" w:rsidP="00FC280C">
      <w:pPr>
        <w:rPr>
          <w:rFonts w:ascii="Times New Roman" w:hAnsi="Times New Roman"/>
          <w:bCs/>
          <w:sz w:val="20"/>
        </w:rPr>
      </w:pPr>
    </w:p>
    <w:p w:rsidR="00FC280C" w:rsidRPr="009077CA" w:rsidRDefault="00FC280C" w:rsidP="00FC280C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bCs/>
          <w:sz w:val="20"/>
          <w:lang w:val="en-US"/>
        </w:rPr>
        <w:t>CZĘŚĆ II: KOMENTARZ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sz w:val="20"/>
        </w:rPr>
        <w:t xml:space="preserve">1. Kontekst </w:t>
      </w:r>
      <w:r w:rsidRPr="009077CA">
        <w:rPr>
          <w:rFonts w:ascii="Times New Roman" w:hAnsi="Times New Roman"/>
          <w:b/>
          <w:i/>
          <w:iCs/>
          <w:sz w:val="20"/>
        </w:rPr>
        <w:t>Księgi Daniela</w:t>
      </w:r>
      <w:r w:rsidRPr="009077CA">
        <w:rPr>
          <w:rFonts w:ascii="Times New Roman" w:hAnsi="Times New Roman"/>
          <w:b/>
          <w:sz w:val="20"/>
        </w:rPr>
        <w:t>.</w:t>
      </w:r>
      <w:r w:rsidRPr="009077CA">
        <w:rPr>
          <w:rFonts w:ascii="Times New Roman" w:hAnsi="Times New Roman"/>
          <w:sz w:val="20"/>
        </w:rPr>
        <w:t xml:space="preserve"> Wygnanie Judejczyków do Babilonu nie nastąpiło w sposób nieoczekiwany, w wyniku niespodziewanej agresji Babilonu czy odgórnej decyzji Boga. Kilku proroków ostrzegało Judejczyków, że jeśli nie okażą skruchy, nie porzucą grzechów i nie wrócą do przymierza z Bogiem, zostaną ukarani przez wrogów, którzy zniszczą ich świątynię i uprowadzą ich do obcego kraju. Prorok Jeremiasz, który prorokował w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tych czasach, wzywał także władze Judy do poddania się Babilonowi, gdyż taka była wola Boga. Tak więc po wielu zlekceważonych ostrzeżeniach </w:t>
      </w:r>
      <w:proofErr w:type="spellStart"/>
      <w:r w:rsidRPr="009077CA">
        <w:rPr>
          <w:rFonts w:ascii="Times New Roman" w:hAnsi="Times New Roman"/>
          <w:sz w:val="20"/>
        </w:rPr>
        <w:t>Nebukadnesar</w:t>
      </w:r>
      <w:proofErr w:type="spellEnd"/>
      <w:r w:rsidRPr="009077CA">
        <w:rPr>
          <w:rFonts w:ascii="Times New Roman" w:hAnsi="Times New Roman"/>
          <w:sz w:val="20"/>
        </w:rPr>
        <w:t xml:space="preserve"> nadciągnął do Jerozolimy, pokonał Judejczyków i uprowadził ich do Babilonii.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Aby zrozumieć doświadczenie Daniela i jego przyjaciół, musimy pamiętać, że wygnanie babilońskie było masową deportacją ludności z jej ojczystego kraju w celu zniszczenia jej tożsamości i uzyskania pełnej kontroli nad nią przez dominującą moc. Takie deportacje zazwyczaj dotyczyły wyższych klas, szlachty, przywódców i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inteligencji. Jedynie biedocie pozwalano zostać w ojczystym kraju, zazwyczaj spustoszonym przez wojnę. Taka strategia polityczna i militarna była szeroko praktykowana w starożytnym świecie przez Asyryjczyków i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Babilończyków. W 722 roku p.n.e. Asyryjczycy położyli kres istnieniu północnego królestwa izraelskiego i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deportowali znaczną część ludności do innych części imperium. Judejczycy niedostatecznie mocno przejęli się losem swoich pobratymców z północy i spotkał ich ten sam los, tyle że z rąk Babilończyków.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i/>
          <w:iCs/>
          <w:sz w:val="20"/>
        </w:rPr>
        <w:t>Biblia</w:t>
      </w:r>
      <w:r w:rsidRPr="009077CA">
        <w:rPr>
          <w:rFonts w:ascii="Times New Roman" w:hAnsi="Times New Roman"/>
          <w:sz w:val="20"/>
        </w:rPr>
        <w:t xml:space="preserve"> opisuje trzy zasadnicze najazdy Babilończyków na Judę i deportacje związane z tymi najazdami. Pierwszy najazd nastąpił w 605 roku p.n.e., kiedy </w:t>
      </w:r>
      <w:proofErr w:type="spellStart"/>
      <w:r w:rsidRPr="009077CA">
        <w:rPr>
          <w:rFonts w:ascii="Times New Roman" w:hAnsi="Times New Roman"/>
          <w:sz w:val="20"/>
        </w:rPr>
        <w:t>Nebukadnesar</w:t>
      </w:r>
      <w:proofErr w:type="spellEnd"/>
      <w:r w:rsidRPr="009077CA">
        <w:rPr>
          <w:rFonts w:ascii="Times New Roman" w:hAnsi="Times New Roman"/>
          <w:sz w:val="20"/>
        </w:rPr>
        <w:t xml:space="preserve">, po pokonaniu Egipcjan w Karkemisz, wyruszył przeciwko Judzie. Zabrał wtedy jeńców, w tym Daniela i jego trzech towarzyszy. W 597 roku p.n.e., po politycznych zabiegach </w:t>
      </w:r>
      <w:proofErr w:type="spellStart"/>
      <w:r w:rsidRPr="009077CA">
        <w:rPr>
          <w:rFonts w:ascii="Times New Roman" w:hAnsi="Times New Roman"/>
          <w:sz w:val="20"/>
        </w:rPr>
        <w:t>Jehojakima</w:t>
      </w:r>
      <w:proofErr w:type="spellEnd"/>
      <w:r w:rsidRPr="009077CA">
        <w:rPr>
          <w:rFonts w:ascii="Times New Roman" w:hAnsi="Times New Roman"/>
          <w:sz w:val="20"/>
        </w:rPr>
        <w:t xml:space="preserve"> zmierzających do zawarcia sojuszu z Egiptem, </w:t>
      </w:r>
      <w:proofErr w:type="spellStart"/>
      <w:r w:rsidRPr="009077CA">
        <w:rPr>
          <w:rFonts w:ascii="Times New Roman" w:hAnsi="Times New Roman"/>
          <w:sz w:val="20"/>
        </w:rPr>
        <w:t>Nebukadnesar</w:t>
      </w:r>
      <w:proofErr w:type="spellEnd"/>
      <w:r w:rsidRPr="009077CA">
        <w:rPr>
          <w:rFonts w:ascii="Times New Roman" w:hAnsi="Times New Roman"/>
          <w:sz w:val="20"/>
        </w:rPr>
        <w:t xml:space="preserve"> najechał Judę po raz drugi i deportował znaczną część ludności. Wówczas do wśród deportowanych znaleźli się prorok Ezechiel i król </w:t>
      </w:r>
      <w:proofErr w:type="spellStart"/>
      <w:r w:rsidRPr="009077CA">
        <w:rPr>
          <w:rFonts w:ascii="Times New Roman" w:hAnsi="Times New Roman"/>
          <w:sz w:val="20"/>
        </w:rPr>
        <w:t>Jehojachin</w:t>
      </w:r>
      <w:proofErr w:type="spellEnd"/>
      <w:r w:rsidRPr="009077CA">
        <w:rPr>
          <w:rFonts w:ascii="Times New Roman" w:hAnsi="Times New Roman"/>
          <w:sz w:val="20"/>
        </w:rPr>
        <w:t xml:space="preserve">, syn </w:t>
      </w:r>
      <w:proofErr w:type="spellStart"/>
      <w:r w:rsidRPr="009077CA">
        <w:rPr>
          <w:rFonts w:ascii="Times New Roman" w:hAnsi="Times New Roman"/>
          <w:sz w:val="20"/>
        </w:rPr>
        <w:t>Jehojakima</w:t>
      </w:r>
      <w:proofErr w:type="spellEnd"/>
      <w:r w:rsidRPr="009077CA">
        <w:rPr>
          <w:rFonts w:ascii="Times New Roman" w:hAnsi="Times New Roman"/>
          <w:sz w:val="20"/>
        </w:rPr>
        <w:t xml:space="preserve"> zmarłego krótko przed tym najazdem. </w:t>
      </w:r>
      <w:proofErr w:type="spellStart"/>
      <w:r w:rsidRPr="009077CA">
        <w:rPr>
          <w:rFonts w:ascii="Times New Roman" w:hAnsi="Times New Roman"/>
          <w:sz w:val="20"/>
        </w:rPr>
        <w:t>Nebukadnesar</w:t>
      </w:r>
      <w:proofErr w:type="spellEnd"/>
      <w:r w:rsidRPr="009077CA">
        <w:rPr>
          <w:rFonts w:ascii="Times New Roman" w:hAnsi="Times New Roman"/>
          <w:sz w:val="20"/>
        </w:rPr>
        <w:t xml:space="preserve"> osadził wówczas na tronie judzkim </w:t>
      </w:r>
      <w:proofErr w:type="spellStart"/>
      <w:r w:rsidRPr="009077CA">
        <w:rPr>
          <w:rFonts w:ascii="Times New Roman" w:hAnsi="Times New Roman"/>
          <w:sz w:val="20"/>
        </w:rPr>
        <w:t>Sedekiasza</w:t>
      </w:r>
      <w:proofErr w:type="spellEnd"/>
      <w:r w:rsidRPr="009077CA">
        <w:rPr>
          <w:rFonts w:ascii="Times New Roman" w:hAnsi="Times New Roman"/>
          <w:sz w:val="20"/>
        </w:rPr>
        <w:t xml:space="preserve"> (wuja </w:t>
      </w:r>
      <w:proofErr w:type="spellStart"/>
      <w:r w:rsidRPr="009077CA">
        <w:rPr>
          <w:rFonts w:ascii="Times New Roman" w:hAnsi="Times New Roman"/>
          <w:sz w:val="20"/>
        </w:rPr>
        <w:t>Jehojachina</w:t>
      </w:r>
      <w:proofErr w:type="spellEnd"/>
      <w:r w:rsidRPr="009077CA">
        <w:rPr>
          <w:rFonts w:ascii="Times New Roman" w:hAnsi="Times New Roman"/>
          <w:sz w:val="20"/>
        </w:rPr>
        <w:t xml:space="preserve">), mając nadzieję, że ten będzie lojalny wobec Babilonu. Ale mimo ciągłych napomnień Jeremiasza nowy król usiłował uzyskać pomoc Egipcjan przeciwko babilońskiej dominacji. W końcu </w:t>
      </w:r>
      <w:proofErr w:type="spellStart"/>
      <w:r w:rsidRPr="009077CA">
        <w:rPr>
          <w:rFonts w:ascii="Times New Roman" w:hAnsi="Times New Roman"/>
          <w:sz w:val="20"/>
        </w:rPr>
        <w:lastRenderedPageBreak/>
        <w:t>Nebukadnesar</w:t>
      </w:r>
      <w:proofErr w:type="spellEnd"/>
      <w:r w:rsidRPr="009077CA">
        <w:rPr>
          <w:rFonts w:ascii="Times New Roman" w:hAnsi="Times New Roman"/>
          <w:sz w:val="20"/>
        </w:rPr>
        <w:t xml:space="preserve"> stracił cierpliwość i w 586 roku wyruszył po raz trzeci przeciwko Judzie. Tym razem Babilończycy zburzyli Jerozolimę i świątynię oraz deportowali kolejną część ludności do Babilonu.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2. Edukacja Daniela</w:t>
      </w:r>
      <w:r w:rsidRPr="009077CA">
        <w:rPr>
          <w:rFonts w:ascii="Times New Roman" w:hAnsi="Times New Roman"/>
          <w:sz w:val="20"/>
        </w:rPr>
        <w:t>. Dobrze byłoby rozważyć to, jak funkcjonował ówczesny babiloński system edukacji. Taka wiedza da nam pojęcie, jakiego rodzaju przedmioty studiowali Hebrajscy jeńcy i z jakim światopoglądem mieli do czynienia.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Pierwszy etap babilońskiej edukacji obejmował naukę dwóch najważniejszych języków, którymi posługiwali się Babilończycy: aramejskiego, który stawał się w tamtym czasie językiem międzynarodowym, oraz </w:t>
      </w:r>
      <w:proofErr w:type="spellStart"/>
      <w:r w:rsidRPr="009077CA">
        <w:rPr>
          <w:rFonts w:ascii="Times New Roman" w:hAnsi="Times New Roman"/>
          <w:sz w:val="20"/>
        </w:rPr>
        <w:t>akkadyjskiego</w:t>
      </w:r>
      <w:proofErr w:type="spellEnd"/>
      <w:r w:rsidRPr="009077CA">
        <w:rPr>
          <w:rFonts w:ascii="Times New Roman" w:hAnsi="Times New Roman"/>
          <w:sz w:val="20"/>
        </w:rPr>
        <w:t xml:space="preserve">, który był językiem literackim, służącym między innymi wyrażaniu religijnej i kulturowej tradycji imperium. Język </w:t>
      </w:r>
      <w:proofErr w:type="spellStart"/>
      <w:r w:rsidRPr="009077CA">
        <w:rPr>
          <w:rFonts w:ascii="Times New Roman" w:hAnsi="Times New Roman"/>
          <w:sz w:val="20"/>
        </w:rPr>
        <w:t>akkadyjski</w:t>
      </w:r>
      <w:proofErr w:type="spellEnd"/>
      <w:r w:rsidRPr="009077CA">
        <w:rPr>
          <w:rFonts w:ascii="Times New Roman" w:hAnsi="Times New Roman"/>
          <w:sz w:val="20"/>
        </w:rPr>
        <w:t xml:space="preserve"> wymagał opanowania skomplikowanego pisma klinowego składającego się z setek znaków. Na tym pierwszym etapie uczniowie studiowali teksty zawierające opowiadania, których Babilończycy uczyli się od dzieciństwa, takie jak legendy o Gilgameszu, </w:t>
      </w:r>
      <w:proofErr w:type="spellStart"/>
      <w:r w:rsidRPr="009077CA">
        <w:rPr>
          <w:rFonts w:ascii="Times New Roman" w:hAnsi="Times New Roman"/>
          <w:sz w:val="20"/>
        </w:rPr>
        <w:t>Sargonie</w:t>
      </w:r>
      <w:proofErr w:type="spellEnd"/>
      <w:r w:rsidRPr="009077CA">
        <w:rPr>
          <w:rFonts w:ascii="Times New Roman" w:hAnsi="Times New Roman"/>
          <w:sz w:val="20"/>
        </w:rPr>
        <w:t xml:space="preserve"> i </w:t>
      </w:r>
      <w:proofErr w:type="spellStart"/>
      <w:r w:rsidRPr="009077CA">
        <w:rPr>
          <w:rFonts w:ascii="Times New Roman" w:hAnsi="Times New Roman"/>
          <w:sz w:val="20"/>
          <w:lang w:val="en-US"/>
        </w:rPr>
        <w:t>Nâram-Sînie</w:t>
      </w:r>
      <w:proofErr w:type="spellEnd"/>
      <w:r w:rsidRPr="009077CA">
        <w:rPr>
          <w:rFonts w:ascii="Times New Roman" w:hAnsi="Times New Roman"/>
          <w:sz w:val="20"/>
        </w:rPr>
        <w:t>.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Na drugim etapie studenci studiowali więcej tekstów, które miały służyć rozwinięciu ich zdolności literackiej i przyswojeniu przez nich babilońskiego światopoglądu. Pewien autor tak opisał ten drugi etap babilońskiej edukacji: „Cel tego etapu edukacji był dwojaki: po pierwsze, napełnić umysł studenta teologiczną i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polityczną ideologią przyjętą przez władcę oraz przygotowanie go do praktykowania w charakterze młodszego </w:t>
      </w:r>
      <w:proofErr w:type="spellStart"/>
      <w:r w:rsidRPr="009077CA">
        <w:rPr>
          <w:rFonts w:ascii="Times New Roman" w:hAnsi="Times New Roman"/>
          <w:i/>
          <w:iCs/>
          <w:sz w:val="20"/>
          <w:lang w:val="en-US"/>
        </w:rPr>
        <w:t>âđipu</w:t>
      </w:r>
      <w:proofErr w:type="spellEnd"/>
      <w:r w:rsidRPr="009077CA">
        <w:rPr>
          <w:rFonts w:ascii="Times New Roman" w:hAnsi="Times New Roman"/>
          <w:sz w:val="20"/>
        </w:rPr>
        <w:t>, na stanowisku, które, jak wiemy z manuskryptów, było powierzane wielu początkującym skrybom. Jeśli chodzi o ekspozycję na literaturę, opowiadania charakterystyczne dla pierwszego etapu ustępowały poważniejszym dziełom - utwierdzającym światopogląd i pozwalającym zdobyć praktyczne umiejętności” (</w:t>
      </w:r>
      <w:r w:rsidRPr="009077CA">
        <w:rPr>
          <w:rFonts w:ascii="Times New Roman" w:hAnsi="Times New Roman"/>
          <w:sz w:val="20"/>
          <w:lang w:val="en-US"/>
        </w:rPr>
        <w:t xml:space="preserve">A.R. George, </w:t>
      </w:r>
      <w:r w:rsidRPr="009077CA">
        <w:rPr>
          <w:rFonts w:ascii="Times New Roman" w:hAnsi="Times New Roman"/>
          <w:i/>
          <w:iCs/>
          <w:sz w:val="20"/>
          <w:lang w:val="en-US"/>
        </w:rPr>
        <w:t>The Babylonian Gilgamesh Epic</w:t>
      </w:r>
      <w:r w:rsidRPr="009077CA">
        <w:rPr>
          <w:rFonts w:ascii="Times New Roman" w:hAnsi="Times New Roman"/>
          <w:sz w:val="20"/>
          <w:lang w:val="en-US"/>
        </w:rPr>
        <w:t>, Oxford 2005, t. 1, s. 36</w:t>
      </w:r>
      <w:r w:rsidRPr="009077CA">
        <w:rPr>
          <w:rFonts w:ascii="Times New Roman" w:hAnsi="Times New Roman"/>
          <w:sz w:val="20"/>
        </w:rPr>
        <w:t>).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Nie znamy szczegółów programu nauczania, jakiemu byli poddani Daniel i jego przyjaciele. Jednak powyższy opis daje nam pewne pojęcie o tym, na czym polegała edukacja w Babilonie w tamtym czasie. Program edukacji narzucony Danielowi i jego towarzyszom mógł być właśnie tak wymagający. Ale młodzi Hebrajczycy wyróżniali się mądrością i wiedzą na Uniwersytecie Babilońskim!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b/>
          <w:bCs/>
          <w:sz w:val="20"/>
        </w:rPr>
        <w:t>3. Mądrość Daniela</w:t>
      </w:r>
      <w:r w:rsidRPr="009077CA">
        <w:rPr>
          <w:rFonts w:ascii="Times New Roman" w:hAnsi="Times New Roman"/>
          <w:sz w:val="20"/>
        </w:rPr>
        <w:t>. Jednym z ważnych aspektów charakterów Daniela i jego towarzyszy była ich mądrość. Kiedy Daniel starał się stawić czoła wyzwaniom babilońskiej indoktrynacji, zwłaszcza w kwestii odżywiania, działał z niezrównanym taktem i mądrością, by uniknąć spożywania potraw z królewskiej kuchni. W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wyniku tego Daniel i jego towarzysze okazali się dziesięć razy mądrzejsi niż mędrcy Babilonu. Pod koniec księgi znajdujemy wzmiankę o mądrych, którzy będą prześladowani przez siły zła, ale ostatecznie zwyciężą (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11,33-35; </w:t>
      </w:r>
      <w:proofErr w:type="spellStart"/>
      <w:r w:rsidRPr="009077CA">
        <w:rPr>
          <w:rFonts w:ascii="Times New Roman" w:hAnsi="Times New Roman"/>
          <w:sz w:val="20"/>
        </w:rPr>
        <w:t>Dn</w:t>
      </w:r>
      <w:proofErr w:type="spellEnd"/>
      <w:r w:rsidRPr="009077CA">
        <w:rPr>
          <w:rFonts w:ascii="Times New Roman" w:hAnsi="Times New Roman"/>
          <w:sz w:val="20"/>
        </w:rPr>
        <w:t xml:space="preserve"> 12,3). Aby pełniej docenić temat mądrości w </w:t>
      </w:r>
      <w:r w:rsidRPr="009077CA">
        <w:rPr>
          <w:rFonts w:ascii="Times New Roman" w:hAnsi="Times New Roman"/>
          <w:i/>
          <w:iCs/>
          <w:sz w:val="20"/>
        </w:rPr>
        <w:t>Księdze Daniela</w:t>
      </w:r>
      <w:r w:rsidRPr="009077CA">
        <w:rPr>
          <w:rFonts w:ascii="Times New Roman" w:hAnsi="Times New Roman"/>
          <w:sz w:val="20"/>
        </w:rPr>
        <w:t xml:space="preserve">, pomocne byłoby przyjrzenie się temu tematowi także w innych częściach </w:t>
      </w:r>
      <w:r w:rsidRPr="009077CA">
        <w:rPr>
          <w:rFonts w:ascii="Times New Roman" w:hAnsi="Times New Roman"/>
          <w:i/>
          <w:iCs/>
          <w:sz w:val="20"/>
        </w:rPr>
        <w:t>Biblii</w:t>
      </w:r>
      <w:r w:rsidRPr="009077CA">
        <w:rPr>
          <w:rFonts w:ascii="Times New Roman" w:hAnsi="Times New Roman"/>
          <w:sz w:val="20"/>
        </w:rPr>
        <w:t>.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Mądrość jest jednym z najbardziej fascynujących biblijnych tematów. Niektóre księgi stanowią wręcz osobną kategorię nazywaną literaturą </w:t>
      </w:r>
      <w:proofErr w:type="spellStart"/>
      <w:r w:rsidRPr="009077CA">
        <w:rPr>
          <w:rFonts w:ascii="Times New Roman" w:hAnsi="Times New Roman"/>
          <w:sz w:val="20"/>
        </w:rPr>
        <w:t>mądrościową</w:t>
      </w:r>
      <w:proofErr w:type="spellEnd"/>
      <w:r w:rsidRPr="009077CA">
        <w:rPr>
          <w:rFonts w:ascii="Times New Roman" w:hAnsi="Times New Roman"/>
          <w:sz w:val="20"/>
        </w:rPr>
        <w:t xml:space="preserve">. </w:t>
      </w:r>
      <w:r w:rsidRPr="009077CA">
        <w:rPr>
          <w:rFonts w:ascii="Times New Roman" w:hAnsi="Times New Roman"/>
          <w:i/>
          <w:iCs/>
          <w:sz w:val="20"/>
        </w:rPr>
        <w:t>Księga Hioba</w:t>
      </w:r>
      <w:r w:rsidRPr="009077CA">
        <w:rPr>
          <w:rFonts w:ascii="Times New Roman" w:hAnsi="Times New Roman"/>
          <w:sz w:val="20"/>
        </w:rPr>
        <w:t xml:space="preserve">, </w:t>
      </w:r>
      <w:r w:rsidRPr="009077CA">
        <w:rPr>
          <w:rFonts w:ascii="Times New Roman" w:hAnsi="Times New Roman"/>
          <w:i/>
          <w:iCs/>
          <w:sz w:val="20"/>
        </w:rPr>
        <w:t>Księga Przysłów</w:t>
      </w:r>
      <w:r w:rsidRPr="009077CA">
        <w:rPr>
          <w:rFonts w:ascii="Times New Roman" w:hAnsi="Times New Roman"/>
          <w:sz w:val="20"/>
        </w:rPr>
        <w:t xml:space="preserve"> i </w:t>
      </w:r>
      <w:r w:rsidRPr="009077CA">
        <w:rPr>
          <w:rFonts w:ascii="Times New Roman" w:hAnsi="Times New Roman"/>
          <w:i/>
          <w:iCs/>
          <w:sz w:val="20"/>
        </w:rPr>
        <w:t xml:space="preserve">Księga </w:t>
      </w:r>
      <w:proofErr w:type="spellStart"/>
      <w:r w:rsidRPr="009077CA">
        <w:rPr>
          <w:rFonts w:ascii="Times New Roman" w:hAnsi="Times New Roman"/>
          <w:i/>
          <w:iCs/>
          <w:sz w:val="20"/>
        </w:rPr>
        <w:t>Koheleta</w:t>
      </w:r>
      <w:proofErr w:type="spellEnd"/>
      <w:r w:rsidRPr="009077CA">
        <w:rPr>
          <w:rFonts w:ascii="Times New Roman" w:hAnsi="Times New Roman"/>
          <w:sz w:val="20"/>
        </w:rPr>
        <w:t xml:space="preserve"> wraz z 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i/>
          <w:iCs/>
          <w:sz w:val="20"/>
        </w:rPr>
        <w:t>Pieśnią nad Pieśniami</w:t>
      </w:r>
      <w:r w:rsidRPr="009077CA">
        <w:rPr>
          <w:rFonts w:ascii="Times New Roman" w:hAnsi="Times New Roman"/>
          <w:sz w:val="20"/>
        </w:rPr>
        <w:t xml:space="preserve"> i niektórymi psalmami są zaliczane właśnie do tej kategorii. Literatura </w:t>
      </w:r>
      <w:proofErr w:type="spellStart"/>
      <w:r w:rsidRPr="009077CA">
        <w:rPr>
          <w:rFonts w:ascii="Times New Roman" w:hAnsi="Times New Roman"/>
          <w:sz w:val="20"/>
        </w:rPr>
        <w:t>mądrościowa</w:t>
      </w:r>
      <w:proofErr w:type="spellEnd"/>
      <w:r w:rsidRPr="009077CA">
        <w:rPr>
          <w:rFonts w:ascii="Times New Roman" w:hAnsi="Times New Roman"/>
          <w:sz w:val="20"/>
        </w:rPr>
        <w:t xml:space="preserve"> kładzie silny nacisk na posłuszeństwo prawu Bożemu prowadzące do dobrego życia. Teksty </w:t>
      </w:r>
      <w:proofErr w:type="spellStart"/>
      <w:r w:rsidRPr="009077CA">
        <w:rPr>
          <w:rFonts w:ascii="Times New Roman" w:hAnsi="Times New Roman"/>
          <w:sz w:val="20"/>
        </w:rPr>
        <w:t>mądrościowe</w:t>
      </w:r>
      <w:proofErr w:type="spellEnd"/>
      <w:r w:rsidRPr="009077CA">
        <w:rPr>
          <w:rFonts w:ascii="Times New Roman" w:hAnsi="Times New Roman"/>
          <w:sz w:val="20"/>
        </w:rPr>
        <w:t xml:space="preserve"> zazwyczaj nie opierają swojego przesłania na </w:t>
      </w:r>
      <w:proofErr w:type="spellStart"/>
      <w:r w:rsidRPr="009077CA">
        <w:rPr>
          <w:rFonts w:ascii="Times New Roman" w:hAnsi="Times New Roman"/>
          <w:sz w:val="20"/>
        </w:rPr>
        <w:t>Eksodusie</w:t>
      </w:r>
      <w:proofErr w:type="spellEnd"/>
      <w:r w:rsidRPr="009077CA">
        <w:rPr>
          <w:rFonts w:ascii="Times New Roman" w:hAnsi="Times New Roman"/>
          <w:sz w:val="20"/>
        </w:rPr>
        <w:t xml:space="preserve"> czy innych ważnych wydarzeniach, ale czynią częste odwołania czy aluzje do stworzenia. Bóg jest Stwórcą, który ustanowił pewne prawa rządzące wszechświatem i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społeczeństwem. Dlatego ci, którzy trzymają się prawa Bożego, mogą w większym stopniu liczyć na Boże błogosławieństwa. </w:t>
      </w:r>
      <w:r w:rsidRPr="009077CA">
        <w:rPr>
          <w:rFonts w:ascii="Times New Roman" w:hAnsi="Times New Roman"/>
          <w:i/>
          <w:iCs/>
          <w:sz w:val="20"/>
        </w:rPr>
        <w:t>Księga Hioba</w:t>
      </w:r>
      <w:r w:rsidRPr="009077CA">
        <w:rPr>
          <w:rFonts w:ascii="Times New Roman" w:hAnsi="Times New Roman"/>
          <w:sz w:val="20"/>
        </w:rPr>
        <w:t xml:space="preserve"> ukazuje, że istnieją wyjątki od tej reguły, ale wyjątek jedynie potwierdza regułę, gdyż ostatecznie Hiob otrzymał z powrotem swoje dostatnie i szczęśliwe życie.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Daniel jest przedstawiony jako mędrzec, ale nie dlatego, iż opanował tajniki języka i literatury Babilończyków. Był mądry raczej dlatego, że dochowywał wierności Panu. Dzięki swoim teologicznym przekonaniom Daniel odrzucił królewskie dania, a wybrał pokarm roślinny i wodę do picia - dietę wyznaczoną ludziom przez Boga. Ponadto Daniel otrzymał swoją mądrość nie tylko dzięki pilności w nauce i samodyscyplinie. Była to mądrość dana mu w darze przez Boga w uznaniu jego wiary. Taka mądrość znacząco przewyższała wszystko, czego mógł się nauczyć w babilońskiej uczelni - pozwoliła Danielowi tłumaczyć sny i rozumieć Boży plan dla ludzkości.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</w:p>
    <w:p w:rsidR="00FC280C" w:rsidRPr="009077CA" w:rsidRDefault="00FC280C" w:rsidP="00FC280C">
      <w:pPr>
        <w:rPr>
          <w:rFonts w:ascii="Times New Roman" w:hAnsi="Times New Roman"/>
          <w:sz w:val="20"/>
          <w:lang w:val="en-US"/>
        </w:rPr>
      </w:pPr>
      <w:r w:rsidRPr="009077CA">
        <w:rPr>
          <w:rFonts w:ascii="Times New Roman" w:hAnsi="Times New Roman"/>
          <w:b/>
          <w:sz w:val="20"/>
          <w:lang w:val="en-US"/>
        </w:rPr>
        <w:t>CZĘŚĆ III: ZASTOSOWANIE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1. </w:t>
      </w:r>
      <w:r w:rsidRPr="009077CA">
        <w:rPr>
          <w:rFonts w:ascii="Times New Roman" w:hAnsi="Times New Roman"/>
          <w:i/>
          <w:iCs/>
          <w:sz w:val="20"/>
        </w:rPr>
        <w:t>Księga Daniela</w:t>
      </w:r>
      <w:r w:rsidRPr="009077CA">
        <w:rPr>
          <w:rFonts w:ascii="Times New Roman" w:hAnsi="Times New Roman"/>
          <w:sz w:val="20"/>
        </w:rPr>
        <w:t xml:space="preserve"> przedstawia Boga pozwalającego na to, by obcy naród podeptał Jego lud i spustoszył Jego świątynię. Czego możesz się dowiedzieć o charakterze Boga na podstawie tego wydarzenia?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2. Jak okoliczności, w których znalazł się Daniel na babilońskim dworze mają się do tych, w jakich znaleźli się Józef w Egipcie i Estera w Persji? Kto z nich stanął wobec najtrudniejszego zadania? Gdybyś mógł wybierać, w czyjej sytuacji chciałbyś się znaleźć?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3. Lekcja tego tygodnia daje okazję do przyjrzenia się samemu sobie. Poproś uczestnikom lekcji, by zastanowili się nad następującymi pytaniami,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• Jak postrzegałabyś Boga, gdyby pozwolił na to, by obce wojska najechały twój kraj, zniszczyły twoją kulturę i uprowadziły naród na obczyznę?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• Co zrobiłbyś, gdyby zaoferowano ci wysokie stanowisko we władzach w zamian za uczestnictwo w</w:t>
      </w:r>
      <w:r>
        <w:rPr>
          <w:rFonts w:ascii="Times New Roman" w:hAnsi="Times New Roman"/>
          <w:sz w:val="20"/>
        </w:rPr>
        <w:t> </w:t>
      </w:r>
      <w:r w:rsidRPr="009077CA">
        <w:rPr>
          <w:rFonts w:ascii="Times New Roman" w:hAnsi="Times New Roman"/>
          <w:sz w:val="20"/>
        </w:rPr>
        <w:t xml:space="preserve"> przyjęciach połączone z konsumpcją podawanych podczas nich potraw i napojów?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lastRenderedPageBreak/>
        <w:t>• Czy trudniej jest być posłusznym Panu we własnym kraju i wśród rodaków, czy wśród obcych? Wyjaśnij swoją odpowiedź.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>• W jaki sposób mogę posiąść światopogląd, który da mi jasną ocenę otaczającej mnie kultury i pozwoli unikać zawartych w niej pułapek?</w:t>
      </w:r>
    </w:p>
    <w:p w:rsidR="00FC280C" w:rsidRPr="009077CA" w:rsidRDefault="00FC280C" w:rsidP="00FC280C">
      <w:pPr>
        <w:rPr>
          <w:rFonts w:ascii="Times New Roman" w:hAnsi="Times New Roman"/>
          <w:sz w:val="20"/>
        </w:rPr>
      </w:pPr>
      <w:r w:rsidRPr="009077CA">
        <w:rPr>
          <w:rFonts w:ascii="Times New Roman" w:hAnsi="Times New Roman"/>
          <w:sz w:val="20"/>
        </w:rPr>
        <w:t xml:space="preserve">• Jak radzę sobie w porównaniu z Danielem stając wobec wyzwań związanych z przestrzeganiem szabatu, uczciwością w interesach i pracy, relacjami z niechrześcijanami i </w:t>
      </w:r>
      <w:proofErr w:type="spellStart"/>
      <w:r w:rsidRPr="009077CA">
        <w:rPr>
          <w:rFonts w:ascii="Times New Roman" w:hAnsi="Times New Roman"/>
          <w:sz w:val="20"/>
        </w:rPr>
        <w:t>nieadwentystami</w:t>
      </w:r>
      <w:proofErr w:type="spellEnd"/>
      <w:r w:rsidRPr="009077CA">
        <w:rPr>
          <w:rFonts w:ascii="Times New Roman" w:hAnsi="Times New Roman"/>
          <w:sz w:val="20"/>
        </w:rPr>
        <w:t xml:space="preserve"> itd.?</w:t>
      </w:r>
    </w:p>
    <w:p w:rsidR="003E5187" w:rsidRPr="000E3D8C" w:rsidRDefault="003E5187" w:rsidP="00FC280C">
      <w:pPr>
        <w:rPr>
          <w:rFonts w:ascii="Times New Roman" w:hAnsi="Times New Roman"/>
          <w:sz w:val="20"/>
        </w:rPr>
      </w:pPr>
    </w:p>
    <w:sectPr w:rsidR="003E5187" w:rsidRPr="000E3D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A5A" w:rsidRDefault="00A44A5A" w:rsidP="00A820C9">
      <w:r>
        <w:separator/>
      </w:r>
    </w:p>
  </w:endnote>
  <w:endnote w:type="continuationSeparator" w:id="0">
    <w:p w:rsidR="00A44A5A" w:rsidRDefault="00A44A5A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994089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:rsidR="00C34141" w:rsidRPr="00A820C9" w:rsidRDefault="00C3414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A820C9">
          <w:rPr>
            <w:rFonts w:ascii="Times New Roman" w:hAnsi="Times New Roman"/>
            <w:sz w:val="16"/>
            <w:szCs w:val="16"/>
          </w:rPr>
          <w:fldChar w:fldCharType="begin"/>
        </w:r>
        <w:r w:rsidRPr="00A820C9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A820C9">
          <w:rPr>
            <w:rFonts w:ascii="Times New Roman" w:hAnsi="Times New Roman"/>
            <w:sz w:val="16"/>
            <w:szCs w:val="16"/>
          </w:rPr>
          <w:fldChar w:fldCharType="separate"/>
        </w:r>
        <w:r w:rsidR="0069163D">
          <w:rPr>
            <w:rFonts w:ascii="Times New Roman" w:hAnsi="Times New Roman"/>
            <w:noProof/>
            <w:sz w:val="16"/>
            <w:szCs w:val="16"/>
          </w:rPr>
          <w:t>3</w:t>
        </w:r>
        <w:r w:rsidRPr="00A820C9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:rsidR="00C34141" w:rsidRDefault="00C341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A5A" w:rsidRDefault="00A44A5A" w:rsidP="00A820C9">
      <w:r>
        <w:separator/>
      </w:r>
    </w:p>
  </w:footnote>
  <w:footnote w:type="continuationSeparator" w:id="0">
    <w:p w:rsidR="00A44A5A" w:rsidRDefault="00A44A5A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4" w:rsidRPr="00AA0514" w:rsidRDefault="00AA0514" w:rsidP="00AA0514">
    <w:pPr>
      <w:rPr>
        <w:rFonts w:ascii="Times New Roman" w:hAnsi="Times New Roman"/>
        <w:i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>Lekcje Biblijne 1/2020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Elias </w:t>
    </w:r>
    <w:proofErr w:type="spellStart"/>
    <w:r w:rsidRPr="00AA0514">
      <w:rPr>
        <w:rFonts w:ascii="Times New Roman" w:hAnsi="Times New Roman"/>
        <w:sz w:val="16"/>
        <w:szCs w:val="16"/>
      </w:rPr>
      <w:t>Brasil</w:t>
    </w:r>
    <w:proofErr w:type="spellEnd"/>
    <w:r w:rsidRPr="00AA0514">
      <w:rPr>
        <w:rFonts w:ascii="Times New Roman" w:hAnsi="Times New Roman"/>
        <w:sz w:val="16"/>
        <w:szCs w:val="16"/>
      </w:rPr>
      <w:t xml:space="preserve"> de </w:t>
    </w:r>
    <w:proofErr w:type="spellStart"/>
    <w:r w:rsidRPr="00AA0514">
      <w:rPr>
        <w:rFonts w:ascii="Times New Roman" w:hAnsi="Times New Roman"/>
        <w:sz w:val="16"/>
        <w:szCs w:val="16"/>
      </w:rPr>
      <w:t>Souza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i/>
        <w:sz w:val="16"/>
        <w:szCs w:val="16"/>
      </w:rPr>
      <w:t>Księga Daniela</w:t>
    </w:r>
  </w:p>
  <w:p w:rsidR="00AA0514" w:rsidRPr="00AA0514" w:rsidRDefault="00AA0514" w:rsidP="00AA0514">
    <w:pPr>
      <w:rPr>
        <w:rFonts w:ascii="Times New Roman" w:hAnsi="Times New Roman"/>
        <w:b/>
        <w:sz w:val="16"/>
        <w:szCs w:val="16"/>
      </w:rPr>
    </w:pPr>
    <w:r w:rsidRPr="00AA0514">
      <w:rPr>
        <w:rFonts w:ascii="Times New Roman" w:hAnsi="Times New Roman"/>
        <w:sz w:val="16"/>
        <w:szCs w:val="16"/>
      </w:rPr>
      <w:t>Przewodnik dla nauczycieli</w:t>
    </w:r>
    <w:r>
      <w:rPr>
        <w:rFonts w:ascii="Times New Roman" w:hAnsi="Times New Roman"/>
        <w:sz w:val="16"/>
        <w:szCs w:val="16"/>
      </w:rPr>
      <w:t xml:space="preserve">, </w:t>
    </w:r>
    <w:r w:rsidRPr="00AA0514">
      <w:rPr>
        <w:rFonts w:ascii="Times New Roman" w:hAnsi="Times New Roman"/>
        <w:sz w:val="16"/>
        <w:szCs w:val="16"/>
      </w:rPr>
      <w:t xml:space="preserve">Lekcja </w:t>
    </w:r>
    <w:r w:rsidR="001A14AD">
      <w:rPr>
        <w:rFonts w:ascii="Times New Roman" w:hAnsi="Times New Roman"/>
        <w:sz w:val="16"/>
        <w:szCs w:val="16"/>
      </w:rPr>
      <w:t>2</w:t>
    </w:r>
    <w:r w:rsidRPr="00AA0514">
      <w:rPr>
        <w:rFonts w:ascii="Times New Roman" w:hAnsi="Times New Roman"/>
        <w:b/>
        <w:sz w:val="16"/>
        <w:szCs w:val="16"/>
      </w:rPr>
      <w:t xml:space="preserve"> - </w:t>
    </w:r>
    <w:r w:rsidR="00FC280C">
      <w:rPr>
        <w:rFonts w:ascii="Times New Roman" w:hAnsi="Times New Roman"/>
        <w:sz w:val="16"/>
        <w:szCs w:val="16"/>
      </w:rPr>
      <w:t>11</w:t>
    </w:r>
    <w:r w:rsidRPr="00AA0514">
      <w:rPr>
        <w:rFonts w:ascii="Times New Roman" w:hAnsi="Times New Roman"/>
        <w:sz w:val="16"/>
        <w:szCs w:val="16"/>
      </w:rPr>
      <w:t xml:space="preserve"> stycznia, </w:t>
    </w:r>
    <w:r w:rsidR="00FC280C">
      <w:rPr>
        <w:rFonts w:ascii="Times New Roman" w:hAnsi="Times New Roman"/>
        <w:sz w:val="16"/>
        <w:szCs w:val="16"/>
      </w:rPr>
      <w:t>Z Jerozolimy do B</w:t>
    </w:r>
    <w:r w:rsidR="001A14AD">
      <w:rPr>
        <w:rFonts w:ascii="Times New Roman" w:hAnsi="Times New Roman"/>
        <w:sz w:val="16"/>
        <w:szCs w:val="16"/>
      </w:rPr>
      <w:t>a</w:t>
    </w:r>
    <w:r w:rsidR="00FC280C">
      <w:rPr>
        <w:rFonts w:ascii="Times New Roman" w:hAnsi="Times New Roman"/>
        <w:sz w:val="16"/>
        <w:szCs w:val="16"/>
      </w:rPr>
      <w:t>bilonu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757"/>
    <w:rsid w:val="0002114D"/>
    <w:rsid w:val="0008053E"/>
    <w:rsid w:val="000C43D8"/>
    <w:rsid w:val="000E3D8C"/>
    <w:rsid w:val="00160A2E"/>
    <w:rsid w:val="001A14AD"/>
    <w:rsid w:val="0028485A"/>
    <w:rsid w:val="002D1C21"/>
    <w:rsid w:val="002F7A06"/>
    <w:rsid w:val="003233CA"/>
    <w:rsid w:val="00323F87"/>
    <w:rsid w:val="00341D7B"/>
    <w:rsid w:val="00357FBB"/>
    <w:rsid w:val="00362A7E"/>
    <w:rsid w:val="003E5187"/>
    <w:rsid w:val="00457757"/>
    <w:rsid w:val="004622A1"/>
    <w:rsid w:val="004765D6"/>
    <w:rsid w:val="004A1F71"/>
    <w:rsid w:val="004F7F95"/>
    <w:rsid w:val="00535F72"/>
    <w:rsid w:val="005537F3"/>
    <w:rsid w:val="005B5CE3"/>
    <w:rsid w:val="005C7E3B"/>
    <w:rsid w:val="005F4946"/>
    <w:rsid w:val="0066123D"/>
    <w:rsid w:val="0069163D"/>
    <w:rsid w:val="0076232D"/>
    <w:rsid w:val="007C0F83"/>
    <w:rsid w:val="008202AD"/>
    <w:rsid w:val="00903AB3"/>
    <w:rsid w:val="00904615"/>
    <w:rsid w:val="00947D49"/>
    <w:rsid w:val="009D20F6"/>
    <w:rsid w:val="00A03AF6"/>
    <w:rsid w:val="00A41678"/>
    <w:rsid w:val="00A44A5A"/>
    <w:rsid w:val="00A47A53"/>
    <w:rsid w:val="00A501CB"/>
    <w:rsid w:val="00A51056"/>
    <w:rsid w:val="00A55737"/>
    <w:rsid w:val="00A81F1D"/>
    <w:rsid w:val="00A820C9"/>
    <w:rsid w:val="00AA0514"/>
    <w:rsid w:val="00AA336A"/>
    <w:rsid w:val="00B27439"/>
    <w:rsid w:val="00BD0104"/>
    <w:rsid w:val="00C34141"/>
    <w:rsid w:val="00CB2110"/>
    <w:rsid w:val="00D17CAF"/>
    <w:rsid w:val="00D5746C"/>
    <w:rsid w:val="00D7222D"/>
    <w:rsid w:val="00DD7EA6"/>
    <w:rsid w:val="00DE0B9C"/>
    <w:rsid w:val="00E32868"/>
    <w:rsid w:val="00E74F52"/>
    <w:rsid w:val="00EB34DD"/>
    <w:rsid w:val="00FC280C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322DC2-0E67-4680-A28B-1D6D46AC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20C9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1445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4</cp:revision>
  <cp:lastPrinted>2019-12-26T18:17:00Z</cp:lastPrinted>
  <dcterms:created xsi:type="dcterms:W3CDTF">2019-12-26T17:08:00Z</dcterms:created>
  <dcterms:modified xsi:type="dcterms:W3CDTF">2019-12-26T18:19:00Z</dcterms:modified>
</cp:coreProperties>
</file>