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0301023"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60229C">
        <w:rPr>
          <w:rFonts w:ascii="Times New Roman" w:hAnsi="Times New Roman"/>
          <w:sz w:val="20"/>
        </w:rPr>
        <w:t>9</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60229C">
        <w:rPr>
          <w:rFonts w:ascii="Times New Roman" w:hAnsi="Times New Roman"/>
          <w:sz w:val="20"/>
        </w:rPr>
        <w:t>26</w:t>
      </w:r>
      <w:r w:rsidR="00382113">
        <w:rPr>
          <w:rFonts w:ascii="Times New Roman" w:hAnsi="Times New Roman"/>
          <w:sz w:val="20"/>
        </w:rPr>
        <w:t xml:space="preserve"> listopada</w:t>
      </w:r>
    </w:p>
    <w:p w14:paraId="67FE0492" w14:textId="77777777" w:rsidR="00F90FAD" w:rsidRDefault="00F90FAD" w:rsidP="00E73131">
      <w:pPr>
        <w:ind w:firstLine="0"/>
        <w:jc w:val="center"/>
        <w:rPr>
          <w:rFonts w:ascii="Times New Roman" w:hAnsi="Times New Roman"/>
          <w:b/>
          <w:sz w:val="28"/>
          <w:szCs w:val="28"/>
        </w:rPr>
      </w:pPr>
    </w:p>
    <w:p w14:paraId="0A0E21B7" w14:textId="4B3D63B5" w:rsidR="00D2777F" w:rsidRPr="00D2777F" w:rsidRDefault="0060229C" w:rsidP="00E73131">
      <w:pPr>
        <w:ind w:firstLine="0"/>
        <w:jc w:val="center"/>
        <w:rPr>
          <w:rFonts w:ascii="Times New Roman" w:hAnsi="Times New Roman"/>
          <w:b/>
          <w:sz w:val="28"/>
          <w:szCs w:val="28"/>
        </w:rPr>
      </w:pPr>
      <w:r>
        <w:rPr>
          <w:rFonts w:ascii="Times New Roman" w:hAnsi="Times New Roman"/>
          <w:b/>
          <w:sz w:val="28"/>
          <w:szCs w:val="28"/>
        </w:rPr>
        <w:t>TRUDNE WERSETY</w:t>
      </w:r>
    </w:p>
    <w:p w14:paraId="69A225D2" w14:textId="77777777" w:rsidR="00EA7962" w:rsidRPr="00AE0ED3" w:rsidRDefault="00EA7962" w:rsidP="00EA7962">
      <w:pPr>
        <w:rPr>
          <w:rFonts w:ascii="Times New Roman" w:hAnsi="Times New Roman"/>
          <w:sz w:val="20"/>
        </w:rPr>
      </w:pPr>
    </w:p>
    <w:p w14:paraId="59ED3719" w14:textId="77777777" w:rsidR="0060229C" w:rsidRPr="00AE0ED3" w:rsidRDefault="0060229C" w:rsidP="0060229C">
      <w:pPr>
        <w:rPr>
          <w:rFonts w:ascii="Times New Roman" w:hAnsi="Times New Roman"/>
          <w:i/>
          <w:iCs/>
          <w:sz w:val="20"/>
        </w:rPr>
      </w:pPr>
      <w:r w:rsidRPr="00AE0ED3">
        <w:rPr>
          <w:rFonts w:ascii="Times New Roman" w:hAnsi="Times New Roman"/>
          <w:b/>
          <w:bCs/>
          <w:sz w:val="20"/>
        </w:rPr>
        <w:t>Zakres studium:</w:t>
      </w:r>
      <w:r w:rsidRPr="00AE0ED3">
        <w:rPr>
          <w:rFonts w:ascii="Times New Roman" w:hAnsi="Times New Roman"/>
          <w:sz w:val="20"/>
        </w:rPr>
        <w:t xml:space="preserve"> </w:t>
      </w:r>
      <w:proofErr w:type="spellStart"/>
      <w:r w:rsidRPr="00AE0ED3">
        <w:rPr>
          <w:rFonts w:ascii="Times New Roman" w:hAnsi="Times New Roman"/>
          <w:iCs/>
          <w:sz w:val="20"/>
        </w:rPr>
        <w:t>Łk</w:t>
      </w:r>
      <w:proofErr w:type="spellEnd"/>
      <w:r w:rsidRPr="00AE0ED3">
        <w:rPr>
          <w:rFonts w:ascii="Times New Roman" w:hAnsi="Times New Roman"/>
          <w:iCs/>
          <w:sz w:val="20"/>
        </w:rPr>
        <w:t> 16,19-31.</w:t>
      </w:r>
    </w:p>
    <w:p w14:paraId="7C679292" w14:textId="77777777" w:rsidR="0060229C" w:rsidRPr="00AE0ED3" w:rsidRDefault="0060229C" w:rsidP="0060229C">
      <w:pPr>
        <w:rPr>
          <w:rFonts w:ascii="Times New Roman" w:hAnsi="Times New Roman"/>
          <w:sz w:val="20"/>
        </w:rPr>
      </w:pPr>
    </w:p>
    <w:p w14:paraId="2C6ED8BC" w14:textId="77777777" w:rsidR="0060229C" w:rsidRPr="00AE0ED3" w:rsidRDefault="0060229C" w:rsidP="0060229C">
      <w:pPr>
        <w:rPr>
          <w:rFonts w:ascii="Times New Roman" w:hAnsi="Times New Roman"/>
          <w:sz w:val="20"/>
        </w:rPr>
      </w:pPr>
      <w:r w:rsidRPr="00AE0ED3">
        <w:rPr>
          <w:rFonts w:ascii="Times New Roman" w:hAnsi="Times New Roman"/>
          <w:b/>
          <w:bCs/>
          <w:sz w:val="20"/>
        </w:rPr>
        <w:t>Część I: Przegląd</w:t>
      </w:r>
    </w:p>
    <w:p w14:paraId="337D7B24" w14:textId="77777777" w:rsidR="0060229C" w:rsidRPr="00AE0ED3" w:rsidRDefault="0060229C" w:rsidP="0060229C">
      <w:pPr>
        <w:rPr>
          <w:rFonts w:ascii="Times New Roman" w:hAnsi="Times New Roman"/>
          <w:sz w:val="20"/>
        </w:rPr>
      </w:pPr>
    </w:p>
    <w:p w14:paraId="6FE9DB8F" w14:textId="77777777" w:rsidR="0060229C" w:rsidRPr="00AE0ED3" w:rsidRDefault="0060229C" w:rsidP="0060229C">
      <w:pPr>
        <w:rPr>
          <w:rFonts w:ascii="Times New Roman" w:hAnsi="Times New Roman"/>
          <w:sz w:val="20"/>
        </w:rPr>
      </w:pPr>
      <w:r w:rsidRPr="00AE0ED3">
        <w:rPr>
          <w:rFonts w:ascii="Times New Roman" w:hAnsi="Times New Roman"/>
          <w:sz w:val="20"/>
        </w:rPr>
        <w:t>W tej lekcji przyjrzymy się biblijnym fragmentom wysuwanym jako rzekome dowody przez niektórych zwolenników teorii nieśmiertelności duszy i wiecznie płonącego piekła. Oto te fragmenty:</w:t>
      </w:r>
    </w:p>
    <w:p w14:paraId="7998E1B9" w14:textId="77777777" w:rsidR="0060229C" w:rsidRPr="00AE0ED3" w:rsidRDefault="0060229C" w:rsidP="0060229C">
      <w:pPr>
        <w:rPr>
          <w:rFonts w:ascii="Times New Roman" w:hAnsi="Times New Roman"/>
          <w:sz w:val="20"/>
        </w:rPr>
      </w:pPr>
      <w:r w:rsidRPr="00AE0ED3">
        <w:rPr>
          <w:rFonts w:ascii="Times New Roman" w:hAnsi="Times New Roman"/>
          <w:b/>
          <w:iCs/>
          <w:sz w:val="20"/>
        </w:rPr>
        <w:t xml:space="preserve">1. </w:t>
      </w:r>
      <w:proofErr w:type="spellStart"/>
      <w:r w:rsidRPr="00AE0ED3">
        <w:rPr>
          <w:rFonts w:ascii="Times New Roman" w:hAnsi="Times New Roman"/>
          <w:b/>
          <w:iCs/>
          <w:sz w:val="20"/>
        </w:rPr>
        <w:t>Łk</w:t>
      </w:r>
      <w:proofErr w:type="spellEnd"/>
      <w:r w:rsidRPr="00AE0ED3">
        <w:rPr>
          <w:rFonts w:ascii="Times New Roman" w:hAnsi="Times New Roman"/>
          <w:b/>
          <w:iCs/>
          <w:sz w:val="20"/>
        </w:rPr>
        <w:t> 16,19-31</w:t>
      </w:r>
      <w:r w:rsidRPr="00AE0ED3">
        <w:rPr>
          <w:rFonts w:ascii="Times New Roman" w:hAnsi="Times New Roman"/>
          <w:sz w:val="20"/>
        </w:rPr>
        <w:t xml:space="preserve">. Ten fragment to przypowieść o bogaczu i Łazarzu. Choć niektórzy twierdzą, że przypowieść ta jest dosłownym przedstawieniem życia po śmierci, studium kontekstu świadczy, że Jezus użył tej narracji jako przypowieści, (a) aby wykazać, że bogactwo nie jest tytułem do Nieba oraz (b) wezwać ludzi do posłuszeństwa </w:t>
      </w:r>
      <w:r w:rsidRPr="00AE0ED3">
        <w:rPr>
          <w:rFonts w:ascii="Times New Roman" w:hAnsi="Times New Roman"/>
          <w:i/>
          <w:iCs/>
          <w:sz w:val="20"/>
        </w:rPr>
        <w:t>Pismu Świętemu</w:t>
      </w:r>
      <w:r w:rsidRPr="00AE0ED3">
        <w:rPr>
          <w:rFonts w:ascii="Times New Roman" w:hAnsi="Times New Roman"/>
          <w:sz w:val="20"/>
        </w:rPr>
        <w:t>.</w:t>
      </w:r>
    </w:p>
    <w:p w14:paraId="7918823F" w14:textId="77777777" w:rsidR="0060229C" w:rsidRPr="00AE0ED3" w:rsidRDefault="0060229C" w:rsidP="0060229C">
      <w:pPr>
        <w:rPr>
          <w:rFonts w:ascii="Times New Roman" w:hAnsi="Times New Roman"/>
          <w:sz w:val="20"/>
        </w:rPr>
      </w:pPr>
      <w:r w:rsidRPr="00AE0ED3">
        <w:rPr>
          <w:rFonts w:ascii="Times New Roman" w:hAnsi="Times New Roman"/>
          <w:b/>
          <w:iCs/>
          <w:sz w:val="20"/>
        </w:rPr>
        <w:t xml:space="preserve">2. </w:t>
      </w:r>
      <w:proofErr w:type="spellStart"/>
      <w:r w:rsidRPr="00AE0ED3">
        <w:rPr>
          <w:rFonts w:ascii="Times New Roman" w:hAnsi="Times New Roman"/>
          <w:b/>
          <w:iCs/>
          <w:sz w:val="20"/>
        </w:rPr>
        <w:t>Łk</w:t>
      </w:r>
      <w:proofErr w:type="spellEnd"/>
      <w:r w:rsidRPr="00AE0ED3">
        <w:rPr>
          <w:rFonts w:ascii="Times New Roman" w:hAnsi="Times New Roman"/>
          <w:b/>
          <w:iCs/>
          <w:sz w:val="20"/>
        </w:rPr>
        <w:t> 23,43</w:t>
      </w:r>
      <w:r w:rsidRPr="00AE0ED3">
        <w:rPr>
          <w:rFonts w:ascii="Times New Roman" w:hAnsi="Times New Roman"/>
          <w:sz w:val="20"/>
        </w:rPr>
        <w:t xml:space="preserve">. Jezus przyrzeka łotrowi, że będzie z Nim w raju. Kiedy porównamy ten fragment z innymi wypowiedziami Jezusa, w których twierdzi On w dniu zmartwychwstania, że jeszcze nie wstąpił do Ojca </w:t>
      </w:r>
      <w:r w:rsidRPr="00AE0ED3">
        <w:rPr>
          <w:rFonts w:ascii="Times New Roman" w:hAnsi="Times New Roman"/>
          <w:iCs/>
          <w:sz w:val="20"/>
        </w:rPr>
        <w:t xml:space="preserve">(J 20,17) </w:t>
      </w:r>
      <w:r w:rsidRPr="00AE0ED3">
        <w:rPr>
          <w:rFonts w:ascii="Times New Roman" w:hAnsi="Times New Roman"/>
          <w:sz w:val="20"/>
        </w:rPr>
        <w:t xml:space="preserve">i zapowiada, że będziemy z Nim, kiedy przyjdzie powtórnie po nas </w:t>
      </w:r>
      <w:r w:rsidRPr="00AE0ED3">
        <w:rPr>
          <w:rFonts w:ascii="Times New Roman" w:hAnsi="Times New Roman"/>
          <w:iCs/>
          <w:sz w:val="20"/>
        </w:rPr>
        <w:t>(J 14,1-3)</w:t>
      </w:r>
      <w:r w:rsidRPr="00AE0ED3">
        <w:rPr>
          <w:rFonts w:ascii="Times New Roman" w:hAnsi="Times New Roman"/>
          <w:sz w:val="20"/>
        </w:rPr>
        <w:t>, staje się jasne, że Jezus nie obiecał łotrowi, że tego samego dnia spotkają się w Niebie. Nawrócony łotr trafi do Nieba razem ze wszystkimi zbawionymi, po zmartwychwstaniu. Chrystus zapewnił go, że nie tylko wspomni o nim, kiedy przyjdzie ze swoim królestwem, ale już „dziś” może mu obiecać, że będzie z Nim w raju.</w:t>
      </w:r>
    </w:p>
    <w:p w14:paraId="3C499775" w14:textId="77777777" w:rsidR="0060229C" w:rsidRPr="00AE0ED3" w:rsidRDefault="0060229C" w:rsidP="0060229C">
      <w:pPr>
        <w:rPr>
          <w:rFonts w:ascii="Times New Roman" w:hAnsi="Times New Roman"/>
          <w:sz w:val="20"/>
        </w:rPr>
      </w:pPr>
      <w:r w:rsidRPr="00AE0ED3">
        <w:rPr>
          <w:rFonts w:ascii="Times New Roman" w:hAnsi="Times New Roman"/>
          <w:b/>
          <w:iCs/>
          <w:sz w:val="20"/>
        </w:rPr>
        <w:t xml:space="preserve">3. </w:t>
      </w:r>
      <w:proofErr w:type="spellStart"/>
      <w:r w:rsidRPr="00AE0ED3">
        <w:rPr>
          <w:rFonts w:ascii="Times New Roman" w:hAnsi="Times New Roman"/>
          <w:b/>
          <w:iCs/>
          <w:sz w:val="20"/>
        </w:rPr>
        <w:t>Flp</w:t>
      </w:r>
      <w:proofErr w:type="spellEnd"/>
      <w:r w:rsidRPr="00AE0ED3">
        <w:rPr>
          <w:rFonts w:ascii="Times New Roman" w:hAnsi="Times New Roman"/>
          <w:b/>
          <w:iCs/>
          <w:sz w:val="20"/>
        </w:rPr>
        <w:t> 1,21-24; 1 </w:t>
      </w:r>
      <w:proofErr w:type="spellStart"/>
      <w:r w:rsidRPr="00AE0ED3">
        <w:rPr>
          <w:rFonts w:ascii="Times New Roman" w:hAnsi="Times New Roman"/>
          <w:b/>
          <w:iCs/>
          <w:sz w:val="20"/>
        </w:rPr>
        <w:t>Tes</w:t>
      </w:r>
      <w:proofErr w:type="spellEnd"/>
      <w:r w:rsidRPr="00AE0ED3">
        <w:rPr>
          <w:rFonts w:ascii="Times New Roman" w:hAnsi="Times New Roman"/>
          <w:b/>
          <w:iCs/>
          <w:sz w:val="20"/>
        </w:rPr>
        <w:t> 4,13-18</w:t>
      </w:r>
      <w:r w:rsidRPr="00AE0ED3">
        <w:rPr>
          <w:rFonts w:ascii="Times New Roman" w:hAnsi="Times New Roman"/>
          <w:sz w:val="20"/>
        </w:rPr>
        <w:t>. Paweł oczekiwał śmierci, by „być z Panem”, ale oczywiście uwzględniał czas, który upłynie między jego śmiercią a zmartwychwstaniem, wiedząc, że on sam po śmierci nie będzie świadomy upływu tego czasu.</w:t>
      </w:r>
    </w:p>
    <w:p w14:paraId="6E4444FC" w14:textId="77777777" w:rsidR="0060229C" w:rsidRPr="00AE0ED3" w:rsidRDefault="0060229C" w:rsidP="0060229C">
      <w:pPr>
        <w:rPr>
          <w:rFonts w:ascii="Times New Roman" w:hAnsi="Times New Roman"/>
          <w:sz w:val="20"/>
        </w:rPr>
      </w:pPr>
      <w:r w:rsidRPr="00AE0ED3">
        <w:rPr>
          <w:rFonts w:ascii="Times New Roman" w:hAnsi="Times New Roman"/>
          <w:b/>
          <w:iCs/>
          <w:sz w:val="20"/>
        </w:rPr>
        <w:t>4. 1 P 3,13-20</w:t>
      </w:r>
      <w:r w:rsidRPr="00AE0ED3">
        <w:rPr>
          <w:rFonts w:ascii="Times New Roman" w:hAnsi="Times New Roman"/>
          <w:sz w:val="20"/>
        </w:rPr>
        <w:t>. To, że Chrystus „</w:t>
      </w:r>
      <w:r w:rsidRPr="00AE0ED3">
        <w:rPr>
          <w:rFonts w:ascii="Times New Roman" w:eastAsiaTheme="minorHAnsi" w:hAnsi="Times New Roman"/>
          <w:color w:val="000000"/>
          <w:sz w:val="20"/>
          <w:lang w:eastAsia="en-US"/>
        </w:rPr>
        <w:t>zwiastował duchom będącym w więzieniu (...) za dni Noego</w:t>
      </w:r>
      <w:r w:rsidRPr="00AE0ED3">
        <w:rPr>
          <w:rFonts w:ascii="Times New Roman" w:hAnsi="Times New Roman"/>
          <w:sz w:val="20"/>
        </w:rPr>
        <w:t xml:space="preserve">”, nie znaczy, że Jezus osobiście przekazywał przesłanie nieposłusznym </w:t>
      </w:r>
      <w:proofErr w:type="spellStart"/>
      <w:r w:rsidRPr="00AE0ED3">
        <w:rPr>
          <w:rFonts w:ascii="Times New Roman" w:hAnsi="Times New Roman"/>
          <w:sz w:val="20"/>
        </w:rPr>
        <w:t>przedpotopowcom</w:t>
      </w:r>
      <w:proofErr w:type="spellEnd"/>
      <w:r w:rsidRPr="00AE0ED3">
        <w:rPr>
          <w:rFonts w:ascii="Times New Roman" w:hAnsi="Times New Roman"/>
          <w:sz w:val="20"/>
        </w:rPr>
        <w:t xml:space="preserve"> w piekle, ale sugeruje, że Bóg zawsze ostrzegał ludzi przed niewolą grzechu, także za pośrednictwem Noego.</w:t>
      </w:r>
    </w:p>
    <w:p w14:paraId="4C175D73" w14:textId="77777777" w:rsidR="0060229C" w:rsidRPr="00AE0ED3" w:rsidRDefault="0060229C" w:rsidP="0060229C">
      <w:pPr>
        <w:rPr>
          <w:rFonts w:ascii="Times New Roman" w:hAnsi="Times New Roman"/>
          <w:sz w:val="20"/>
        </w:rPr>
      </w:pPr>
      <w:r w:rsidRPr="00AE0ED3">
        <w:rPr>
          <w:rFonts w:ascii="Times New Roman" w:hAnsi="Times New Roman"/>
          <w:b/>
          <w:iCs/>
          <w:sz w:val="20"/>
        </w:rPr>
        <w:t xml:space="preserve">5. </w:t>
      </w:r>
      <w:proofErr w:type="spellStart"/>
      <w:r w:rsidRPr="00AE0ED3">
        <w:rPr>
          <w:rFonts w:ascii="Times New Roman" w:hAnsi="Times New Roman"/>
          <w:b/>
          <w:iCs/>
          <w:sz w:val="20"/>
        </w:rPr>
        <w:t>Ap</w:t>
      </w:r>
      <w:proofErr w:type="spellEnd"/>
      <w:r w:rsidRPr="00AE0ED3">
        <w:rPr>
          <w:rFonts w:ascii="Times New Roman" w:hAnsi="Times New Roman"/>
          <w:b/>
          <w:iCs/>
          <w:sz w:val="20"/>
        </w:rPr>
        <w:t> 6,9-11</w:t>
      </w:r>
      <w:r w:rsidRPr="00AE0ED3">
        <w:rPr>
          <w:rFonts w:ascii="Times New Roman" w:hAnsi="Times New Roman"/>
          <w:sz w:val="20"/>
        </w:rPr>
        <w:t>. Dusze męczenników wołające o sprawiedliwość spod ołtarza ofiarnego nie oznaczają nieśmiertelnych dusz, ale są symbolem tych, którzy przelali krew za to, że byli wierni Bogu.</w:t>
      </w:r>
    </w:p>
    <w:p w14:paraId="3768DFD1" w14:textId="77777777" w:rsidR="0060229C" w:rsidRPr="00AE0ED3" w:rsidRDefault="0060229C" w:rsidP="0060229C">
      <w:pPr>
        <w:rPr>
          <w:rFonts w:ascii="Times New Roman" w:hAnsi="Times New Roman"/>
          <w:sz w:val="20"/>
        </w:rPr>
      </w:pPr>
    </w:p>
    <w:p w14:paraId="4D5F2300" w14:textId="77777777" w:rsidR="0060229C" w:rsidRPr="00AE0ED3" w:rsidRDefault="0060229C" w:rsidP="0060229C">
      <w:pPr>
        <w:rPr>
          <w:rFonts w:ascii="Times New Roman" w:hAnsi="Times New Roman"/>
          <w:sz w:val="20"/>
        </w:rPr>
      </w:pPr>
      <w:r w:rsidRPr="00AE0ED3">
        <w:rPr>
          <w:rFonts w:ascii="Times New Roman" w:hAnsi="Times New Roman"/>
          <w:b/>
          <w:sz w:val="20"/>
        </w:rPr>
        <w:t>Część II: Komentarz</w:t>
      </w:r>
    </w:p>
    <w:p w14:paraId="55CE9B2E" w14:textId="77777777" w:rsidR="0060229C" w:rsidRPr="00AE0ED3" w:rsidRDefault="0060229C" w:rsidP="0060229C">
      <w:pPr>
        <w:rPr>
          <w:rFonts w:ascii="Times New Roman" w:hAnsi="Times New Roman"/>
          <w:sz w:val="20"/>
        </w:rPr>
      </w:pPr>
    </w:p>
    <w:p w14:paraId="722407ED"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Przyjrzyjmy się bliżej dwom fragmentom studiowanym w tej lekcji: (1) przypowieści o bogaczu i Łazarzu </w:t>
      </w:r>
      <w:r w:rsidRPr="00AE0ED3">
        <w:rPr>
          <w:rFonts w:ascii="Times New Roman" w:hAnsi="Times New Roman"/>
          <w:iCs/>
          <w:sz w:val="20"/>
        </w:rPr>
        <w:t>(</w:t>
      </w:r>
      <w:proofErr w:type="spellStart"/>
      <w:r w:rsidRPr="00AE0ED3">
        <w:rPr>
          <w:rFonts w:ascii="Times New Roman" w:hAnsi="Times New Roman"/>
          <w:iCs/>
          <w:sz w:val="20"/>
        </w:rPr>
        <w:t>Łk</w:t>
      </w:r>
      <w:proofErr w:type="spellEnd"/>
      <w:r w:rsidRPr="00AE0ED3">
        <w:rPr>
          <w:rFonts w:ascii="Times New Roman" w:hAnsi="Times New Roman"/>
          <w:iCs/>
          <w:sz w:val="20"/>
        </w:rPr>
        <w:t xml:space="preserve"> 16,19-31) </w:t>
      </w:r>
      <w:r w:rsidRPr="00AE0ED3">
        <w:rPr>
          <w:rFonts w:ascii="Times New Roman" w:hAnsi="Times New Roman"/>
          <w:sz w:val="20"/>
        </w:rPr>
        <w:t xml:space="preserve">oraz wizji dusz męczenników wołających o pomstę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6,9-11)</w:t>
      </w:r>
      <w:r w:rsidRPr="00AE0ED3">
        <w:rPr>
          <w:rFonts w:ascii="Times New Roman" w:hAnsi="Times New Roman"/>
          <w:sz w:val="20"/>
        </w:rPr>
        <w:t>.</w:t>
      </w:r>
    </w:p>
    <w:p w14:paraId="6B511597" w14:textId="77777777" w:rsidR="0060229C" w:rsidRPr="00AE0ED3" w:rsidRDefault="0060229C" w:rsidP="0060229C">
      <w:pPr>
        <w:rPr>
          <w:rFonts w:ascii="Times New Roman" w:hAnsi="Times New Roman"/>
          <w:sz w:val="20"/>
        </w:rPr>
      </w:pPr>
    </w:p>
    <w:p w14:paraId="20B643DC" w14:textId="2E632B99" w:rsidR="0060229C" w:rsidRDefault="0060229C" w:rsidP="0060229C">
      <w:pPr>
        <w:rPr>
          <w:rFonts w:ascii="Times New Roman" w:hAnsi="Times New Roman"/>
          <w:b/>
          <w:sz w:val="20"/>
        </w:rPr>
      </w:pPr>
      <w:r w:rsidRPr="00AE0ED3">
        <w:rPr>
          <w:rFonts w:ascii="Times New Roman" w:hAnsi="Times New Roman"/>
          <w:b/>
          <w:bCs/>
          <w:sz w:val="20"/>
        </w:rPr>
        <w:t xml:space="preserve">Bogacz i Łazarz </w:t>
      </w:r>
      <w:r w:rsidRPr="00AE0ED3">
        <w:rPr>
          <w:rFonts w:ascii="Times New Roman" w:hAnsi="Times New Roman"/>
          <w:b/>
          <w:sz w:val="20"/>
        </w:rPr>
        <w:t>(</w:t>
      </w:r>
      <w:proofErr w:type="spellStart"/>
      <w:r w:rsidRPr="00AE0ED3">
        <w:rPr>
          <w:rFonts w:ascii="Times New Roman" w:hAnsi="Times New Roman"/>
          <w:b/>
          <w:sz w:val="20"/>
        </w:rPr>
        <w:t>Łk</w:t>
      </w:r>
      <w:proofErr w:type="spellEnd"/>
      <w:r w:rsidRPr="00AE0ED3">
        <w:rPr>
          <w:rFonts w:ascii="Times New Roman" w:hAnsi="Times New Roman"/>
          <w:b/>
          <w:sz w:val="20"/>
        </w:rPr>
        <w:t> 16,19-31)</w:t>
      </w:r>
    </w:p>
    <w:p w14:paraId="2D8C5C9B" w14:textId="77777777" w:rsidR="0060229C" w:rsidRPr="00AE0ED3" w:rsidRDefault="0060229C" w:rsidP="0060229C">
      <w:pPr>
        <w:rPr>
          <w:rFonts w:ascii="Times New Roman" w:hAnsi="Times New Roman"/>
          <w:b/>
          <w:bCs/>
          <w:sz w:val="20"/>
        </w:rPr>
      </w:pPr>
    </w:p>
    <w:p w14:paraId="0B560819"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Jezus opowiedział przypowieść o bogaczu i Łazarzu, aby wykazać znaczenie naszych wyborów dokonywanych w tym życiu. Jezus nie opowiedział tej zmyślonej historii, aby przedstawić stan człowieka po śmierci. Chciał jedynie podkreślić, że nasze wybory w tym życiu - to, czy wybierzemy służenie Bogu i bliźnim, czy samemu sobie - nie mogą zostać zmienione po śmierci </w:t>
      </w:r>
      <w:r w:rsidRPr="00AE0ED3">
        <w:rPr>
          <w:rFonts w:ascii="Times New Roman" w:hAnsi="Times New Roman"/>
          <w:iCs/>
          <w:sz w:val="20"/>
        </w:rPr>
        <w:t>(</w:t>
      </w:r>
      <w:proofErr w:type="spellStart"/>
      <w:r w:rsidRPr="00AE0ED3">
        <w:rPr>
          <w:rFonts w:ascii="Times New Roman" w:hAnsi="Times New Roman"/>
          <w:iCs/>
          <w:sz w:val="20"/>
        </w:rPr>
        <w:t>Hbr</w:t>
      </w:r>
      <w:proofErr w:type="spellEnd"/>
      <w:r w:rsidRPr="00AE0ED3">
        <w:rPr>
          <w:rFonts w:ascii="Times New Roman" w:hAnsi="Times New Roman"/>
          <w:iCs/>
          <w:sz w:val="20"/>
        </w:rPr>
        <w:t> 9,27)</w:t>
      </w:r>
      <w:r w:rsidRPr="00AE0ED3">
        <w:rPr>
          <w:rFonts w:ascii="Times New Roman" w:hAnsi="Times New Roman"/>
          <w:sz w:val="20"/>
        </w:rPr>
        <w:t>.</w:t>
      </w:r>
    </w:p>
    <w:p w14:paraId="7E814AE5"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Ponadto przypowieść ta wskazuje, że jeśli ktoś zaniedbuje uczenie się z </w:t>
      </w:r>
      <w:r w:rsidRPr="00AE0ED3">
        <w:rPr>
          <w:rFonts w:ascii="Times New Roman" w:hAnsi="Times New Roman"/>
          <w:i/>
          <w:iCs/>
          <w:sz w:val="20"/>
        </w:rPr>
        <w:t>Pisma Świętego</w:t>
      </w:r>
      <w:r w:rsidRPr="00AE0ED3">
        <w:rPr>
          <w:rFonts w:ascii="Times New Roman" w:hAnsi="Times New Roman"/>
          <w:sz w:val="20"/>
        </w:rPr>
        <w:t xml:space="preserve">, to nawet gdyby zobaczył na własne oczy zmartwychwstałą osobę, nie przekona go to, by uwierzyć. Innymi słowy, jeśli ktoś ma dostęp do </w:t>
      </w:r>
      <w:r w:rsidRPr="00AE0ED3">
        <w:rPr>
          <w:rFonts w:ascii="Times New Roman" w:hAnsi="Times New Roman"/>
          <w:i/>
          <w:iCs/>
          <w:sz w:val="20"/>
        </w:rPr>
        <w:t>Pisma Świętego</w:t>
      </w:r>
      <w:r w:rsidRPr="00AE0ED3">
        <w:rPr>
          <w:rFonts w:ascii="Times New Roman" w:hAnsi="Times New Roman"/>
          <w:sz w:val="20"/>
        </w:rPr>
        <w:t xml:space="preserve">, ale świadomie nie chce postępować zgodnie z jego nauką, to nawet straszenie wiecznym piekłem nie zwróci go na właściwą drogę. Jezus wyraźnie wskazał, że albo człowiek ma serce otwarte dla Boga, albo zamknięte i twarde jak kamień, a jedynie właściwa postawa wobec Boga i wrażliwość serca prowadzą ludzi do skruchy i zmiany życia </w:t>
      </w:r>
      <w:r w:rsidRPr="00AE0ED3">
        <w:rPr>
          <w:rFonts w:ascii="Times New Roman" w:hAnsi="Times New Roman"/>
          <w:iCs/>
          <w:sz w:val="20"/>
        </w:rPr>
        <w:t>(</w:t>
      </w:r>
      <w:proofErr w:type="spellStart"/>
      <w:r w:rsidRPr="00AE0ED3">
        <w:rPr>
          <w:rFonts w:ascii="Times New Roman" w:hAnsi="Times New Roman"/>
          <w:iCs/>
          <w:sz w:val="20"/>
        </w:rPr>
        <w:t>Ez</w:t>
      </w:r>
      <w:proofErr w:type="spellEnd"/>
      <w:r w:rsidRPr="00AE0ED3">
        <w:rPr>
          <w:rFonts w:ascii="Times New Roman" w:hAnsi="Times New Roman"/>
          <w:iCs/>
          <w:sz w:val="20"/>
        </w:rPr>
        <w:t> 36,26-27)</w:t>
      </w:r>
      <w:r w:rsidRPr="00AE0ED3">
        <w:rPr>
          <w:rFonts w:ascii="Times New Roman" w:hAnsi="Times New Roman"/>
          <w:sz w:val="20"/>
        </w:rPr>
        <w:t xml:space="preserve">. Nie mamy zatem żadnej wymówki, bo wszyscy jednakowo potrzebujemy </w:t>
      </w:r>
      <w:r w:rsidRPr="00AE0ED3">
        <w:rPr>
          <w:rFonts w:ascii="Times New Roman" w:hAnsi="Times New Roman"/>
          <w:i/>
          <w:iCs/>
          <w:sz w:val="20"/>
        </w:rPr>
        <w:t>Pisma Świętego</w:t>
      </w:r>
      <w:r w:rsidRPr="00AE0ED3">
        <w:rPr>
          <w:rFonts w:ascii="Times New Roman" w:hAnsi="Times New Roman"/>
          <w:sz w:val="20"/>
        </w:rPr>
        <w:t xml:space="preserve">, by uczyło nas o Bogu </w:t>
      </w:r>
      <w:r w:rsidRPr="00AE0ED3">
        <w:rPr>
          <w:rFonts w:ascii="Times New Roman" w:hAnsi="Times New Roman"/>
          <w:iCs/>
          <w:sz w:val="20"/>
        </w:rPr>
        <w:t>(</w:t>
      </w:r>
      <w:proofErr w:type="spellStart"/>
      <w:r w:rsidRPr="00AE0ED3">
        <w:rPr>
          <w:rFonts w:ascii="Times New Roman" w:hAnsi="Times New Roman"/>
          <w:iCs/>
          <w:sz w:val="20"/>
        </w:rPr>
        <w:t>Łk</w:t>
      </w:r>
      <w:proofErr w:type="spellEnd"/>
      <w:r w:rsidRPr="00AE0ED3">
        <w:rPr>
          <w:rFonts w:ascii="Times New Roman" w:hAnsi="Times New Roman"/>
          <w:iCs/>
          <w:sz w:val="20"/>
        </w:rPr>
        <w:t> 16,29-31)</w:t>
      </w:r>
      <w:r w:rsidRPr="00AE0ED3">
        <w:rPr>
          <w:rFonts w:ascii="Times New Roman" w:hAnsi="Times New Roman"/>
          <w:sz w:val="20"/>
        </w:rPr>
        <w:t>.</w:t>
      </w:r>
    </w:p>
    <w:p w14:paraId="41232CA7" w14:textId="03C3750B" w:rsidR="0060229C" w:rsidRPr="00AE0ED3" w:rsidRDefault="0060229C" w:rsidP="0060229C">
      <w:pPr>
        <w:rPr>
          <w:rFonts w:ascii="Times New Roman" w:hAnsi="Times New Roman"/>
          <w:sz w:val="20"/>
        </w:rPr>
      </w:pPr>
      <w:r w:rsidRPr="00AE0ED3">
        <w:rPr>
          <w:rFonts w:ascii="Times New Roman" w:hAnsi="Times New Roman"/>
          <w:sz w:val="20"/>
        </w:rPr>
        <w:t>Nic w kontekście tej przypowieści nie sugeruje, by Jezus zamierzał w niej przedstawić rzeczywisty stan człowieka po śmierci. W poprzedzających ją słowach Jezus mówił o egoizmie, nieuczciwym bogaceniu się i</w:t>
      </w:r>
      <w:r>
        <w:rPr>
          <w:rFonts w:ascii="Times New Roman" w:hAnsi="Times New Roman"/>
          <w:sz w:val="20"/>
        </w:rPr>
        <w:t> </w:t>
      </w:r>
      <w:r w:rsidRPr="00AE0ED3">
        <w:rPr>
          <w:rFonts w:ascii="Times New Roman" w:hAnsi="Times New Roman"/>
          <w:sz w:val="20"/>
        </w:rPr>
        <w:t>szafowaniu środkami materialnymi. Następnie opowiedział przypowieść o bogaczu i Łazarzu, podkreślając w</w:t>
      </w:r>
      <w:r w:rsidR="000C5999">
        <w:rPr>
          <w:rFonts w:ascii="Times New Roman" w:hAnsi="Times New Roman"/>
          <w:sz w:val="20"/>
        </w:rPr>
        <w:t> </w:t>
      </w:r>
      <w:r w:rsidRPr="00AE0ED3">
        <w:rPr>
          <w:rFonts w:ascii="Times New Roman" w:hAnsi="Times New Roman"/>
          <w:sz w:val="20"/>
        </w:rPr>
        <w:t>niej, że bogactwo nie gwarantuje wiecznego niebiańskiego szczęścia. Innymi słowy, życie wieczne zależy od przyjęcia zbawczych dokonań Chrystusa dla nas. Mojżesz i prorocy wskazywali jedynie Mesjasza.</w:t>
      </w:r>
    </w:p>
    <w:p w14:paraId="7D74C713" w14:textId="77777777" w:rsidR="0060229C" w:rsidRPr="00AE0ED3" w:rsidRDefault="0060229C" w:rsidP="0060229C">
      <w:pPr>
        <w:rPr>
          <w:rFonts w:ascii="Times New Roman" w:hAnsi="Times New Roman"/>
          <w:sz w:val="20"/>
        </w:rPr>
      </w:pPr>
      <w:r w:rsidRPr="00AE0ED3">
        <w:rPr>
          <w:rFonts w:ascii="Times New Roman" w:hAnsi="Times New Roman"/>
          <w:sz w:val="20"/>
        </w:rPr>
        <w:t>Niektórzy twierdzą, że narracja o bogaczu i Łazarzu nie powinna być nazywana przypowieścią, gdyż zaczyna się słowami: „</w:t>
      </w:r>
      <w:r w:rsidRPr="00AE0ED3">
        <w:rPr>
          <w:rFonts w:ascii="Times New Roman" w:eastAsiaTheme="minorHAnsi" w:hAnsi="Times New Roman"/>
          <w:color w:val="000000"/>
          <w:sz w:val="20"/>
          <w:lang w:eastAsia="en-US"/>
        </w:rPr>
        <w:t>A był pewien człowiek bogaty</w:t>
      </w:r>
      <w:r w:rsidRPr="00AE0ED3">
        <w:rPr>
          <w:rFonts w:ascii="Times New Roman" w:hAnsi="Times New Roman"/>
          <w:sz w:val="20"/>
        </w:rPr>
        <w:t>”, a Jezus nie zaznaczył wyraźnie, że jest to przypowieść. Ale argument ten nie wytrzymuje próby, gdyż wiele innych przypowieści zaczyna się w podobny sposób: „</w:t>
      </w:r>
      <w:r w:rsidRPr="00AE0ED3">
        <w:rPr>
          <w:rFonts w:ascii="Times New Roman" w:eastAsiaTheme="minorHAnsi" w:hAnsi="Times New Roman"/>
          <w:color w:val="000000"/>
          <w:sz w:val="20"/>
          <w:lang w:eastAsia="en-US"/>
        </w:rPr>
        <w:t>Był pewien bogaty człowiek</w:t>
      </w:r>
      <w:r w:rsidRPr="00AE0ED3">
        <w:rPr>
          <w:rFonts w:ascii="Times New Roman" w:hAnsi="Times New Roman"/>
          <w:sz w:val="20"/>
        </w:rPr>
        <w:t>” (</w:t>
      </w:r>
      <w:proofErr w:type="spellStart"/>
      <w:r w:rsidRPr="00AE0ED3">
        <w:rPr>
          <w:rFonts w:ascii="Times New Roman" w:hAnsi="Times New Roman"/>
          <w:sz w:val="20"/>
        </w:rPr>
        <w:t>Łk</w:t>
      </w:r>
      <w:proofErr w:type="spellEnd"/>
      <w:r w:rsidRPr="00AE0ED3">
        <w:rPr>
          <w:rFonts w:ascii="Times New Roman" w:hAnsi="Times New Roman"/>
          <w:sz w:val="20"/>
        </w:rPr>
        <w:t> 16,1).</w:t>
      </w:r>
    </w:p>
    <w:p w14:paraId="04061DE4" w14:textId="01ADBABB" w:rsidR="0060229C" w:rsidRPr="00AE0ED3" w:rsidRDefault="0060229C" w:rsidP="0060229C">
      <w:pPr>
        <w:rPr>
          <w:rFonts w:ascii="Times New Roman" w:hAnsi="Times New Roman"/>
          <w:sz w:val="20"/>
        </w:rPr>
      </w:pPr>
      <w:r w:rsidRPr="00AE0ED3">
        <w:rPr>
          <w:rFonts w:ascii="Times New Roman" w:hAnsi="Times New Roman"/>
          <w:sz w:val="20"/>
        </w:rPr>
        <w:lastRenderedPageBreak/>
        <w:t xml:space="preserve">Szczegóły narracji także podważają przypuszczenie, że zawiera ona rzeczywisty opis płonącego piekła. Po pierwsze, byłoby niemożliwością, by ktoś płonący w ogniu odczuł ulgę dzięki zwilżeniu języka palcem zanurzonym wcześniej w wodzie. Ponadto bliskość między Niebem a „piekłem” uniemożliwiałaby komukolwiek radowanie się Niebem, skoro w każdej chwili mógłby usłyszeć krzyk bólu i rozpaczy innych ludzi cierpiących wieczne męki. W </w:t>
      </w:r>
      <w:r w:rsidRPr="00AE0ED3">
        <w:rPr>
          <w:rFonts w:ascii="Times New Roman" w:hAnsi="Times New Roman"/>
          <w:i/>
          <w:iCs/>
          <w:sz w:val="20"/>
        </w:rPr>
        <w:t>Apokalipsie</w:t>
      </w:r>
      <w:r w:rsidRPr="00AE0ED3">
        <w:rPr>
          <w:rFonts w:ascii="Times New Roman" w:hAnsi="Times New Roman"/>
          <w:sz w:val="20"/>
        </w:rPr>
        <w:t xml:space="preserve"> Jezus obiecuje, że pewnego dnia nie będzie już więcej bólu, smutku ani płaczu, a</w:t>
      </w:r>
      <w:r w:rsidR="000C5999">
        <w:rPr>
          <w:rFonts w:ascii="Times New Roman" w:hAnsi="Times New Roman"/>
          <w:sz w:val="20"/>
        </w:rPr>
        <w:t> </w:t>
      </w:r>
      <w:r w:rsidRPr="00AE0ED3">
        <w:rPr>
          <w:rFonts w:ascii="Times New Roman" w:hAnsi="Times New Roman"/>
          <w:sz w:val="20"/>
        </w:rPr>
        <w:t xml:space="preserve"> w</w:t>
      </w:r>
      <w:r w:rsidR="000C5999">
        <w:rPr>
          <w:rFonts w:ascii="Times New Roman" w:hAnsi="Times New Roman"/>
          <w:sz w:val="20"/>
        </w:rPr>
        <w:t> </w:t>
      </w:r>
      <w:r w:rsidRPr="00AE0ED3">
        <w:rPr>
          <w:rFonts w:ascii="Times New Roman" w:hAnsi="Times New Roman"/>
          <w:sz w:val="20"/>
        </w:rPr>
        <w:t xml:space="preserve"> wieczności nie będzie się ich nawet wspominać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21,4)</w:t>
      </w:r>
      <w:r w:rsidRPr="00AE0ED3">
        <w:rPr>
          <w:rFonts w:ascii="Times New Roman" w:hAnsi="Times New Roman"/>
          <w:sz w:val="20"/>
        </w:rPr>
        <w:t>.</w:t>
      </w:r>
    </w:p>
    <w:p w14:paraId="003C6898" w14:textId="77777777" w:rsidR="000C5999" w:rsidRDefault="0060229C" w:rsidP="0060229C">
      <w:pPr>
        <w:rPr>
          <w:rFonts w:ascii="Times New Roman" w:hAnsi="Times New Roman"/>
          <w:sz w:val="20"/>
        </w:rPr>
      </w:pPr>
      <w:r w:rsidRPr="00AE0ED3">
        <w:rPr>
          <w:rFonts w:ascii="Times New Roman" w:hAnsi="Times New Roman"/>
          <w:sz w:val="20"/>
        </w:rPr>
        <w:t xml:space="preserve">Możemy się cieszyć, że ta przypowieść nie przedstawia rzeczywistości. Służymy Bogu, który nie dopuści, by ktokolwiek był męczony na wieki. Roy </w:t>
      </w:r>
      <w:proofErr w:type="spellStart"/>
      <w:r w:rsidRPr="00AE0ED3">
        <w:rPr>
          <w:rFonts w:ascii="Times New Roman" w:hAnsi="Times New Roman"/>
          <w:sz w:val="20"/>
        </w:rPr>
        <w:t>Gane</w:t>
      </w:r>
      <w:proofErr w:type="spellEnd"/>
      <w:r w:rsidRPr="00AE0ED3">
        <w:rPr>
          <w:rFonts w:ascii="Times New Roman" w:hAnsi="Times New Roman"/>
          <w:sz w:val="20"/>
        </w:rPr>
        <w:t xml:space="preserve"> wymienia trzy zasadnicze problemy związane z poglądem, według którego istnieje wiecznie płonące piekło: „1. Czyżby Bóg zamierzał karmić bezbożnych owocami z drzewa żywota, by podtrzymywać ich przy życiu w piekle? Skoro tak, byłoby to przeciwne biblijnej nauce, że tylko zbawieni będą mieli prawo spożywać owoce z drzewa żywota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22,14). Weź pod uwagę Rdz 3, gdzie Bóg zabronił grzesznym Adamowi i Ewie dostępu do drzewa żywota, właśnie po to, by nie żyli wiecznie w grzesznym stanie (</w:t>
      </w:r>
      <w:proofErr w:type="spellStart"/>
      <w:r w:rsidRPr="00AE0ED3">
        <w:rPr>
          <w:rFonts w:ascii="Times New Roman" w:hAnsi="Times New Roman"/>
          <w:iCs/>
          <w:sz w:val="20"/>
        </w:rPr>
        <w:t>Ap</w:t>
      </w:r>
      <w:proofErr w:type="spellEnd"/>
      <w:r w:rsidRPr="00AE0ED3">
        <w:rPr>
          <w:rFonts w:ascii="Times New Roman" w:hAnsi="Times New Roman"/>
          <w:iCs/>
          <w:sz w:val="20"/>
        </w:rPr>
        <w:t> 22,22-24), a wskutek tego Adam i Ewa umarli (zob. Rdz 5,5</w:t>
      </w:r>
      <w:r w:rsidRPr="00AE0ED3">
        <w:rPr>
          <w:rFonts w:ascii="Times New Roman" w:hAnsi="Times New Roman"/>
          <w:sz w:val="20"/>
        </w:rPr>
        <w:t xml:space="preserve">, gdzie jest mowa o śmierci Adama). </w:t>
      </w:r>
    </w:p>
    <w:p w14:paraId="194B9023" w14:textId="77777777" w:rsidR="000C5999" w:rsidRDefault="0060229C" w:rsidP="000C5999">
      <w:pPr>
        <w:ind w:firstLine="0"/>
        <w:rPr>
          <w:rFonts w:ascii="Times New Roman" w:hAnsi="Times New Roman"/>
          <w:iCs/>
          <w:sz w:val="20"/>
        </w:rPr>
      </w:pPr>
      <w:r w:rsidRPr="00AE0ED3">
        <w:rPr>
          <w:rFonts w:ascii="Times New Roman" w:hAnsi="Times New Roman"/>
          <w:sz w:val="20"/>
        </w:rPr>
        <w:t>2. W</w:t>
      </w:r>
      <w:r w:rsidR="000C5999">
        <w:rPr>
          <w:rFonts w:ascii="Times New Roman" w:hAnsi="Times New Roman"/>
          <w:sz w:val="20"/>
        </w:rPr>
        <w:t> </w:t>
      </w:r>
      <w:proofErr w:type="spellStart"/>
      <w:r w:rsidRPr="00AE0ED3">
        <w:rPr>
          <w:rFonts w:ascii="Times New Roman" w:hAnsi="Times New Roman"/>
          <w:sz w:val="20"/>
        </w:rPr>
        <w:t>Ap</w:t>
      </w:r>
      <w:proofErr w:type="spellEnd"/>
      <w:r w:rsidRPr="00AE0ED3">
        <w:rPr>
          <w:rFonts w:ascii="Times New Roman" w:hAnsi="Times New Roman"/>
          <w:sz w:val="20"/>
        </w:rPr>
        <w:t xml:space="preserve"> 20 »jezioro ognia«, które niszczy bezbożny, obejmuje znaczny obszar powierzchni Ziemi wokół Nowego Jeruzalem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xml:space="preserve"> 20,8-10). Nic w </w:t>
      </w:r>
      <w:proofErr w:type="spellStart"/>
      <w:r w:rsidRPr="00AE0ED3">
        <w:rPr>
          <w:rFonts w:ascii="Times New Roman" w:hAnsi="Times New Roman"/>
          <w:iCs/>
          <w:sz w:val="20"/>
        </w:rPr>
        <w:t>Ap</w:t>
      </w:r>
      <w:proofErr w:type="spellEnd"/>
      <w:r w:rsidRPr="00AE0ED3">
        <w:rPr>
          <w:rFonts w:ascii="Times New Roman" w:hAnsi="Times New Roman"/>
          <w:iCs/>
          <w:sz w:val="20"/>
        </w:rPr>
        <w:t xml:space="preserve"> 21-22 nie wskazuje, by to płonące »jezioro« miało tam pozostać na zawsze. </w:t>
      </w:r>
    </w:p>
    <w:p w14:paraId="79B55C36" w14:textId="288534E9" w:rsidR="0060229C" w:rsidRPr="00AE0ED3" w:rsidRDefault="0060229C" w:rsidP="000C5999">
      <w:pPr>
        <w:ind w:firstLine="0"/>
        <w:rPr>
          <w:rFonts w:ascii="Times New Roman" w:hAnsi="Times New Roman"/>
          <w:sz w:val="20"/>
          <w:lang w:val="en-US"/>
        </w:rPr>
      </w:pPr>
      <w:r w:rsidRPr="00AE0ED3">
        <w:rPr>
          <w:rFonts w:ascii="Times New Roman" w:hAnsi="Times New Roman"/>
          <w:iCs/>
          <w:sz w:val="20"/>
        </w:rPr>
        <w:t>3. Ci, którzy zostaną wrzuceni do »jeziora ognia«, poniosą »drugą śmierć«, która jest ostateczną śmiercią (</w:t>
      </w:r>
      <w:proofErr w:type="spellStart"/>
      <w:r w:rsidRPr="00AE0ED3">
        <w:rPr>
          <w:rFonts w:ascii="Times New Roman" w:hAnsi="Times New Roman"/>
          <w:iCs/>
          <w:sz w:val="20"/>
        </w:rPr>
        <w:t>Ap</w:t>
      </w:r>
      <w:proofErr w:type="spellEnd"/>
      <w:r w:rsidRPr="00AE0ED3">
        <w:rPr>
          <w:rFonts w:ascii="Times New Roman" w:hAnsi="Times New Roman"/>
          <w:iCs/>
          <w:sz w:val="20"/>
        </w:rPr>
        <w:t xml:space="preserve"> 20,14-15; 21,8). </w:t>
      </w:r>
      <w:proofErr w:type="spellStart"/>
      <w:r w:rsidRPr="00AE0ED3">
        <w:rPr>
          <w:rFonts w:ascii="Times New Roman" w:hAnsi="Times New Roman"/>
          <w:iCs/>
          <w:sz w:val="20"/>
          <w:lang w:val="en-US"/>
        </w:rPr>
        <w:t>Tak</w:t>
      </w:r>
      <w:proofErr w:type="spellEnd"/>
      <w:r w:rsidRPr="00AE0ED3">
        <w:rPr>
          <w:rFonts w:ascii="Times New Roman" w:hAnsi="Times New Roman"/>
          <w:iCs/>
          <w:sz w:val="20"/>
          <w:lang w:val="en-US"/>
        </w:rPr>
        <w:t xml:space="preserve"> </w:t>
      </w:r>
      <w:proofErr w:type="spellStart"/>
      <w:r w:rsidRPr="00AE0ED3">
        <w:rPr>
          <w:rFonts w:ascii="Times New Roman" w:hAnsi="Times New Roman"/>
          <w:iCs/>
          <w:sz w:val="20"/>
          <w:lang w:val="en-US"/>
        </w:rPr>
        <w:t>więc</w:t>
      </w:r>
      <w:proofErr w:type="spellEnd"/>
      <w:r w:rsidRPr="00AE0ED3">
        <w:rPr>
          <w:rFonts w:ascii="Times New Roman" w:hAnsi="Times New Roman"/>
          <w:iCs/>
          <w:sz w:val="20"/>
          <w:lang w:val="en-US"/>
        </w:rPr>
        <w:t xml:space="preserve"> </w:t>
      </w:r>
      <w:proofErr w:type="spellStart"/>
      <w:r w:rsidRPr="00AE0ED3">
        <w:rPr>
          <w:rFonts w:ascii="Times New Roman" w:hAnsi="Times New Roman"/>
          <w:iCs/>
          <w:sz w:val="20"/>
          <w:lang w:val="en-US"/>
        </w:rPr>
        <w:t>ludzie</w:t>
      </w:r>
      <w:proofErr w:type="spellEnd"/>
      <w:r w:rsidRPr="00AE0ED3">
        <w:rPr>
          <w:rFonts w:ascii="Times New Roman" w:hAnsi="Times New Roman"/>
          <w:iCs/>
          <w:sz w:val="20"/>
          <w:lang w:val="en-US"/>
        </w:rPr>
        <w:t xml:space="preserve"> ci </w:t>
      </w:r>
      <w:proofErr w:type="spellStart"/>
      <w:r w:rsidRPr="00AE0ED3">
        <w:rPr>
          <w:rFonts w:ascii="Times New Roman" w:hAnsi="Times New Roman"/>
          <w:iCs/>
          <w:sz w:val="20"/>
          <w:lang w:val="en-US"/>
        </w:rPr>
        <w:t>umrą</w:t>
      </w:r>
      <w:proofErr w:type="spellEnd"/>
      <w:r w:rsidRPr="00AE0ED3">
        <w:rPr>
          <w:rFonts w:ascii="Times New Roman" w:hAnsi="Times New Roman"/>
          <w:iCs/>
          <w:sz w:val="20"/>
          <w:lang w:val="en-US"/>
        </w:rPr>
        <w:t xml:space="preserve"> - </w:t>
      </w:r>
      <w:proofErr w:type="spellStart"/>
      <w:r w:rsidRPr="00AE0ED3">
        <w:rPr>
          <w:rFonts w:ascii="Times New Roman" w:hAnsi="Times New Roman"/>
          <w:iCs/>
          <w:sz w:val="20"/>
          <w:lang w:val="en-US"/>
        </w:rPr>
        <w:t>nie</w:t>
      </w:r>
      <w:proofErr w:type="spellEnd"/>
      <w:r w:rsidRPr="00AE0ED3">
        <w:rPr>
          <w:rFonts w:ascii="Times New Roman" w:hAnsi="Times New Roman"/>
          <w:iCs/>
          <w:sz w:val="20"/>
          <w:lang w:val="en-US"/>
        </w:rPr>
        <w:t xml:space="preserve"> </w:t>
      </w:r>
      <w:proofErr w:type="spellStart"/>
      <w:r w:rsidRPr="00AE0ED3">
        <w:rPr>
          <w:rFonts w:ascii="Times New Roman" w:hAnsi="Times New Roman"/>
          <w:iCs/>
          <w:sz w:val="20"/>
          <w:lang w:val="en-US"/>
        </w:rPr>
        <w:t>będą</w:t>
      </w:r>
      <w:proofErr w:type="spellEnd"/>
      <w:r w:rsidRPr="00AE0ED3">
        <w:rPr>
          <w:rFonts w:ascii="Times New Roman" w:hAnsi="Times New Roman"/>
          <w:iCs/>
          <w:sz w:val="20"/>
          <w:lang w:val="en-US"/>
        </w:rPr>
        <w:t xml:space="preserve"> </w:t>
      </w:r>
      <w:proofErr w:type="spellStart"/>
      <w:r w:rsidRPr="00AE0ED3">
        <w:rPr>
          <w:rFonts w:ascii="Times New Roman" w:hAnsi="Times New Roman"/>
          <w:iCs/>
          <w:sz w:val="20"/>
          <w:lang w:val="en-US"/>
        </w:rPr>
        <w:t>żyć</w:t>
      </w:r>
      <w:proofErr w:type="spellEnd"/>
      <w:r w:rsidRPr="00AE0ED3">
        <w:rPr>
          <w:rFonts w:ascii="Times New Roman" w:hAnsi="Times New Roman"/>
          <w:iCs/>
          <w:sz w:val="20"/>
          <w:lang w:val="en-US"/>
        </w:rPr>
        <w:t xml:space="preserve"> </w:t>
      </w:r>
      <w:proofErr w:type="spellStart"/>
      <w:r w:rsidRPr="00AE0ED3">
        <w:rPr>
          <w:rFonts w:ascii="Times New Roman" w:hAnsi="Times New Roman"/>
          <w:iCs/>
          <w:sz w:val="20"/>
          <w:lang w:val="en-US"/>
        </w:rPr>
        <w:t>wieczne</w:t>
      </w:r>
      <w:proofErr w:type="spellEnd"/>
      <w:r w:rsidRPr="00AE0ED3">
        <w:rPr>
          <w:rFonts w:ascii="Times New Roman" w:hAnsi="Times New Roman"/>
          <w:iCs/>
          <w:sz w:val="20"/>
          <w:lang w:val="en-US"/>
        </w:rPr>
        <w:t xml:space="preserve"> w </w:t>
      </w:r>
      <w:proofErr w:type="spellStart"/>
      <w:r w:rsidRPr="00AE0ED3">
        <w:rPr>
          <w:rFonts w:ascii="Times New Roman" w:hAnsi="Times New Roman"/>
          <w:iCs/>
          <w:sz w:val="20"/>
          <w:lang w:val="en-US"/>
        </w:rPr>
        <w:t>ognistej</w:t>
      </w:r>
      <w:proofErr w:type="spellEnd"/>
      <w:r w:rsidRPr="00AE0ED3">
        <w:rPr>
          <w:rFonts w:ascii="Times New Roman" w:hAnsi="Times New Roman"/>
          <w:iCs/>
          <w:sz w:val="20"/>
          <w:lang w:val="en-US"/>
        </w:rPr>
        <w:t xml:space="preserve"> </w:t>
      </w:r>
      <w:proofErr w:type="spellStart"/>
      <w:r w:rsidRPr="00AE0ED3">
        <w:rPr>
          <w:rFonts w:ascii="Times New Roman" w:hAnsi="Times New Roman"/>
          <w:iCs/>
          <w:sz w:val="20"/>
          <w:lang w:val="en-US"/>
        </w:rPr>
        <w:t>męce</w:t>
      </w:r>
      <w:proofErr w:type="spellEnd"/>
      <w:r w:rsidRPr="00AE0ED3">
        <w:rPr>
          <w:rFonts w:ascii="Times New Roman" w:hAnsi="Times New Roman"/>
          <w:sz w:val="20"/>
          <w:lang w:val="en-US"/>
        </w:rPr>
        <w:t>” (</w:t>
      </w:r>
      <w:r w:rsidRPr="00AE0ED3">
        <w:rPr>
          <w:rFonts w:ascii="Times New Roman" w:hAnsi="Times New Roman"/>
          <w:sz w:val="20"/>
          <w:lang w:val="en-GB"/>
        </w:rPr>
        <w:t xml:space="preserve">Roy E. </w:t>
      </w:r>
      <w:proofErr w:type="spellStart"/>
      <w:r w:rsidRPr="00AE0ED3">
        <w:rPr>
          <w:rFonts w:ascii="Times New Roman" w:hAnsi="Times New Roman"/>
          <w:sz w:val="20"/>
          <w:lang w:val="en-GB"/>
        </w:rPr>
        <w:t>Gane</w:t>
      </w:r>
      <w:proofErr w:type="spellEnd"/>
      <w:r w:rsidRPr="00AE0ED3">
        <w:rPr>
          <w:rFonts w:ascii="Times New Roman" w:hAnsi="Times New Roman"/>
          <w:sz w:val="20"/>
          <w:lang w:val="en-GB"/>
        </w:rPr>
        <w:t>, „At-one-</w:t>
      </w:r>
      <w:proofErr w:type="spellStart"/>
      <w:r w:rsidRPr="00AE0ED3">
        <w:rPr>
          <w:rFonts w:ascii="Times New Roman" w:hAnsi="Times New Roman"/>
          <w:sz w:val="20"/>
          <w:lang w:val="en-GB"/>
        </w:rPr>
        <w:t>ment</w:t>
      </w:r>
      <w:proofErr w:type="spellEnd"/>
      <w:r w:rsidRPr="00AE0ED3">
        <w:rPr>
          <w:rFonts w:ascii="Times New Roman" w:hAnsi="Times New Roman"/>
          <w:sz w:val="20"/>
          <w:lang w:val="en-GB"/>
        </w:rPr>
        <w:t xml:space="preserve"> Forever in God’s New Heaven and New Earth”, </w:t>
      </w:r>
      <w:r w:rsidRPr="00AE0ED3">
        <w:rPr>
          <w:rFonts w:ascii="Times New Roman" w:hAnsi="Times New Roman"/>
          <w:i/>
          <w:iCs/>
          <w:sz w:val="20"/>
          <w:lang w:val="en-GB"/>
        </w:rPr>
        <w:t>Salvation: Contours of Adventist Soteriology</w:t>
      </w:r>
      <w:r w:rsidRPr="00AE0ED3">
        <w:rPr>
          <w:rFonts w:ascii="Times New Roman" w:hAnsi="Times New Roman"/>
          <w:sz w:val="20"/>
          <w:lang w:val="en-GB"/>
        </w:rPr>
        <w:t>, s. 255-256</w:t>
      </w:r>
      <w:r w:rsidRPr="00AE0ED3">
        <w:rPr>
          <w:rFonts w:ascii="Times New Roman" w:hAnsi="Times New Roman"/>
          <w:sz w:val="20"/>
          <w:lang w:val="en-US"/>
        </w:rPr>
        <w:t>).</w:t>
      </w:r>
    </w:p>
    <w:p w14:paraId="3D9F8026" w14:textId="77777777" w:rsidR="0060229C" w:rsidRPr="00AE0ED3" w:rsidRDefault="0060229C" w:rsidP="0060229C">
      <w:pPr>
        <w:rPr>
          <w:rFonts w:ascii="Times New Roman" w:hAnsi="Times New Roman"/>
          <w:sz w:val="20"/>
          <w:lang w:val="en-US"/>
        </w:rPr>
      </w:pPr>
    </w:p>
    <w:p w14:paraId="2B040773" w14:textId="02E54724" w:rsidR="0060229C" w:rsidRDefault="0060229C" w:rsidP="0060229C">
      <w:pPr>
        <w:rPr>
          <w:rFonts w:ascii="Times New Roman" w:hAnsi="Times New Roman"/>
          <w:b/>
          <w:sz w:val="20"/>
        </w:rPr>
      </w:pPr>
      <w:r w:rsidRPr="00AE0ED3">
        <w:rPr>
          <w:rFonts w:ascii="Times New Roman" w:hAnsi="Times New Roman"/>
          <w:b/>
          <w:bCs/>
          <w:sz w:val="20"/>
        </w:rPr>
        <w:t xml:space="preserve">Dusze męczenników </w:t>
      </w:r>
      <w:r w:rsidRPr="00AE0ED3">
        <w:rPr>
          <w:rFonts w:ascii="Times New Roman" w:hAnsi="Times New Roman"/>
          <w:b/>
          <w:sz w:val="20"/>
        </w:rPr>
        <w:t>(</w:t>
      </w:r>
      <w:proofErr w:type="spellStart"/>
      <w:r w:rsidRPr="00AE0ED3">
        <w:rPr>
          <w:rFonts w:ascii="Times New Roman" w:hAnsi="Times New Roman"/>
          <w:b/>
          <w:sz w:val="20"/>
        </w:rPr>
        <w:t>Ap</w:t>
      </w:r>
      <w:proofErr w:type="spellEnd"/>
      <w:r w:rsidRPr="00AE0ED3">
        <w:rPr>
          <w:rFonts w:ascii="Times New Roman" w:hAnsi="Times New Roman"/>
          <w:b/>
          <w:sz w:val="20"/>
        </w:rPr>
        <w:t> 6,9-11)</w:t>
      </w:r>
    </w:p>
    <w:p w14:paraId="30E6DAF0" w14:textId="77777777" w:rsidR="000C5999" w:rsidRPr="00AE0ED3" w:rsidRDefault="000C5999" w:rsidP="0060229C">
      <w:pPr>
        <w:rPr>
          <w:rFonts w:ascii="Times New Roman" w:hAnsi="Times New Roman"/>
          <w:b/>
          <w:bCs/>
          <w:sz w:val="20"/>
        </w:rPr>
      </w:pPr>
    </w:p>
    <w:p w14:paraId="549E91DB"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Zważywszy nawiązanie do „zabitych” i „krwi”, jest tu mowa o ołtarzu ofiarnym, a nie ołtarzu kadzidlanym. Ponieważ krew ofiar była wylewana pod ołtarz, krew świętych została symbolicznie ofiarowana Bogu. Święci pod ołtarzem umarli za wiarę, wydając świadectwo ewangelii. Choć ich śmierć była tragedią, to jednak oznaczała ich ostateczne zwycięstwo, gdyż umarli w Chrystusie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14,13)</w:t>
      </w:r>
      <w:r w:rsidRPr="00AE0ED3">
        <w:rPr>
          <w:rFonts w:ascii="Times New Roman" w:hAnsi="Times New Roman"/>
          <w:sz w:val="20"/>
        </w:rPr>
        <w:t>.</w:t>
      </w:r>
    </w:p>
    <w:p w14:paraId="624E588C"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„Dusze” wołają nie o ślepą zemstę, ale o sprawiedliwość. „Proszą Boga, by dokonał legalnego procesu prowadzącego do wyroku, który usprawiedliwi zamęczonych świętych” (Joel N. </w:t>
      </w:r>
      <w:proofErr w:type="spellStart"/>
      <w:r w:rsidRPr="00AE0ED3">
        <w:rPr>
          <w:rFonts w:ascii="Times New Roman" w:hAnsi="Times New Roman"/>
          <w:sz w:val="20"/>
        </w:rPr>
        <w:t>Musvosvi</w:t>
      </w:r>
      <w:proofErr w:type="spellEnd"/>
      <w:r w:rsidRPr="00AE0ED3">
        <w:rPr>
          <w:rFonts w:ascii="Times New Roman" w:hAnsi="Times New Roman"/>
          <w:sz w:val="20"/>
        </w:rPr>
        <w:t xml:space="preserve">, </w:t>
      </w:r>
      <w:r w:rsidRPr="00AE0ED3">
        <w:rPr>
          <w:rFonts w:ascii="Times New Roman" w:hAnsi="Times New Roman"/>
          <w:i/>
          <w:iCs/>
          <w:sz w:val="20"/>
        </w:rPr>
        <w:t xml:space="preserve">Vengeance in the </w:t>
      </w:r>
      <w:proofErr w:type="spellStart"/>
      <w:r w:rsidRPr="00AE0ED3">
        <w:rPr>
          <w:rFonts w:ascii="Times New Roman" w:hAnsi="Times New Roman"/>
          <w:i/>
          <w:iCs/>
          <w:sz w:val="20"/>
        </w:rPr>
        <w:t>Apocalypse</w:t>
      </w:r>
      <w:proofErr w:type="spellEnd"/>
      <w:r w:rsidRPr="00AE0ED3">
        <w:rPr>
          <w:rFonts w:ascii="Times New Roman" w:hAnsi="Times New Roman"/>
          <w:sz w:val="20"/>
        </w:rPr>
        <w:t xml:space="preserve">, Andrews University </w:t>
      </w:r>
      <w:proofErr w:type="spellStart"/>
      <w:r w:rsidRPr="00AE0ED3">
        <w:rPr>
          <w:rFonts w:ascii="Times New Roman" w:hAnsi="Times New Roman"/>
          <w:sz w:val="20"/>
        </w:rPr>
        <w:t>Seminary</w:t>
      </w:r>
      <w:proofErr w:type="spellEnd"/>
      <w:r w:rsidRPr="00AE0ED3">
        <w:rPr>
          <w:rFonts w:ascii="Times New Roman" w:hAnsi="Times New Roman"/>
          <w:sz w:val="20"/>
        </w:rPr>
        <w:t xml:space="preserve"> </w:t>
      </w:r>
      <w:proofErr w:type="spellStart"/>
      <w:r w:rsidRPr="00AE0ED3">
        <w:rPr>
          <w:rFonts w:ascii="Times New Roman" w:hAnsi="Times New Roman"/>
          <w:sz w:val="20"/>
        </w:rPr>
        <w:t>Doctoral</w:t>
      </w:r>
      <w:proofErr w:type="spellEnd"/>
      <w:r w:rsidRPr="00AE0ED3">
        <w:rPr>
          <w:rFonts w:ascii="Times New Roman" w:hAnsi="Times New Roman"/>
          <w:sz w:val="20"/>
        </w:rPr>
        <w:t xml:space="preserve"> </w:t>
      </w:r>
      <w:proofErr w:type="spellStart"/>
      <w:r w:rsidRPr="00AE0ED3">
        <w:rPr>
          <w:rFonts w:ascii="Times New Roman" w:hAnsi="Times New Roman"/>
          <w:sz w:val="20"/>
        </w:rPr>
        <w:t>Dissertation</w:t>
      </w:r>
      <w:proofErr w:type="spellEnd"/>
      <w:r w:rsidRPr="00AE0ED3">
        <w:rPr>
          <w:rFonts w:ascii="Times New Roman" w:hAnsi="Times New Roman"/>
          <w:sz w:val="20"/>
        </w:rPr>
        <w:t xml:space="preserve"> Series 17, </w:t>
      </w:r>
      <w:proofErr w:type="spellStart"/>
      <w:r w:rsidRPr="00AE0ED3">
        <w:rPr>
          <w:rFonts w:ascii="Times New Roman" w:hAnsi="Times New Roman"/>
          <w:sz w:val="20"/>
        </w:rPr>
        <w:t>Berrien</w:t>
      </w:r>
      <w:proofErr w:type="spellEnd"/>
      <w:r w:rsidRPr="00AE0ED3">
        <w:rPr>
          <w:rFonts w:ascii="Times New Roman" w:hAnsi="Times New Roman"/>
          <w:sz w:val="20"/>
        </w:rPr>
        <w:t xml:space="preserve"> Springs 1993, s. 232). Święci byli niesłusznie prześladowani i umarli dlatego, że byli wierni Bogu, poświęceni wiernemu głoszeniu ewangelii. Proszą zatem o usprawiedliwienie dla siebie, ale także o oczyszczenie z zarzutów charakteru Boga i wykazanie, że jest On wierny, święty i sprawiedliwy.</w:t>
      </w:r>
    </w:p>
    <w:p w14:paraId="72A7D277" w14:textId="77777777" w:rsidR="0060229C" w:rsidRPr="00AE0ED3" w:rsidRDefault="0060229C" w:rsidP="0060229C">
      <w:pPr>
        <w:rPr>
          <w:rFonts w:ascii="Times New Roman" w:hAnsi="Times New Roman"/>
          <w:sz w:val="20"/>
        </w:rPr>
      </w:pPr>
      <w:r w:rsidRPr="00AE0ED3">
        <w:rPr>
          <w:rFonts w:ascii="Times New Roman" w:hAnsi="Times New Roman"/>
          <w:sz w:val="20"/>
        </w:rPr>
        <w:t>Z kilku powodów nie należy postrzegać owych świętych jako dosłownych „dusz” wołających do Boga, ale symboliczne wyrażenie krwi świętych wołającej o sprawiedliwość.</w:t>
      </w:r>
    </w:p>
    <w:p w14:paraId="2B4216BE"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Po pierwsze, istotne jest to, że ołtarz ofiarny znajdował się na dziedzińcu świątyni, jako że oznacza to, jak wskazuje Ranko </w:t>
      </w:r>
      <w:proofErr w:type="spellStart"/>
      <w:r w:rsidRPr="00AE0ED3">
        <w:rPr>
          <w:rFonts w:ascii="Times New Roman" w:hAnsi="Times New Roman"/>
          <w:sz w:val="20"/>
        </w:rPr>
        <w:t>Stefanovic</w:t>
      </w:r>
      <w:proofErr w:type="spellEnd"/>
      <w:r w:rsidRPr="00AE0ED3">
        <w:rPr>
          <w:rFonts w:ascii="Times New Roman" w:hAnsi="Times New Roman"/>
          <w:sz w:val="20"/>
        </w:rPr>
        <w:t xml:space="preserve">, że „przedstawiona tu scena ma miejsce nie w niebiańskiej świątyni, ale na Ziemi” (Ranko </w:t>
      </w:r>
      <w:proofErr w:type="spellStart"/>
      <w:r w:rsidRPr="00AE0ED3">
        <w:rPr>
          <w:rFonts w:ascii="Times New Roman" w:hAnsi="Times New Roman"/>
          <w:sz w:val="20"/>
        </w:rPr>
        <w:t>Stefanovic</w:t>
      </w:r>
      <w:proofErr w:type="spellEnd"/>
      <w:r w:rsidRPr="00AE0ED3">
        <w:rPr>
          <w:rFonts w:ascii="Times New Roman" w:hAnsi="Times New Roman"/>
          <w:sz w:val="20"/>
        </w:rPr>
        <w:t>,</w:t>
      </w:r>
      <w:r w:rsidRPr="00AE0ED3">
        <w:rPr>
          <w:rFonts w:ascii="Times New Roman" w:hAnsi="Times New Roman"/>
          <w:i/>
          <w:iCs/>
          <w:sz w:val="20"/>
        </w:rPr>
        <w:t xml:space="preserve"> </w:t>
      </w:r>
      <w:proofErr w:type="spellStart"/>
      <w:r w:rsidRPr="00AE0ED3">
        <w:rPr>
          <w:rFonts w:ascii="Times New Roman" w:hAnsi="Times New Roman"/>
          <w:i/>
          <w:iCs/>
          <w:sz w:val="20"/>
        </w:rPr>
        <w:t>Apocalypse</w:t>
      </w:r>
      <w:proofErr w:type="spellEnd"/>
      <w:r w:rsidRPr="00AE0ED3">
        <w:rPr>
          <w:rFonts w:ascii="Times New Roman" w:hAnsi="Times New Roman"/>
          <w:i/>
          <w:iCs/>
          <w:sz w:val="20"/>
        </w:rPr>
        <w:t xml:space="preserve"> of </w:t>
      </w:r>
      <w:proofErr w:type="spellStart"/>
      <w:r w:rsidRPr="00AE0ED3">
        <w:rPr>
          <w:rFonts w:ascii="Times New Roman" w:hAnsi="Times New Roman"/>
          <w:i/>
          <w:iCs/>
          <w:sz w:val="20"/>
        </w:rPr>
        <w:t>Jesus</w:t>
      </w:r>
      <w:proofErr w:type="spellEnd"/>
      <w:r w:rsidRPr="00AE0ED3">
        <w:rPr>
          <w:rFonts w:ascii="Times New Roman" w:hAnsi="Times New Roman"/>
          <w:i/>
          <w:iCs/>
          <w:sz w:val="20"/>
        </w:rPr>
        <w:t xml:space="preserve"> </w:t>
      </w:r>
      <w:proofErr w:type="spellStart"/>
      <w:r w:rsidRPr="00AE0ED3">
        <w:rPr>
          <w:rFonts w:ascii="Times New Roman" w:hAnsi="Times New Roman"/>
          <w:i/>
          <w:iCs/>
          <w:sz w:val="20"/>
        </w:rPr>
        <w:t>Christ</w:t>
      </w:r>
      <w:proofErr w:type="spellEnd"/>
      <w:r w:rsidRPr="00AE0ED3">
        <w:rPr>
          <w:rFonts w:ascii="Times New Roman" w:hAnsi="Times New Roman"/>
          <w:i/>
          <w:iCs/>
          <w:sz w:val="20"/>
        </w:rPr>
        <w:t xml:space="preserve">: </w:t>
      </w:r>
      <w:proofErr w:type="spellStart"/>
      <w:r w:rsidRPr="00AE0ED3">
        <w:rPr>
          <w:rFonts w:ascii="Times New Roman" w:hAnsi="Times New Roman"/>
          <w:i/>
          <w:iCs/>
          <w:sz w:val="20"/>
        </w:rPr>
        <w:t>Commentary</w:t>
      </w:r>
      <w:proofErr w:type="spellEnd"/>
      <w:r w:rsidRPr="00AE0ED3">
        <w:rPr>
          <w:rFonts w:ascii="Times New Roman" w:hAnsi="Times New Roman"/>
          <w:i/>
          <w:iCs/>
          <w:sz w:val="20"/>
        </w:rPr>
        <w:t xml:space="preserve"> on the </w:t>
      </w:r>
      <w:proofErr w:type="spellStart"/>
      <w:r w:rsidRPr="00AE0ED3">
        <w:rPr>
          <w:rFonts w:ascii="Times New Roman" w:hAnsi="Times New Roman"/>
          <w:i/>
          <w:iCs/>
          <w:sz w:val="20"/>
        </w:rPr>
        <w:t>Book</w:t>
      </w:r>
      <w:proofErr w:type="spellEnd"/>
      <w:r w:rsidRPr="00AE0ED3">
        <w:rPr>
          <w:rFonts w:ascii="Times New Roman" w:hAnsi="Times New Roman"/>
          <w:i/>
          <w:iCs/>
          <w:sz w:val="20"/>
        </w:rPr>
        <w:t xml:space="preserve"> of </w:t>
      </w:r>
      <w:proofErr w:type="spellStart"/>
      <w:r w:rsidRPr="00AE0ED3">
        <w:rPr>
          <w:rFonts w:ascii="Times New Roman" w:hAnsi="Times New Roman"/>
          <w:i/>
          <w:iCs/>
          <w:sz w:val="20"/>
        </w:rPr>
        <w:t>Revelation</w:t>
      </w:r>
      <w:proofErr w:type="spellEnd"/>
      <w:r w:rsidRPr="00AE0ED3">
        <w:rPr>
          <w:rFonts w:ascii="Times New Roman" w:hAnsi="Times New Roman"/>
          <w:sz w:val="20"/>
        </w:rPr>
        <w:t xml:space="preserve">, wyd. 2, </w:t>
      </w:r>
      <w:proofErr w:type="spellStart"/>
      <w:r w:rsidRPr="00AE0ED3">
        <w:rPr>
          <w:rFonts w:ascii="Times New Roman" w:hAnsi="Times New Roman"/>
          <w:sz w:val="20"/>
        </w:rPr>
        <w:t>Berrien</w:t>
      </w:r>
      <w:proofErr w:type="spellEnd"/>
      <w:r w:rsidRPr="00AE0ED3">
        <w:rPr>
          <w:rFonts w:ascii="Times New Roman" w:hAnsi="Times New Roman"/>
          <w:sz w:val="20"/>
        </w:rPr>
        <w:t xml:space="preserve"> Springs 2009, s. 244). Dziedziniec świątyni symbolizuje Ziemię. Tak więc „dusze zabitych” wołają z Ziemi, a więc nie mogą być duchami „żyjącymi” w Niebie.</w:t>
      </w:r>
    </w:p>
    <w:p w14:paraId="216F4613" w14:textId="77777777" w:rsidR="0060229C" w:rsidRPr="00AE0ED3" w:rsidRDefault="0060229C" w:rsidP="0060229C">
      <w:pPr>
        <w:rPr>
          <w:rFonts w:ascii="Times New Roman" w:hAnsi="Times New Roman"/>
          <w:sz w:val="20"/>
        </w:rPr>
      </w:pPr>
      <w:r w:rsidRPr="00AE0ED3">
        <w:rPr>
          <w:rFonts w:ascii="Times New Roman" w:hAnsi="Times New Roman"/>
          <w:sz w:val="20"/>
        </w:rPr>
        <w:t xml:space="preserve">Po drugie, kiedy święci otrzymali białe szaty oznaczające sprawiedliwość Chrystusa, „powiedziano im, </w:t>
      </w:r>
      <w:r w:rsidRPr="00AE0ED3">
        <w:rPr>
          <w:rFonts w:ascii="Times New Roman" w:eastAsiaTheme="minorHAnsi" w:hAnsi="Times New Roman"/>
          <w:color w:val="000000"/>
          <w:sz w:val="20"/>
          <w:lang w:eastAsia="en-US"/>
        </w:rPr>
        <w:t>aby jeszcze odpoczęli przez krótki czas</w:t>
      </w:r>
      <w:r w:rsidRPr="00AE0ED3">
        <w:rPr>
          <w:rFonts w:ascii="Times New Roman" w:hAnsi="Times New Roman"/>
          <w:sz w:val="20"/>
        </w:rPr>
        <w:t xml:space="preserve">”, aż dopełni się liczba ich </w:t>
      </w:r>
      <w:proofErr w:type="spellStart"/>
      <w:r w:rsidRPr="00AE0ED3">
        <w:rPr>
          <w:rFonts w:ascii="Times New Roman" w:hAnsi="Times New Roman"/>
          <w:sz w:val="20"/>
        </w:rPr>
        <w:t>współsług</w:t>
      </w:r>
      <w:proofErr w:type="spellEnd"/>
      <w:r w:rsidRPr="00AE0ED3">
        <w:rPr>
          <w:rFonts w:ascii="Times New Roman" w:hAnsi="Times New Roman"/>
          <w:sz w:val="20"/>
        </w:rPr>
        <w:t xml:space="preserve">, ich braci i sióstr, którzy mieli zostać zabici podobnie jak oni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6,11)</w:t>
      </w:r>
      <w:r w:rsidRPr="00AE0ED3">
        <w:rPr>
          <w:rFonts w:ascii="Times New Roman" w:hAnsi="Times New Roman"/>
          <w:sz w:val="20"/>
        </w:rPr>
        <w:t xml:space="preserve">. Słowo przetłumaczone jako „odpoczęli” to </w:t>
      </w:r>
      <w:proofErr w:type="spellStart"/>
      <w:r w:rsidRPr="00AE0ED3">
        <w:rPr>
          <w:rFonts w:ascii="Times New Roman" w:hAnsi="Times New Roman"/>
          <w:i/>
          <w:iCs/>
          <w:sz w:val="20"/>
        </w:rPr>
        <w:t>anapauo</w:t>
      </w:r>
      <w:proofErr w:type="spellEnd"/>
      <w:r w:rsidRPr="00AE0ED3">
        <w:rPr>
          <w:rFonts w:ascii="Times New Roman" w:hAnsi="Times New Roman"/>
          <w:sz w:val="20"/>
        </w:rPr>
        <w:t xml:space="preserve">, które może oznaczać „odpocząć”, „odświeżyć się”, „przestać”, a nawet „umrzeć”. Słowo to zostało użyte także w </w:t>
      </w:r>
      <w:proofErr w:type="spellStart"/>
      <w:r w:rsidRPr="00AE0ED3">
        <w:rPr>
          <w:rFonts w:ascii="Times New Roman" w:hAnsi="Times New Roman"/>
          <w:sz w:val="20"/>
        </w:rPr>
        <w:t>Ap</w:t>
      </w:r>
      <w:proofErr w:type="spellEnd"/>
      <w:r w:rsidRPr="00AE0ED3">
        <w:rPr>
          <w:rFonts w:ascii="Times New Roman" w:hAnsi="Times New Roman"/>
          <w:sz w:val="20"/>
        </w:rPr>
        <w:t> 14,13: „</w:t>
      </w:r>
      <w:r w:rsidRPr="00AE0ED3">
        <w:rPr>
          <w:rFonts w:ascii="Times New Roman" w:eastAsiaTheme="minorHAnsi" w:hAnsi="Times New Roman"/>
          <w:color w:val="000000"/>
          <w:sz w:val="20"/>
          <w:lang w:eastAsia="en-US"/>
        </w:rPr>
        <w:t>Błogosławieni są odtąd umarli, którzy w Panu umierają. Zaprawdę, mówi Duch, odpoczną [</w:t>
      </w:r>
      <w:proofErr w:type="spellStart"/>
      <w:r w:rsidRPr="00AE0ED3">
        <w:rPr>
          <w:rFonts w:ascii="Times New Roman" w:eastAsiaTheme="minorHAnsi" w:hAnsi="Times New Roman"/>
          <w:i/>
          <w:iCs/>
          <w:color w:val="000000"/>
          <w:sz w:val="20"/>
          <w:lang w:eastAsia="en-US"/>
        </w:rPr>
        <w:t>anapaesontai</w:t>
      </w:r>
      <w:proofErr w:type="spellEnd"/>
      <w:r w:rsidRPr="00AE0ED3">
        <w:rPr>
          <w:rFonts w:ascii="Times New Roman" w:eastAsiaTheme="minorHAnsi" w:hAnsi="Times New Roman"/>
          <w:color w:val="000000"/>
          <w:sz w:val="20"/>
          <w:lang w:eastAsia="en-US"/>
        </w:rPr>
        <w:t>] po pracach swoich; uczynki ich bowiem idą za nimi</w:t>
      </w:r>
      <w:r w:rsidRPr="00AE0ED3">
        <w:rPr>
          <w:rFonts w:ascii="Times New Roman" w:hAnsi="Times New Roman"/>
          <w:sz w:val="20"/>
        </w:rPr>
        <w:t>”. Ta grupa ludzi pojawia się ponownie, kiedy zostają ożywieni podczas powtórnego przyjścia Jezusa: „W</w:t>
      </w:r>
      <w:r w:rsidRPr="00AE0ED3">
        <w:rPr>
          <w:rFonts w:ascii="Times New Roman" w:eastAsiaTheme="minorHAnsi" w:hAnsi="Times New Roman"/>
          <w:color w:val="000000"/>
          <w:sz w:val="20"/>
          <w:lang w:eastAsia="en-US"/>
        </w:rPr>
        <w:t>idziałem też dusze tych, którzy zostali ścięci za to, że składali świadectwo o Jezusie (...). Ci ożyli i panowali z Chrystusem przez tysiąc lat</w:t>
      </w:r>
      <w:r w:rsidRPr="00AE0ED3">
        <w:rPr>
          <w:rFonts w:ascii="Times New Roman" w:hAnsi="Times New Roman"/>
          <w:sz w:val="20"/>
        </w:rPr>
        <w:t xml:space="preserve">” </w:t>
      </w:r>
      <w:r w:rsidRPr="00AE0ED3">
        <w:rPr>
          <w:rFonts w:ascii="Times New Roman" w:hAnsi="Times New Roman"/>
          <w:iCs/>
          <w:sz w:val="20"/>
        </w:rPr>
        <w:t>(</w:t>
      </w:r>
      <w:proofErr w:type="spellStart"/>
      <w:r w:rsidRPr="00AE0ED3">
        <w:rPr>
          <w:rFonts w:ascii="Times New Roman" w:hAnsi="Times New Roman"/>
          <w:iCs/>
          <w:sz w:val="20"/>
        </w:rPr>
        <w:t>Ap</w:t>
      </w:r>
      <w:proofErr w:type="spellEnd"/>
      <w:r w:rsidRPr="00AE0ED3">
        <w:rPr>
          <w:rFonts w:ascii="Times New Roman" w:hAnsi="Times New Roman"/>
          <w:iCs/>
          <w:sz w:val="20"/>
        </w:rPr>
        <w:t> 20,4)</w:t>
      </w:r>
      <w:r w:rsidRPr="00AE0ED3">
        <w:rPr>
          <w:rFonts w:ascii="Times New Roman" w:hAnsi="Times New Roman"/>
          <w:sz w:val="20"/>
        </w:rPr>
        <w:t>. To jasne, że w dniu ostatecznym ludzie ci powrócą do życia. Nie żyli zatem jako dusze czy duchy, gdyż to świadectwo byłoby wówczas nieprawdą. Wzmianka o ich „odpoczynku” jeszcze przez pewien czas, połączona z biblijnym porównaniem śmierci do „snu”, prowadzi do wniosku, że owi święci męczennicy mieli jeszcze jakiś czas pozostać w grobach - mianowicie aż do powtórnego przyjścia Chrystusa.</w:t>
      </w:r>
    </w:p>
    <w:p w14:paraId="44E01294" w14:textId="77777777" w:rsidR="0060229C" w:rsidRPr="00AE0ED3" w:rsidRDefault="0060229C" w:rsidP="0060229C">
      <w:pPr>
        <w:rPr>
          <w:rFonts w:ascii="Times New Roman" w:hAnsi="Times New Roman"/>
          <w:sz w:val="20"/>
        </w:rPr>
      </w:pPr>
    </w:p>
    <w:p w14:paraId="6335A323" w14:textId="2369FF22" w:rsidR="0060229C" w:rsidRDefault="0060229C" w:rsidP="0060229C">
      <w:pPr>
        <w:rPr>
          <w:rFonts w:ascii="Times New Roman" w:hAnsi="Times New Roman"/>
          <w:b/>
          <w:sz w:val="20"/>
        </w:rPr>
      </w:pPr>
      <w:r w:rsidRPr="00AE0ED3">
        <w:rPr>
          <w:rFonts w:ascii="Times New Roman" w:hAnsi="Times New Roman"/>
          <w:b/>
          <w:sz w:val="20"/>
        </w:rPr>
        <w:t>Część III: Zastosowanie</w:t>
      </w:r>
    </w:p>
    <w:p w14:paraId="346D92F2" w14:textId="77777777" w:rsidR="000C5999" w:rsidRPr="00AE0ED3" w:rsidRDefault="000C5999" w:rsidP="0060229C">
      <w:pPr>
        <w:rPr>
          <w:rFonts w:ascii="Times New Roman" w:hAnsi="Times New Roman"/>
          <w:sz w:val="20"/>
        </w:rPr>
      </w:pPr>
    </w:p>
    <w:p w14:paraId="1BC05AB9" w14:textId="77777777" w:rsidR="0060229C" w:rsidRPr="00AE0ED3" w:rsidRDefault="0060229C" w:rsidP="000C5999">
      <w:pPr>
        <w:ind w:left="567" w:firstLine="0"/>
        <w:rPr>
          <w:rFonts w:ascii="Times New Roman" w:hAnsi="Times New Roman"/>
          <w:sz w:val="20"/>
        </w:rPr>
      </w:pPr>
      <w:r w:rsidRPr="00AE0ED3">
        <w:rPr>
          <w:rFonts w:ascii="Times New Roman" w:hAnsi="Times New Roman"/>
          <w:sz w:val="20"/>
        </w:rPr>
        <w:t xml:space="preserve">1. Ponieważ zasadniczym punktem przypowieści o bogaczu i Łazarzu jest potrzeba trzymania się nauki </w:t>
      </w:r>
      <w:r w:rsidRPr="00AE0ED3">
        <w:rPr>
          <w:rFonts w:ascii="Times New Roman" w:hAnsi="Times New Roman"/>
          <w:i/>
          <w:iCs/>
          <w:sz w:val="20"/>
        </w:rPr>
        <w:t>Pisma Świętego</w:t>
      </w:r>
      <w:r w:rsidRPr="00AE0ED3">
        <w:rPr>
          <w:rFonts w:ascii="Times New Roman" w:hAnsi="Times New Roman"/>
          <w:sz w:val="20"/>
        </w:rPr>
        <w:t xml:space="preserve"> wywierającej wpływ na nasze życie, w jakiej kwestii powinieneś wsłuchać się dzisiaj w głos Boga przemawiający do ciebie? Czy Bóg chce ci powiedzieć coś o gromadzeniu bogactwa i życiu w luksusie jak bogacz, a może coś zupełnie innego? Być może ma ci coś do powiedzenia o egoizmie czy zawiści oraz braku zadowolenia z życia? Może chce ci zwrócić uwagę na potrzebę porzucenia </w:t>
      </w:r>
      <w:r w:rsidRPr="00AE0ED3">
        <w:rPr>
          <w:rFonts w:ascii="Times New Roman" w:hAnsi="Times New Roman"/>
          <w:sz w:val="20"/>
        </w:rPr>
        <w:lastRenderedPageBreak/>
        <w:t>zarozumiałości? W jakiej kwestii potrzebujesz zmiany w twoim życiu? Poświęć czas na modlitwę w tej sprawie.</w:t>
      </w:r>
    </w:p>
    <w:p w14:paraId="3D6518FD" w14:textId="77777777" w:rsidR="0060229C" w:rsidRPr="00AE0ED3" w:rsidRDefault="0060229C" w:rsidP="000C5999">
      <w:pPr>
        <w:ind w:left="567" w:firstLine="0"/>
        <w:rPr>
          <w:rFonts w:ascii="Times New Roman" w:hAnsi="Times New Roman"/>
          <w:sz w:val="20"/>
        </w:rPr>
      </w:pPr>
      <w:r w:rsidRPr="00AE0ED3">
        <w:rPr>
          <w:rFonts w:ascii="Times New Roman" w:hAnsi="Times New Roman"/>
          <w:sz w:val="20"/>
        </w:rPr>
        <w:t>2. Męczeńska śmierć nie jest czymś, czego pragnie się na co dzień. Jednak Jezus powiedział: „</w:t>
      </w:r>
      <w:r w:rsidRPr="00AE0ED3">
        <w:rPr>
          <w:rFonts w:ascii="Times New Roman" w:eastAsiaTheme="minorHAnsi" w:hAnsi="Times New Roman"/>
          <w:color w:val="000000"/>
          <w:sz w:val="20"/>
          <w:lang w:eastAsia="en-US"/>
        </w:rPr>
        <w:t>Kto stara się zachować życie swoje, straci je, a kto straci życie swoje dla mnie, znajdzie je</w:t>
      </w:r>
      <w:r w:rsidRPr="00AE0ED3">
        <w:rPr>
          <w:rFonts w:ascii="Times New Roman" w:hAnsi="Times New Roman"/>
          <w:sz w:val="20"/>
        </w:rPr>
        <w:t xml:space="preserve">” </w:t>
      </w:r>
      <w:r w:rsidRPr="00AE0ED3">
        <w:rPr>
          <w:rFonts w:ascii="Times New Roman" w:hAnsi="Times New Roman"/>
          <w:iCs/>
          <w:sz w:val="20"/>
        </w:rPr>
        <w:t>(Mt 10,39)</w:t>
      </w:r>
      <w:r w:rsidRPr="00AE0ED3">
        <w:rPr>
          <w:rFonts w:ascii="Times New Roman" w:hAnsi="Times New Roman"/>
          <w:sz w:val="20"/>
        </w:rPr>
        <w:t>. Może się zdarzyć, że tak bardzo będziemy się martwić o nasze życie, iż zapomnimy o naszej misji głoszenia Jezusa światu. Jak możemy zachować tę misję w centrum naszej uwagi i na pierwszym miejscu na liście naszych priorytetów?</w:t>
      </w:r>
    </w:p>
    <w:p w14:paraId="6A7C7B13" w14:textId="77777777" w:rsidR="0060229C" w:rsidRPr="00AE0ED3" w:rsidRDefault="0060229C" w:rsidP="000C5999">
      <w:pPr>
        <w:ind w:left="567" w:firstLine="0"/>
        <w:rPr>
          <w:rFonts w:ascii="Times New Roman" w:hAnsi="Times New Roman"/>
          <w:sz w:val="20"/>
        </w:rPr>
      </w:pPr>
      <w:r w:rsidRPr="00AE0ED3">
        <w:rPr>
          <w:rFonts w:ascii="Times New Roman" w:hAnsi="Times New Roman"/>
          <w:sz w:val="20"/>
        </w:rPr>
        <w:t>3. Czym różni się wołanie o ludzką zemstę od wołania do Boga o Jego sprawiedliwość? Jak możemy pozostawić wszystko w rękach Boga i ufać Mu, zamiast martwić się o siebie?</w:t>
      </w:r>
    </w:p>
    <w:p w14:paraId="0CA68660" w14:textId="62ABB935" w:rsidR="00F90FAD" w:rsidRPr="00AE0ED3" w:rsidRDefault="00F90FAD" w:rsidP="0060229C">
      <w:pPr>
        <w:rPr>
          <w:rFonts w:ascii="Times New Roman" w:hAnsi="Times New Roman"/>
          <w:sz w:val="20"/>
        </w:rPr>
      </w:pPr>
    </w:p>
    <w:sectPr w:rsidR="00F90FAD" w:rsidRPr="00AE0E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77F2" w14:textId="77777777" w:rsidR="00BD2DCB" w:rsidRDefault="00BD2DCB" w:rsidP="00A820C9">
      <w:r>
        <w:separator/>
      </w:r>
    </w:p>
  </w:endnote>
  <w:endnote w:type="continuationSeparator" w:id="0">
    <w:p w14:paraId="33AE26AC" w14:textId="77777777" w:rsidR="00BD2DCB" w:rsidRDefault="00BD2DC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A49F" w14:textId="77777777" w:rsidR="00BD2DCB" w:rsidRDefault="00BD2DCB" w:rsidP="00A820C9">
      <w:r>
        <w:separator/>
      </w:r>
    </w:p>
  </w:footnote>
  <w:footnote w:type="continuationSeparator" w:id="0">
    <w:p w14:paraId="62E77983" w14:textId="77777777" w:rsidR="00BD2DCB" w:rsidRDefault="00BD2DC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6EF75F97"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C92F76">
      <w:rPr>
        <w:rFonts w:ascii="Times New Roman" w:eastAsia="MS PMincho" w:hAnsi="Times New Roman"/>
        <w:sz w:val="16"/>
        <w:szCs w:val="16"/>
      </w:rPr>
      <w:t>4</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C92F76">
      <w:rPr>
        <w:rFonts w:ascii="Times New Roman" w:hAnsi="Times New Roman"/>
        <w:sz w:val="16"/>
        <w:szCs w:val="16"/>
      </w:rPr>
      <w:t xml:space="preserve">Alberto R. </w:t>
    </w:r>
    <w:proofErr w:type="spellStart"/>
    <w:r w:rsidR="00C92F76">
      <w:rPr>
        <w:rFonts w:ascii="Times New Roman" w:hAnsi="Times New Roman"/>
        <w:sz w:val="16"/>
        <w:szCs w:val="16"/>
      </w:rPr>
      <w:t>Timm</w:t>
    </w:r>
    <w:proofErr w:type="spellEnd"/>
    <w:r w:rsidR="00203AFA" w:rsidRPr="00203AFA">
      <w:rPr>
        <w:rFonts w:ascii="Times New Roman" w:hAnsi="Times New Roman"/>
        <w:sz w:val="16"/>
        <w:szCs w:val="16"/>
      </w:rPr>
      <w:t xml:space="preserve">, </w:t>
    </w:r>
    <w:r w:rsidR="00C92F76">
      <w:rPr>
        <w:rFonts w:ascii="Times New Roman" w:hAnsi="Times New Roman"/>
        <w:i/>
        <w:iCs/>
        <w:sz w:val="16"/>
        <w:szCs w:val="16"/>
      </w:rPr>
      <w:t>O śmierci, umieraniu i przyszłej nadziei</w:t>
    </w:r>
  </w:p>
  <w:p w14:paraId="52E0B9EB" w14:textId="46139DB4" w:rsidR="00B2361E" w:rsidRPr="00B2361E" w:rsidRDefault="00B2361E" w:rsidP="00B2361E">
    <w:pPr>
      <w:rPr>
        <w:rFonts w:ascii="Times New Roman" w:hAnsi="Times New Roman"/>
        <w:i/>
        <w:iCs/>
        <w:sz w:val="16"/>
        <w:szCs w:val="16"/>
      </w:rPr>
    </w:pPr>
  </w:p>
  <w:p w14:paraId="172D6354" w14:textId="542604F5"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EA7962">
      <w:rPr>
        <w:rFonts w:ascii="Times New Roman" w:hAnsi="Times New Roman"/>
        <w:sz w:val="16"/>
        <w:szCs w:val="16"/>
      </w:rPr>
      <w:t xml:space="preserve"> </w:t>
    </w:r>
    <w:r w:rsidR="0060229C">
      <w:rPr>
        <w:rFonts w:ascii="Times New Roman" w:hAnsi="Times New Roman"/>
        <w:sz w:val="16"/>
        <w:szCs w:val="16"/>
      </w:rPr>
      <w:t>9</w:t>
    </w:r>
    <w:r w:rsidR="00EA7962">
      <w:rPr>
        <w:rFonts w:ascii="Times New Roman" w:hAnsi="Times New Roman"/>
        <w:sz w:val="16"/>
        <w:szCs w:val="16"/>
      </w:rPr>
      <w:t xml:space="preserve"> –</w:t>
    </w:r>
    <w:r w:rsidR="00203AFA">
      <w:rPr>
        <w:rFonts w:ascii="Times New Roman" w:hAnsi="Times New Roman"/>
        <w:sz w:val="16"/>
        <w:szCs w:val="16"/>
      </w:rPr>
      <w:t xml:space="preserve"> </w:t>
    </w:r>
    <w:r w:rsidR="0060229C">
      <w:rPr>
        <w:rFonts w:ascii="Times New Roman" w:hAnsi="Times New Roman"/>
        <w:bCs/>
        <w:sz w:val="16"/>
        <w:szCs w:val="16"/>
      </w:rPr>
      <w:t>Trudne wersety</w:t>
    </w:r>
    <w:r w:rsidR="00C92F76">
      <w:rPr>
        <w:rFonts w:ascii="Times New Roman" w:hAnsi="Times New Roman"/>
        <w:bCs/>
        <w:sz w:val="16"/>
        <w:szCs w:val="16"/>
      </w:rPr>
      <w:t xml:space="preserve"> </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C5999"/>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7A60"/>
    <w:rsid w:val="00211923"/>
    <w:rsid w:val="00212D47"/>
    <w:rsid w:val="002215B7"/>
    <w:rsid w:val="0024201E"/>
    <w:rsid w:val="002426C3"/>
    <w:rsid w:val="00243314"/>
    <w:rsid w:val="002477AE"/>
    <w:rsid w:val="00247ECF"/>
    <w:rsid w:val="00252375"/>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2113"/>
    <w:rsid w:val="00386DF1"/>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5187"/>
    <w:rsid w:val="003E5816"/>
    <w:rsid w:val="003E58B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846"/>
    <w:rsid w:val="005F4946"/>
    <w:rsid w:val="005F5068"/>
    <w:rsid w:val="0060229C"/>
    <w:rsid w:val="00602B6F"/>
    <w:rsid w:val="00614445"/>
    <w:rsid w:val="00615FE6"/>
    <w:rsid w:val="00617CBE"/>
    <w:rsid w:val="006237C5"/>
    <w:rsid w:val="006254DA"/>
    <w:rsid w:val="00632A41"/>
    <w:rsid w:val="0063445E"/>
    <w:rsid w:val="00637276"/>
    <w:rsid w:val="00646C71"/>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5B"/>
    <w:rsid w:val="007934DA"/>
    <w:rsid w:val="0079785B"/>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57870"/>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6768"/>
    <w:rsid w:val="00AC3205"/>
    <w:rsid w:val="00AD058E"/>
    <w:rsid w:val="00AD4D5B"/>
    <w:rsid w:val="00AD7194"/>
    <w:rsid w:val="00AE5A7A"/>
    <w:rsid w:val="00AE5A8E"/>
    <w:rsid w:val="00B0225B"/>
    <w:rsid w:val="00B03B2B"/>
    <w:rsid w:val="00B07460"/>
    <w:rsid w:val="00B111BA"/>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2F76"/>
    <w:rsid w:val="00C93192"/>
    <w:rsid w:val="00CA1F88"/>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0B48"/>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F226A"/>
    <w:rsid w:val="00EF3E9E"/>
    <w:rsid w:val="00EF502C"/>
    <w:rsid w:val="00EF5B66"/>
    <w:rsid w:val="00F16117"/>
    <w:rsid w:val="00F16358"/>
    <w:rsid w:val="00F20160"/>
    <w:rsid w:val="00F21416"/>
    <w:rsid w:val="00F21967"/>
    <w:rsid w:val="00F2397B"/>
    <w:rsid w:val="00F34F5E"/>
    <w:rsid w:val="00F40C65"/>
    <w:rsid w:val="00F42B0D"/>
    <w:rsid w:val="00F47047"/>
    <w:rsid w:val="00F5322D"/>
    <w:rsid w:val="00F542EB"/>
    <w:rsid w:val="00F644F8"/>
    <w:rsid w:val="00F711C9"/>
    <w:rsid w:val="00F757EC"/>
    <w:rsid w:val="00F8023F"/>
    <w:rsid w:val="00F85EB2"/>
    <w:rsid w:val="00F86EBE"/>
    <w:rsid w:val="00F90FAD"/>
    <w:rsid w:val="00F96322"/>
    <w:rsid w:val="00FA07DB"/>
    <w:rsid w:val="00FB0002"/>
    <w:rsid w:val="00FB2430"/>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1420</Words>
  <Characters>8591</Characters>
  <Application>Microsoft Office Word</Application>
  <DocSecurity>0</DocSecurity>
  <Lines>119</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2022-09-18T16:40:00Z</dcterms:created>
  <dcterms:modified xsi:type="dcterms:W3CDTF">2022-09-18T16:48:00Z</dcterms:modified>
</cp:coreProperties>
</file>