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3AC" w:rsidRDefault="00E42D55" w:rsidP="00A102D5">
      <w:pPr>
        <w:rPr>
          <w:rFonts w:ascii="Times New Roman" w:hAnsi="Times New Roman"/>
          <w:b/>
          <w:bCs/>
          <w:color w:val="000000"/>
          <w:sz w:val="22"/>
          <w:szCs w:val="22"/>
        </w:rPr>
      </w:pPr>
      <w:r w:rsidRPr="00DB13AC">
        <w:rPr>
          <w:rFonts w:ascii="Times New Roman" w:hAnsi="Times New Roman"/>
          <w:b/>
          <w:bCs/>
          <w:color w:val="000000"/>
          <w:sz w:val="22"/>
          <w:szCs w:val="22"/>
        </w:rPr>
        <w:t xml:space="preserve">Lekcja </w:t>
      </w:r>
      <w:r w:rsidR="00A102D5" w:rsidRPr="00DB13AC">
        <w:rPr>
          <w:rFonts w:ascii="Times New Roman" w:hAnsi="Times New Roman"/>
          <w:b/>
          <w:bCs/>
          <w:color w:val="000000"/>
          <w:sz w:val="22"/>
          <w:szCs w:val="22"/>
        </w:rPr>
        <w:t xml:space="preserve">10 </w:t>
      </w:r>
      <w:r w:rsidR="00B03101" w:rsidRPr="00DB13AC">
        <w:rPr>
          <w:rFonts w:ascii="Times New Roman" w:hAnsi="Times New Roman"/>
          <w:b/>
          <w:bCs/>
          <w:color w:val="000000"/>
          <w:sz w:val="22"/>
          <w:szCs w:val="22"/>
        </w:rPr>
        <w:tab/>
      </w:r>
      <w:r w:rsidR="00B03101" w:rsidRPr="00DB13AC">
        <w:rPr>
          <w:rFonts w:ascii="Times New Roman" w:hAnsi="Times New Roman"/>
          <w:b/>
          <w:bCs/>
          <w:color w:val="000000"/>
          <w:sz w:val="22"/>
          <w:szCs w:val="22"/>
        </w:rPr>
        <w:tab/>
      </w:r>
      <w:r w:rsidR="00B03101" w:rsidRPr="00DB13AC">
        <w:rPr>
          <w:rFonts w:ascii="Times New Roman" w:hAnsi="Times New Roman"/>
          <w:b/>
          <w:bCs/>
          <w:color w:val="000000"/>
          <w:sz w:val="22"/>
          <w:szCs w:val="22"/>
        </w:rPr>
        <w:tab/>
      </w:r>
      <w:r w:rsidR="00B03101" w:rsidRPr="00DB13AC">
        <w:rPr>
          <w:rFonts w:ascii="Times New Roman" w:hAnsi="Times New Roman"/>
          <w:b/>
          <w:bCs/>
          <w:color w:val="000000"/>
          <w:sz w:val="22"/>
          <w:szCs w:val="22"/>
        </w:rPr>
        <w:tab/>
      </w:r>
      <w:r w:rsidR="00B03101" w:rsidRPr="00DB13AC">
        <w:rPr>
          <w:rFonts w:ascii="Times New Roman" w:hAnsi="Times New Roman"/>
          <w:b/>
          <w:bCs/>
          <w:color w:val="000000"/>
          <w:sz w:val="22"/>
          <w:szCs w:val="22"/>
        </w:rPr>
        <w:tab/>
      </w:r>
      <w:r w:rsidR="00B03101" w:rsidRPr="00DB13AC">
        <w:rPr>
          <w:rFonts w:ascii="Times New Roman" w:hAnsi="Times New Roman"/>
          <w:b/>
          <w:bCs/>
          <w:color w:val="000000"/>
          <w:sz w:val="22"/>
          <w:szCs w:val="22"/>
        </w:rPr>
        <w:tab/>
      </w:r>
      <w:r w:rsidR="00A92FE0" w:rsidRPr="00DB13AC">
        <w:rPr>
          <w:rFonts w:ascii="Times New Roman" w:hAnsi="Times New Roman"/>
          <w:b/>
          <w:bCs/>
          <w:color w:val="000000"/>
          <w:sz w:val="22"/>
          <w:szCs w:val="22"/>
        </w:rPr>
        <w:tab/>
      </w:r>
      <w:r w:rsidR="00056AF8" w:rsidRPr="00DB13AC">
        <w:rPr>
          <w:rFonts w:ascii="Times New Roman" w:hAnsi="Times New Roman"/>
          <w:b/>
          <w:bCs/>
          <w:color w:val="000000"/>
          <w:sz w:val="22"/>
          <w:szCs w:val="22"/>
        </w:rPr>
        <w:tab/>
      </w:r>
      <w:r w:rsidR="00A102D5" w:rsidRPr="00DB13AC">
        <w:rPr>
          <w:rFonts w:ascii="Times New Roman" w:hAnsi="Times New Roman"/>
          <w:b/>
          <w:bCs/>
          <w:color w:val="000000"/>
          <w:sz w:val="22"/>
          <w:szCs w:val="22"/>
        </w:rPr>
        <w:t>3 czerwca</w:t>
      </w:r>
    </w:p>
    <w:p w:rsidR="00DB13AC" w:rsidRDefault="00DB13AC" w:rsidP="00A102D5">
      <w:pPr>
        <w:rPr>
          <w:rFonts w:ascii="Times New Roman" w:hAnsi="Times New Roman"/>
          <w:b/>
          <w:bCs/>
          <w:color w:val="000000"/>
          <w:sz w:val="22"/>
          <w:szCs w:val="22"/>
        </w:rPr>
      </w:pPr>
    </w:p>
    <w:p w:rsidR="00A102D5" w:rsidRPr="00DB13AC" w:rsidRDefault="00A102D5" w:rsidP="00DB13AC">
      <w:pPr>
        <w:jc w:val="center"/>
        <w:rPr>
          <w:rFonts w:ascii="Times New Roman" w:hAnsi="Times New Roman"/>
          <w:b/>
        </w:rPr>
      </w:pPr>
      <w:r w:rsidRPr="00DB13AC">
        <w:rPr>
          <w:rFonts w:ascii="Times New Roman" w:hAnsi="Times New Roman"/>
          <w:b/>
          <w:sz w:val="44"/>
        </w:rPr>
        <w:t xml:space="preserve">Proroctwa i </w:t>
      </w:r>
      <w:r w:rsidRPr="00DB13AC">
        <w:rPr>
          <w:rFonts w:ascii="Times New Roman" w:hAnsi="Times New Roman"/>
          <w:b/>
          <w:i/>
          <w:iCs/>
          <w:sz w:val="44"/>
        </w:rPr>
        <w:t>Pismo Święte</w:t>
      </w:r>
    </w:p>
    <w:p w:rsidR="00A102D5" w:rsidRPr="00DB13AC" w:rsidRDefault="00A102D5" w:rsidP="00A102D5">
      <w:pPr>
        <w:rPr>
          <w:rFonts w:ascii="Times New Roman" w:hAnsi="Times New Roman"/>
        </w:rPr>
      </w:pPr>
    </w:p>
    <w:p w:rsidR="00A102D5" w:rsidRPr="00DB13AC" w:rsidRDefault="00A102D5" w:rsidP="00A102D5">
      <w:pPr>
        <w:rPr>
          <w:rFonts w:ascii="Times New Roman" w:hAnsi="Times New Roman"/>
          <w:i/>
          <w:iCs/>
          <w:sz w:val="28"/>
        </w:rPr>
      </w:pPr>
      <w:r w:rsidRPr="00DB13AC">
        <w:rPr>
          <w:rFonts w:ascii="Times New Roman" w:hAnsi="Times New Roman"/>
          <w:b/>
          <w:bCs/>
          <w:sz w:val="28"/>
        </w:rPr>
        <w:t xml:space="preserve">Tekst biblijny: </w:t>
      </w:r>
      <w:r w:rsidR="00DB13AC" w:rsidRPr="00DB13AC">
        <w:rPr>
          <w:rFonts w:ascii="Times New Roman" w:hAnsi="Times New Roman"/>
          <w:iCs/>
          <w:sz w:val="28"/>
        </w:rPr>
        <w:t>2 P 1,16-21</w:t>
      </w:r>
    </w:p>
    <w:p w:rsidR="00A102D5" w:rsidRPr="00DB13AC" w:rsidRDefault="00A102D5" w:rsidP="00A102D5">
      <w:pPr>
        <w:rPr>
          <w:rFonts w:ascii="Times New Roman" w:hAnsi="Times New Roman"/>
        </w:rPr>
      </w:pPr>
    </w:p>
    <w:p w:rsidR="00A102D5" w:rsidRPr="00DB13AC" w:rsidRDefault="00A102D5" w:rsidP="00A102D5">
      <w:pPr>
        <w:rPr>
          <w:rFonts w:ascii="Times New Roman" w:hAnsi="Times New Roman"/>
          <w:sz w:val="28"/>
        </w:rPr>
      </w:pPr>
      <w:r w:rsidRPr="00DB13AC">
        <w:rPr>
          <w:rFonts w:ascii="Times New Roman" w:hAnsi="Times New Roman"/>
          <w:b/>
          <w:bCs/>
          <w:sz w:val="28"/>
        </w:rPr>
        <w:t xml:space="preserve">Cel </w:t>
      </w:r>
      <w:r w:rsidR="00DB13AC" w:rsidRPr="00DB13AC">
        <w:rPr>
          <w:rFonts w:ascii="Times New Roman" w:hAnsi="Times New Roman"/>
          <w:b/>
          <w:bCs/>
          <w:sz w:val="28"/>
        </w:rPr>
        <w:t xml:space="preserve">lekcji: </w:t>
      </w:r>
    </w:p>
    <w:p w:rsidR="00A102D5" w:rsidRPr="003627C5" w:rsidRDefault="00A102D5" w:rsidP="00DB13AC">
      <w:pPr>
        <w:ind w:left="567" w:firstLine="0"/>
        <w:rPr>
          <w:rFonts w:ascii="Times New Roman" w:hAnsi="Times New Roman"/>
          <w:sz w:val="24"/>
        </w:rPr>
      </w:pPr>
      <w:r w:rsidRPr="003627C5">
        <w:rPr>
          <w:rFonts w:ascii="Times New Roman" w:hAnsi="Times New Roman"/>
          <w:b/>
          <w:bCs/>
          <w:sz w:val="24"/>
        </w:rPr>
        <w:t xml:space="preserve">Poznanie: </w:t>
      </w:r>
      <w:r w:rsidRPr="003627C5">
        <w:rPr>
          <w:rFonts w:ascii="Times New Roman" w:hAnsi="Times New Roman"/>
          <w:sz w:val="24"/>
        </w:rPr>
        <w:t xml:space="preserve">Zrozumienie, że </w:t>
      </w:r>
      <w:r w:rsidRPr="003627C5">
        <w:rPr>
          <w:rFonts w:ascii="Times New Roman" w:hAnsi="Times New Roman"/>
          <w:i/>
          <w:iCs/>
          <w:sz w:val="24"/>
        </w:rPr>
        <w:t>Pismo Święte</w:t>
      </w:r>
      <w:r w:rsidRPr="003627C5">
        <w:rPr>
          <w:rFonts w:ascii="Times New Roman" w:hAnsi="Times New Roman"/>
          <w:sz w:val="24"/>
        </w:rPr>
        <w:t xml:space="preserve"> jest autorytatywnym Bożym źródłem poznania woli Bożej i zbawienia w Jezusie Chrystusie.</w:t>
      </w:r>
    </w:p>
    <w:p w:rsidR="00A102D5" w:rsidRPr="003627C5" w:rsidRDefault="00A102D5" w:rsidP="00DB13AC">
      <w:pPr>
        <w:ind w:left="567" w:firstLine="0"/>
        <w:rPr>
          <w:rFonts w:ascii="Times New Roman" w:hAnsi="Times New Roman"/>
          <w:sz w:val="24"/>
        </w:rPr>
      </w:pPr>
      <w:r w:rsidRPr="003627C5">
        <w:rPr>
          <w:rFonts w:ascii="Times New Roman" w:hAnsi="Times New Roman"/>
          <w:b/>
          <w:bCs/>
          <w:sz w:val="24"/>
        </w:rPr>
        <w:t xml:space="preserve">Odczucie: </w:t>
      </w:r>
      <w:r w:rsidRPr="003627C5">
        <w:rPr>
          <w:rFonts w:ascii="Times New Roman" w:hAnsi="Times New Roman"/>
          <w:sz w:val="24"/>
        </w:rPr>
        <w:t xml:space="preserve">Odkrycie obiektywnego objawienia Chrystusa w </w:t>
      </w:r>
      <w:r w:rsidRPr="003627C5">
        <w:rPr>
          <w:rFonts w:ascii="Times New Roman" w:hAnsi="Times New Roman"/>
          <w:i/>
          <w:iCs/>
          <w:sz w:val="24"/>
        </w:rPr>
        <w:t>Piśmie Świętym</w:t>
      </w:r>
      <w:r w:rsidRPr="003627C5">
        <w:rPr>
          <w:rFonts w:ascii="Times New Roman" w:hAnsi="Times New Roman"/>
          <w:sz w:val="24"/>
        </w:rPr>
        <w:t xml:space="preserve"> jako lepszego źródła wiary i nadziei niż wszelkie subiektywne doświadczenia, jakie możemy posiąść.</w:t>
      </w:r>
    </w:p>
    <w:p w:rsidR="00A102D5" w:rsidRPr="003627C5" w:rsidRDefault="00A102D5" w:rsidP="00DB13AC">
      <w:pPr>
        <w:ind w:left="567" w:firstLine="0"/>
        <w:rPr>
          <w:rFonts w:ascii="Times New Roman" w:hAnsi="Times New Roman"/>
          <w:sz w:val="24"/>
        </w:rPr>
      </w:pPr>
      <w:r w:rsidRPr="003627C5">
        <w:rPr>
          <w:rFonts w:ascii="Times New Roman" w:hAnsi="Times New Roman"/>
          <w:b/>
          <w:bCs/>
          <w:sz w:val="24"/>
        </w:rPr>
        <w:t xml:space="preserve">Działanie: </w:t>
      </w:r>
      <w:r w:rsidRPr="003627C5">
        <w:rPr>
          <w:rFonts w:ascii="Times New Roman" w:hAnsi="Times New Roman"/>
          <w:sz w:val="24"/>
        </w:rPr>
        <w:t xml:space="preserve">Stawianie </w:t>
      </w:r>
      <w:r w:rsidRPr="003627C5">
        <w:rPr>
          <w:rFonts w:ascii="Times New Roman" w:hAnsi="Times New Roman"/>
          <w:i/>
          <w:iCs/>
          <w:sz w:val="24"/>
        </w:rPr>
        <w:t xml:space="preserve">Pisma Świętego </w:t>
      </w:r>
      <w:r w:rsidRPr="003627C5">
        <w:rPr>
          <w:rFonts w:ascii="Times New Roman" w:hAnsi="Times New Roman"/>
          <w:sz w:val="24"/>
        </w:rPr>
        <w:t>na pierwszym miejscu w naszym życiu jako światła jaśniejącego w ciemności.</w:t>
      </w:r>
    </w:p>
    <w:p w:rsidR="00A102D5" w:rsidRPr="00DB13AC" w:rsidRDefault="00A102D5" w:rsidP="00A102D5">
      <w:pPr>
        <w:rPr>
          <w:rFonts w:ascii="Times New Roman" w:hAnsi="Times New Roman"/>
        </w:rPr>
      </w:pPr>
    </w:p>
    <w:p w:rsidR="00A102D5" w:rsidRPr="00DB13AC" w:rsidRDefault="00A102D5" w:rsidP="00A102D5">
      <w:pPr>
        <w:rPr>
          <w:rFonts w:ascii="Times New Roman" w:hAnsi="Times New Roman"/>
          <w:sz w:val="28"/>
        </w:rPr>
      </w:pPr>
      <w:r w:rsidRPr="00DB13AC">
        <w:rPr>
          <w:rFonts w:ascii="Times New Roman" w:hAnsi="Times New Roman"/>
          <w:b/>
          <w:bCs/>
          <w:sz w:val="28"/>
        </w:rPr>
        <w:t>Plan nauczania</w:t>
      </w:r>
      <w:r w:rsidR="00DB13AC" w:rsidRPr="00DB13AC">
        <w:rPr>
          <w:rFonts w:ascii="Times New Roman" w:hAnsi="Times New Roman"/>
          <w:b/>
          <w:bCs/>
          <w:sz w:val="28"/>
        </w:rPr>
        <w:t>:</w:t>
      </w:r>
    </w:p>
    <w:p w:rsidR="00A102D5" w:rsidRPr="003627C5" w:rsidRDefault="00A102D5" w:rsidP="00A102D5">
      <w:pPr>
        <w:rPr>
          <w:rFonts w:ascii="Times New Roman" w:hAnsi="Times New Roman"/>
          <w:sz w:val="24"/>
        </w:rPr>
      </w:pPr>
      <w:r w:rsidRPr="003627C5">
        <w:rPr>
          <w:rFonts w:ascii="Times New Roman" w:hAnsi="Times New Roman"/>
          <w:b/>
          <w:bCs/>
          <w:sz w:val="24"/>
          <w:szCs w:val="28"/>
        </w:rPr>
        <w:t>I.</w:t>
      </w:r>
      <w:r w:rsidRPr="003627C5">
        <w:rPr>
          <w:rFonts w:ascii="Times New Roman" w:hAnsi="Times New Roman"/>
          <w:b/>
          <w:bCs/>
          <w:sz w:val="24"/>
        </w:rPr>
        <w:t xml:space="preserve"> Poznanie: Słowo prorockie bardziej potwierdzone.</w:t>
      </w:r>
    </w:p>
    <w:p w:rsidR="00A102D5" w:rsidRPr="003627C5" w:rsidRDefault="00A102D5" w:rsidP="00A102D5">
      <w:pPr>
        <w:rPr>
          <w:rFonts w:ascii="Times New Roman" w:hAnsi="Times New Roman"/>
          <w:sz w:val="24"/>
        </w:rPr>
      </w:pPr>
      <w:r w:rsidRPr="003627C5">
        <w:rPr>
          <w:rFonts w:ascii="Times New Roman" w:hAnsi="Times New Roman"/>
          <w:sz w:val="24"/>
        </w:rPr>
        <w:t>A. Do czego porównał Piotr słowo prorockie jako pewniejsze?</w:t>
      </w:r>
    </w:p>
    <w:p w:rsidR="00A102D5" w:rsidRPr="003627C5" w:rsidRDefault="00A102D5" w:rsidP="00DB13AC">
      <w:pPr>
        <w:ind w:left="567" w:firstLine="0"/>
        <w:rPr>
          <w:rFonts w:ascii="Times New Roman" w:hAnsi="Times New Roman"/>
          <w:sz w:val="24"/>
        </w:rPr>
      </w:pPr>
      <w:r w:rsidRPr="003627C5">
        <w:rPr>
          <w:rFonts w:ascii="Times New Roman" w:hAnsi="Times New Roman"/>
          <w:sz w:val="24"/>
        </w:rPr>
        <w:t>B. Co czyni słowo prorocze obiektywnym i wiarygodnym jako światło w ciemności?</w:t>
      </w:r>
    </w:p>
    <w:p w:rsidR="00A102D5" w:rsidRPr="003627C5" w:rsidRDefault="00A102D5" w:rsidP="00A102D5">
      <w:pPr>
        <w:rPr>
          <w:rFonts w:ascii="Times New Roman" w:hAnsi="Times New Roman"/>
          <w:sz w:val="24"/>
        </w:rPr>
      </w:pPr>
      <w:r w:rsidRPr="003627C5">
        <w:rPr>
          <w:rFonts w:ascii="Times New Roman" w:hAnsi="Times New Roman"/>
          <w:b/>
          <w:bCs/>
          <w:sz w:val="24"/>
        </w:rPr>
        <w:t>II. Odczucie: Ryzyko subiektywnych doświadczeń.</w:t>
      </w:r>
    </w:p>
    <w:p w:rsidR="00A102D5" w:rsidRPr="003627C5" w:rsidRDefault="00A102D5" w:rsidP="00DB13AC">
      <w:pPr>
        <w:ind w:left="567" w:firstLine="0"/>
        <w:rPr>
          <w:rFonts w:ascii="Times New Roman" w:hAnsi="Times New Roman"/>
          <w:sz w:val="24"/>
        </w:rPr>
      </w:pPr>
      <w:r w:rsidRPr="003627C5">
        <w:rPr>
          <w:rFonts w:ascii="Times New Roman" w:hAnsi="Times New Roman"/>
          <w:sz w:val="24"/>
        </w:rPr>
        <w:t>A. Jak Piotr wyraził swoją pewność osobistego doświadczenia z Jezusem?</w:t>
      </w:r>
    </w:p>
    <w:p w:rsidR="00A102D5" w:rsidRPr="003627C5" w:rsidRDefault="00A102D5" w:rsidP="00DB13AC">
      <w:pPr>
        <w:ind w:left="567" w:firstLine="0"/>
        <w:rPr>
          <w:rFonts w:ascii="Times New Roman" w:hAnsi="Times New Roman"/>
          <w:sz w:val="24"/>
        </w:rPr>
      </w:pPr>
      <w:r w:rsidRPr="003627C5">
        <w:rPr>
          <w:rFonts w:ascii="Times New Roman" w:hAnsi="Times New Roman"/>
          <w:sz w:val="24"/>
        </w:rPr>
        <w:t>B. Jakie niebezpieczeństwo wiąże się z poleganiem na własnym doświadczeniach?</w:t>
      </w:r>
    </w:p>
    <w:p w:rsidR="00A102D5" w:rsidRPr="003627C5" w:rsidRDefault="00A102D5" w:rsidP="00A102D5">
      <w:pPr>
        <w:rPr>
          <w:rFonts w:ascii="Times New Roman" w:hAnsi="Times New Roman"/>
          <w:sz w:val="24"/>
        </w:rPr>
      </w:pPr>
      <w:r w:rsidRPr="003627C5">
        <w:rPr>
          <w:rFonts w:ascii="Times New Roman" w:hAnsi="Times New Roman"/>
          <w:b/>
          <w:bCs/>
          <w:sz w:val="24"/>
        </w:rPr>
        <w:t>III. Działanie: Zaufanie Bogu i Jego Słowu.</w:t>
      </w:r>
    </w:p>
    <w:p w:rsidR="00A102D5" w:rsidRPr="003627C5" w:rsidRDefault="00A102D5" w:rsidP="00DB13AC">
      <w:pPr>
        <w:ind w:left="567" w:firstLine="0"/>
        <w:rPr>
          <w:rFonts w:ascii="Times New Roman" w:hAnsi="Times New Roman"/>
          <w:sz w:val="24"/>
        </w:rPr>
      </w:pPr>
      <w:r w:rsidRPr="003627C5">
        <w:rPr>
          <w:rFonts w:ascii="Times New Roman" w:hAnsi="Times New Roman"/>
          <w:sz w:val="24"/>
        </w:rPr>
        <w:t>A. Dlaczego powinniśmy bardziej ufać Słowu Bożemu niż naszym subiektywnym doświadczeniom?</w:t>
      </w:r>
    </w:p>
    <w:p w:rsidR="00A102D5" w:rsidRPr="003627C5" w:rsidRDefault="00A102D5" w:rsidP="00DB13AC">
      <w:pPr>
        <w:ind w:left="567" w:firstLine="0"/>
        <w:rPr>
          <w:rFonts w:ascii="Times New Roman" w:hAnsi="Times New Roman"/>
          <w:sz w:val="24"/>
        </w:rPr>
      </w:pPr>
      <w:r w:rsidRPr="003627C5">
        <w:rPr>
          <w:rFonts w:ascii="Times New Roman" w:hAnsi="Times New Roman"/>
          <w:sz w:val="24"/>
        </w:rPr>
        <w:t xml:space="preserve">B. Co, według Piotra, powinniśmy rozumieć „przede wszystkim”? Jaka jest natura procesu objawienia i natchnienia opisanego w </w:t>
      </w:r>
      <w:proofErr w:type="spellStart"/>
      <w:r w:rsidRPr="003627C5">
        <w:rPr>
          <w:rFonts w:ascii="Times New Roman" w:hAnsi="Times New Roman"/>
          <w:sz w:val="24"/>
        </w:rPr>
        <w:t>w</w:t>
      </w:r>
      <w:proofErr w:type="spellEnd"/>
      <w:r w:rsidRPr="003627C5">
        <w:rPr>
          <w:rFonts w:ascii="Times New Roman" w:hAnsi="Times New Roman"/>
          <w:sz w:val="24"/>
        </w:rPr>
        <w:t>. 21?</w:t>
      </w:r>
    </w:p>
    <w:p w:rsidR="00A102D5" w:rsidRPr="003627C5" w:rsidRDefault="00A102D5" w:rsidP="00DB13AC">
      <w:pPr>
        <w:ind w:left="567" w:firstLine="0"/>
        <w:rPr>
          <w:rFonts w:ascii="Times New Roman" w:hAnsi="Times New Roman"/>
          <w:sz w:val="24"/>
        </w:rPr>
      </w:pPr>
      <w:r w:rsidRPr="003627C5">
        <w:rPr>
          <w:rFonts w:ascii="Times New Roman" w:hAnsi="Times New Roman"/>
          <w:b/>
          <w:bCs/>
          <w:sz w:val="24"/>
        </w:rPr>
        <w:t xml:space="preserve">Podsumowanie: </w:t>
      </w:r>
      <w:r w:rsidRPr="003627C5">
        <w:rPr>
          <w:rFonts w:ascii="Times New Roman" w:hAnsi="Times New Roman"/>
          <w:sz w:val="24"/>
        </w:rPr>
        <w:t>Piotr powołuje się na swoje doświadczenia z Jezusem jako wiarygodną podstawę świadectwa mocy i powtórnego przyjścia Jezusa. Jednak oświadcza, że prorocze Słowo Boże jest pewniejsze niż subiektywne osobiste doświadczenia, gdyż pochodzi od Ducha Świętego.</w:t>
      </w:r>
    </w:p>
    <w:p w:rsidR="00DB13AC" w:rsidRDefault="00DB13AC">
      <w:pPr>
        <w:spacing w:after="160" w:line="259" w:lineRule="auto"/>
        <w:ind w:firstLine="0"/>
        <w:jc w:val="left"/>
        <w:rPr>
          <w:rFonts w:ascii="Times New Roman" w:hAnsi="Times New Roman"/>
        </w:rPr>
      </w:pPr>
      <w:r>
        <w:rPr>
          <w:rFonts w:ascii="Times New Roman" w:hAnsi="Times New Roman"/>
        </w:rPr>
        <w:br w:type="page"/>
      </w:r>
    </w:p>
    <w:p w:rsidR="00A102D5" w:rsidRPr="00DB13AC" w:rsidRDefault="00A102D5" w:rsidP="00A102D5">
      <w:pPr>
        <w:rPr>
          <w:rFonts w:ascii="Times New Roman" w:hAnsi="Times New Roman"/>
        </w:rPr>
      </w:pPr>
    </w:p>
    <w:p w:rsidR="00A102D5" w:rsidRPr="00DB13AC" w:rsidRDefault="00A102D5" w:rsidP="00A102D5">
      <w:pPr>
        <w:rPr>
          <w:rFonts w:ascii="Times New Roman" w:hAnsi="Times New Roman"/>
          <w:sz w:val="28"/>
        </w:rPr>
      </w:pPr>
      <w:r w:rsidRPr="00DB13AC">
        <w:rPr>
          <w:rFonts w:ascii="Times New Roman" w:hAnsi="Times New Roman"/>
          <w:b/>
          <w:bCs/>
          <w:sz w:val="28"/>
        </w:rPr>
        <w:t>Cykl nauczania</w:t>
      </w:r>
    </w:p>
    <w:p w:rsidR="00A102D5" w:rsidRPr="00557040" w:rsidRDefault="00A102D5" w:rsidP="00A102D5">
      <w:pPr>
        <w:rPr>
          <w:rFonts w:ascii="Times New Roman" w:hAnsi="Times New Roman"/>
          <w:sz w:val="28"/>
        </w:rPr>
      </w:pPr>
    </w:p>
    <w:p w:rsidR="00A102D5" w:rsidRPr="00557040" w:rsidRDefault="00A102D5" w:rsidP="00A102D5">
      <w:pPr>
        <w:rPr>
          <w:rFonts w:ascii="Times New Roman" w:hAnsi="Times New Roman"/>
          <w:sz w:val="28"/>
        </w:rPr>
      </w:pPr>
      <w:r w:rsidRPr="00557040">
        <w:rPr>
          <w:rFonts w:ascii="Times New Roman" w:hAnsi="Times New Roman"/>
          <w:b/>
          <w:bCs/>
          <w:sz w:val="28"/>
        </w:rPr>
        <w:t>Etap 1 - Motywowanie</w:t>
      </w:r>
    </w:p>
    <w:p w:rsidR="00A102D5" w:rsidRPr="00DB13AC" w:rsidRDefault="00A102D5" w:rsidP="00A102D5">
      <w:pPr>
        <w:rPr>
          <w:rFonts w:ascii="Times New Roman" w:hAnsi="Times New Roman"/>
        </w:rPr>
      </w:pPr>
    </w:p>
    <w:p w:rsidR="00A102D5" w:rsidRPr="00DB13AC" w:rsidRDefault="00A102D5" w:rsidP="00A102D5">
      <w:pPr>
        <w:rPr>
          <w:rFonts w:ascii="Times New Roman" w:hAnsi="Times New Roman"/>
          <w:sz w:val="24"/>
        </w:rPr>
      </w:pPr>
      <w:r w:rsidRPr="00DB13AC">
        <w:rPr>
          <w:rFonts w:ascii="Times New Roman" w:hAnsi="Times New Roman"/>
          <w:b/>
          <w:bCs/>
          <w:sz w:val="24"/>
        </w:rPr>
        <w:t xml:space="preserve">Tekst biblijny: </w:t>
      </w:r>
      <w:r w:rsidR="00DB13AC" w:rsidRPr="00DB13AC">
        <w:rPr>
          <w:rFonts w:ascii="Times New Roman" w:hAnsi="Times New Roman"/>
          <w:iCs/>
          <w:sz w:val="24"/>
        </w:rPr>
        <w:t>2 P 1,20-21</w:t>
      </w:r>
    </w:p>
    <w:p w:rsidR="00A102D5" w:rsidRPr="00DB13AC" w:rsidRDefault="00A102D5" w:rsidP="00A102D5">
      <w:pPr>
        <w:rPr>
          <w:rFonts w:ascii="Times New Roman" w:hAnsi="Times New Roman"/>
        </w:rPr>
      </w:pPr>
    </w:p>
    <w:p w:rsidR="00A102D5" w:rsidRPr="00557040" w:rsidRDefault="003627C5" w:rsidP="00A102D5">
      <w:pPr>
        <w:rPr>
          <w:rFonts w:ascii="Times New Roman" w:hAnsi="Times New Roman"/>
          <w:sz w:val="22"/>
        </w:rPr>
      </w:pPr>
      <w:r w:rsidRPr="00557040">
        <w:rPr>
          <w:rFonts w:ascii="Times New Roman" w:hAnsi="Times New Roman"/>
          <w:b/>
          <w:bCs/>
          <w:sz w:val="22"/>
        </w:rPr>
        <w:t xml:space="preserve">Klucz duchowego </w:t>
      </w:r>
      <w:r w:rsidR="00A102D5" w:rsidRPr="00557040">
        <w:rPr>
          <w:rFonts w:ascii="Times New Roman" w:hAnsi="Times New Roman"/>
          <w:b/>
          <w:bCs/>
          <w:sz w:val="22"/>
        </w:rPr>
        <w:t xml:space="preserve">rozwoju: </w:t>
      </w:r>
      <w:r w:rsidR="00A102D5" w:rsidRPr="00557040">
        <w:rPr>
          <w:rFonts w:ascii="Times New Roman" w:hAnsi="Times New Roman"/>
          <w:sz w:val="22"/>
        </w:rPr>
        <w:t>Jako ludzie mamy skłonność pokładać ufność w naszych doświadczeniach i dowodach uzyskiwanych przy pomocy zmysłów. Ta skłonność jawi się nam jako wiarygodna, a nawet racjonalna i naukowa. Obserwacje są podstawą empirycznej nauki. Jednak nasze zmysły mogą nas zwodzić. Po odwołaniu się do swojego osobistego przeżycia jako dowodu prawdziwości przesłania ewangelii Piotr przechodzi stopień wyżej w hierarchii dowodów prawdy, oświadczając, że istnieje bardziej wiarygodna podstawa oceniania rzeczywistości i prawdy, a mianowicie prorocze Słowo Boże. Nie pochodzi ono z woli ludzkiej, ale z działania Ducha Świętego na umysły Jego sług.</w:t>
      </w:r>
    </w:p>
    <w:p w:rsidR="00A102D5" w:rsidRPr="00557040" w:rsidRDefault="00A102D5" w:rsidP="00A102D5">
      <w:pPr>
        <w:rPr>
          <w:rFonts w:ascii="Times New Roman" w:hAnsi="Times New Roman"/>
          <w:sz w:val="22"/>
        </w:rPr>
      </w:pPr>
    </w:p>
    <w:p w:rsidR="00A102D5" w:rsidRPr="00557040" w:rsidRDefault="00A102D5" w:rsidP="00A102D5">
      <w:pPr>
        <w:rPr>
          <w:rFonts w:ascii="Times New Roman" w:hAnsi="Times New Roman"/>
          <w:bCs/>
          <w:sz w:val="22"/>
        </w:rPr>
      </w:pPr>
      <w:r w:rsidRPr="00557040">
        <w:rPr>
          <w:rFonts w:ascii="Times New Roman" w:hAnsi="Times New Roman"/>
          <w:b/>
          <w:bCs/>
          <w:sz w:val="22"/>
        </w:rPr>
        <w:t>Tylko dla nauczyciela:</w:t>
      </w:r>
      <w:r w:rsidRPr="00557040">
        <w:rPr>
          <w:rFonts w:ascii="Times New Roman" w:hAnsi="Times New Roman"/>
          <w:bCs/>
          <w:sz w:val="22"/>
        </w:rPr>
        <w:t xml:space="preserve"> Żyjemy w epoce, która w oczach wielu uchodzi za wybitnie naukową. Jednak ta sama epoka charakteryzuje się wyjątkowym cynizmem co do możliwości ustalania prawdy obiektywnymi metodami. Środki, przy pomocy których prawda powinna być ustalana w naszych czasach, zostały ograniczone do metody empirycznej, z pominięciem niekontrolowanych czynników takich jak sfera nadprzyrodzona, a zatem wszystkie aspekty analizowanego przedmiotu usiłuje się przypisać czynnikom naturalnym zbadanym w ściśle określonych warunkach przez wielu obserwatorów na przestrzeni czasu celem uzyskania spójnych rezultatów. W wielu dziedzinach, w tym w religii, nie sposób dojść do konsensusu od długiego czasu, a zatem panuje cynizm w kwestii możliwości uzyskania pewnego rezultaty przy pomocy tej metody. Wskutek tego impasu powstał postmodernizm zaprzeczający istnieniu jakiejkolwiek absolutnej prawdy czy jakimkolwiek </w:t>
      </w:r>
      <w:proofErr w:type="spellStart"/>
      <w:r w:rsidRPr="00557040">
        <w:rPr>
          <w:rFonts w:ascii="Times New Roman" w:hAnsi="Times New Roman"/>
          <w:bCs/>
          <w:sz w:val="22"/>
        </w:rPr>
        <w:t>metanarracjom</w:t>
      </w:r>
      <w:proofErr w:type="spellEnd"/>
      <w:r w:rsidRPr="00557040">
        <w:rPr>
          <w:rFonts w:ascii="Times New Roman" w:hAnsi="Times New Roman"/>
          <w:bCs/>
          <w:sz w:val="22"/>
        </w:rPr>
        <w:t>, które mogłyby cokolwiek w pełni wyjaśnić. Osobiste doświadczenia stały się podstawą prawdy, a wszelka prawda stała się subiektywna i relatywna wobec doświadczenia. Jak przesłanie Piotra odnosi się do kwestii ustalania prawdy?</w:t>
      </w:r>
    </w:p>
    <w:p w:rsidR="00A102D5" w:rsidRPr="00557040" w:rsidRDefault="00A102D5" w:rsidP="00A102D5">
      <w:pPr>
        <w:rPr>
          <w:rFonts w:ascii="Times New Roman" w:hAnsi="Times New Roman"/>
          <w:bCs/>
          <w:sz w:val="22"/>
        </w:rPr>
      </w:pPr>
    </w:p>
    <w:p w:rsidR="00A102D5" w:rsidRPr="00557040" w:rsidRDefault="00A102D5" w:rsidP="00A102D5">
      <w:pPr>
        <w:rPr>
          <w:rFonts w:ascii="Times New Roman" w:hAnsi="Times New Roman"/>
          <w:sz w:val="22"/>
        </w:rPr>
      </w:pPr>
      <w:r w:rsidRPr="00557040">
        <w:rPr>
          <w:rFonts w:ascii="Times New Roman" w:hAnsi="Times New Roman"/>
          <w:b/>
          <w:bCs/>
          <w:sz w:val="22"/>
        </w:rPr>
        <w:t xml:space="preserve">Wstępne zadanie i dyskusja: </w:t>
      </w:r>
      <w:r w:rsidRPr="00557040">
        <w:rPr>
          <w:rFonts w:ascii="Times New Roman" w:hAnsi="Times New Roman"/>
          <w:sz w:val="22"/>
        </w:rPr>
        <w:t>Poproś uczestników lekcji, by przeczytali 2 P 1,16-18 i Mt 16,27—17,8. Omówcie dowody podane przez Piotra na prawdziwość jego twierdzeń o Jezusie. Dlaczego Piotr miał prawo powołać się na własne doświadczenie jako dowód, iż nie głosi zręcznie zmyślonych bajek? Jak Piotr odróżniał to doświadczenie od czegoś, co mógł sobie po prostu wyobrazić?</w:t>
      </w:r>
    </w:p>
    <w:p w:rsidR="00A102D5" w:rsidRPr="00557040" w:rsidRDefault="00A102D5" w:rsidP="00A102D5">
      <w:pPr>
        <w:rPr>
          <w:rFonts w:ascii="Times New Roman" w:hAnsi="Times New Roman"/>
          <w:sz w:val="22"/>
        </w:rPr>
      </w:pPr>
    </w:p>
    <w:p w:rsidR="00A102D5" w:rsidRPr="00557040" w:rsidRDefault="00A102D5" w:rsidP="00A102D5">
      <w:pPr>
        <w:rPr>
          <w:rFonts w:ascii="Times New Roman" w:hAnsi="Times New Roman"/>
          <w:sz w:val="28"/>
        </w:rPr>
      </w:pPr>
      <w:r w:rsidRPr="00557040">
        <w:rPr>
          <w:rFonts w:ascii="Times New Roman" w:hAnsi="Times New Roman"/>
          <w:b/>
          <w:bCs/>
          <w:sz w:val="28"/>
        </w:rPr>
        <w:t>Etap 2 - Badanie</w:t>
      </w:r>
    </w:p>
    <w:p w:rsidR="00A102D5" w:rsidRPr="00DB13AC" w:rsidRDefault="00A102D5" w:rsidP="00A102D5">
      <w:pPr>
        <w:rPr>
          <w:rFonts w:ascii="Times New Roman" w:hAnsi="Times New Roman"/>
        </w:rPr>
      </w:pPr>
    </w:p>
    <w:p w:rsidR="00A102D5" w:rsidRPr="00557040" w:rsidRDefault="00557040" w:rsidP="00A102D5">
      <w:pPr>
        <w:rPr>
          <w:rFonts w:ascii="Times New Roman" w:hAnsi="Times New Roman"/>
          <w:sz w:val="24"/>
        </w:rPr>
      </w:pPr>
      <w:r>
        <w:rPr>
          <w:rFonts w:ascii="Times New Roman" w:hAnsi="Times New Roman"/>
          <w:b/>
          <w:bCs/>
          <w:sz w:val="24"/>
        </w:rPr>
        <w:t>Tekst biblijny</w:t>
      </w:r>
      <w:r w:rsidR="00A102D5" w:rsidRPr="00DB13AC">
        <w:rPr>
          <w:rFonts w:ascii="Times New Roman" w:hAnsi="Times New Roman"/>
          <w:b/>
          <w:bCs/>
        </w:rPr>
        <w:t xml:space="preserve">: </w:t>
      </w:r>
      <w:r w:rsidRPr="00557040">
        <w:rPr>
          <w:rFonts w:ascii="Times New Roman" w:hAnsi="Times New Roman"/>
          <w:iCs/>
          <w:sz w:val="24"/>
        </w:rPr>
        <w:t>2 P 1,16</w:t>
      </w:r>
    </w:p>
    <w:p w:rsidR="00A102D5" w:rsidRPr="00DB13AC" w:rsidRDefault="00A102D5" w:rsidP="00A102D5">
      <w:pPr>
        <w:rPr>
          <w:rFonts w:ascii="Times New Roman" w:hAnsi="Times New Roman"/>
        </w:rPr>
      </w:pPr>
    </w:p>
    <w:p w:rsidR="00A102D5" w:rsidRPr="00557040" w:rsidRDefault="00A102D5" w:rsidP="00A102D5">
      <w:pPr>
        <w:rPr>
          <w:rFonts w:ascii="Times New Roman" w:hAnsi="Times New Roman"/>
          <w:bCs/>
          <w:sz w:val="22"/>
        </w:rPr>
      </w:pPr>
      <w:r w:rsidRPr="00557040">
        <w:rPr>
          <w:rFonts w:ascii="Times New Roman" w:hAnsi="Times New Roman"/>
          <w:b/>
          <w:bCs/>
          <w:sz w:val="22"/>
        </w:rPr>
        <w:t>Tylko dla nauczyciela:</w:t>
      </w:r>
      <w:r w:rsidRPr="00557040">
        <w:rPr>
          <w:rFonts w:ascii="Times New Roman" w:hAnsi="Times New Roman"/>
          <w:bCs/>
          <w:sz w:val="22"/>
        </w:rPr>
        <w:t xml:space="preserve"> Piotr bezpośrednio przeciwstawia się sceptycyzmowi w kwestii autentyczności i autorytetowi jego nauczania, nie tylko w jego czasach, ale także naszych. Dzielił się on z wierzącymi nie zręcznie zmyślonymi baśniami, ale własnym autentycznym doświadczeniem. Można byłoby się spodziewać, że to twierdzenie wystarczy, by potwierdzić prawdziwość jego świadectwa jako autora listu, ale dla sceptyków twierdzenie to mogłoby ono mieć odwrotny skutek. Twierdziliby, że autor po prostu usilnie stara się dowieść, że jest tym, za kogo się podaje. Widzieliby w tym raczej przesłankę, że autorem listu nie jest apostoł Piotr, ale ktoś zupełnie inny. Ci sceptycy kwestionujący autorstwo listu nie widzą samych siebie w 2 P 3,3 jako szyderców kierujących się złymi pragnieniami i przeczących prawdzie Słowa Bożego. Jakże często zachowujemy się jak ci sceptycy nie widzący zastosowania </w:t>
      </w:r>
      <w:r w:rsidRPr="00557040">
        <w:rPr>
          <w:rFonts w:ascii="Times New Roman" w:hAnsi="Times New Roman"/>
          <w:bCs/>
          <w:i/>
          <w:iCs/>
          <w:sz w:val="22"/>
        </w:rPr>
        <w:t>Pisma Świętego</w:t>
      </w:r>
      <w:r w:rsidRPr="00557040">
        <w:rPr>
          <w:rFonts w:ascii="Times New Roman" w:hAnsi="Times New Roman"/>
          <w:bCs/>
          <w:sz w:val="22"/>
        </w:rPr>
        <w:t xml:space="preserve"> w naszej sytuacji?</w:t>
      </w:r>
    </w:p>
    <w:p w:rsidR="00A102D5" w:rsidRPr="00DB13AC" w:rsidRDefault="00A102D5" w:rsidP="00A102D5">
      <w:pPr>
        <w:rPr>
          <w:rFonts w:ascii="Times New Roman" w:hAnsi="Times New Roman"/>
          <w:bCs/>
        </w:rPr>
      </w:pPr>
    </w:p>
    <w:p w:rsidR="00A102D5" w:rsidRPr="00DB13AC" w:rsidRDefault="00A102D5" w:rsidP="00A102D5">
      <w:pPr>
        <w:rPr>
          <w:rFonts w:ascii="Times New Roman" w:hAnsi="Times New Roman"/>
        </w:rPr>
      </w:pPr>
      <w:r w:rsidRPr="00DB13AC">
        <w:rPr>
          <w:rFonts w:ascii="Times New Roman" w:hAnsi="Times New Roman"/>
          <w:b/>
          <w:bCs/>
        </w:rPr>
        <w:t>Komentarz biblijny</w:t>
      </w:r>
    </w:p>
    <w:p w:rsidR="00A102D5" w:rsidRPr="00DB13AC" w:rsidRDefault="00A102D5" w:rsidP="00A102D5">
      <w:pPr>
        <w:rPr>
          <w:rFonts w:ascii="Times New Roman" w:hAnsi="Times New Roman"/>
        </w:rPr>
      </w:pPr>
    </w:p>
    <w:p w:rsidR="00A102D5" w:rsidRPr="00557040" w:rsidRDefault="00A102D5" w:rsidP="00A102D5">
      <w:pPr>
        <w:rPr>
          <w:rFonts w:ascii="Times New Roman" w:hAnsi="Times New Roman"/>
          <w:sz w:val="22"/>
        </w:rPr>
      </w:pPr>
      <w:r w:rsidRPr="00557040">
        <w:rPr>
          <w:rFonts w:ascii="Times New Roman" w:hAnsi="Times New Roman"/>
          <w:b/>
          <w:bCs/>
          <w:sz w:val="22"/>
        </w:rPr>
        <w:t>I. Bardziej wiarygodne świadectwo</w:t>
      </w:r>
      <w:r w:rsidRPr="00557040">
        <w:rPr>
          <w:rFonts w:ascii="Times New Roman" w:hAnsi="Times New Roman"/>
          <w:sz w:val="22"/>
        </w:rPr>
        <w:t xml:space="preserve"> (przeczytaj 2 P 1,19).</w:t>
      </w:r>
    </w:p>
    <w:p w:rsidR="00A102D5" w:rsidRPr="00557040" w:rsidRDefault="00A102D5" w:rsidP="00A102D5">
      <w:pPr>
        <w:rPr>
          <w:rFonts w:ascii="Times New Roman" w:hAnsi="Times New Roman"/>
          <w:sz w:val="22"/>
        </w:rPr>
      </w:pPr>
      <w:r w:rsidRPr="00557040">
        <w:rPr>
          <w:rFonts w:ascii="Times New Roman" w:hAnsi="Times New Roman"/>
          <w:sz w:val="22"/>
        </w:rPr>
        <w:t xml:space="preserve">Pomimo wiarygodności swego naocznego świadectwa Piotr powołuje się na jeszcze bardziej wiarygodne świadectwo, które nie może zawieść. Dowody przedstawione naszym zmysłom mogą nas wprowadzić w błąd i czasami tak się dzieje. </w:t>
      </w:r>
      <w:r w:rsidRPr="00557040">
        <w:rPr>
          <w:rFonts w:ascii="Times New Roman" w:hAnsi="Times New Roman"/>
          <w:i/>
          <w:iCs/>
          <w:sz w:val="22"/>
        </w:rPr>
        <w:t>Pismo Święte</w:t>
      </w:r>
      <w:r w:rsidRPr="00557040">
        <w:rPr>
          <w:rFonts w:ascii="Times New Roman" w:hAnsi="Times New Roman"/>
          <w:sz w:val="22"/>
        </w:rPr>
        <w:t xml:space="preserve"> wielokrotnie ostrzega nas, byśmy nie pozwolili naszym zmysłom wywieść nas w pole (Mt 7,</w:t>
      </w:r>
      <w:r w:rsidR="00557040" w:rsidRPr="00557040">
        <w:rPr>
          <w:rFonts w:ascii="Times New Roman" w:hAnsi="Times New Roman"/>
          <w:sz w:val="22"/>
        </w:rPr>
        <w:t>15; 24,24; 2 Ko 11,13-14; 2 Te</w:t>
      </w:r>
      <w:r w:rsidRPr="00557040">
        <w:rPr>
          <w:rFonts w:ascii="Times New Roman" w:hAnsi="Times New Roman"/>
          <w:sz w:val="22"/>
        </w:rPr>
        <w:t xml:space="preserve"> 2,9-10; </w:t>
      </w:r>
      <w:proofErr w:type="spellStart"/>
      <w:r w:rsidRPr="00557040">
        <w:rPr>
          <w:rFonts w:ascii="Times New Roman" w:hAnsi="Times New Roman"/>
          <w:sz w:val="22"/>
        </w:rPr>
        <w:t>Ap</w:t>
      </w:r>
      <w:proofErr w:type="spellEnd"/>
      <w:r w:rsidRPr="00557040">
        <w:rPr>
          <w:rFonts w:ascii="Times New Roman" w:hAnsi="Times New Roman"/>
          <w:sz w:val="22"/>
        </w:rPr>
        <w:t xml:space="preserve"> 13,13-14).</w:t>
      </w:r>
    </w:p>
    <w:p w:rsidR="00A102D5" w:rsidRPr="00557040" w:rsidRDefault="00A102D5" w:rsidP="00A102D5">
      <w:pPr>
        <w:rPr>
          <w:rFonts w:ascii="Times New Roman" w:hAnsi="Times New Roman"/>
          <w:sz w:val="22"/>
        </w:rPr>
      </w:pPr>
      <w:r w:rsidRPr="00557040">
        <w:rPr>
          <w:rFonts w:ascii="Times New Roman" w:hAnsi="Times New Roman"/>
          <w:sz w:val="22"/>
        </w:rPr>
        <w:t>Iluzjoniści zarabiają na życie robiąc sztuczki oszukujące zmysły, ale szatan to największy sztukmistrz. Dokonuje zwodniczych znaków i cudów, zazwyczaj przez tych, którzy poddali się jego twierdzeniom. Piotr, świadomy ryzyka związane z podążaniem za zmysłami, zaleca bezpieczniejsze źródło poznania prawdy. Słowo Boże jest jedynym źródłem prawdy zupełnie bezpiecznym i wiarygodnym. Tak więc „</w:t>
      </w:r>
      <w:r w:rsidRPr="00557040">
        <w:rPr>
          <w:rFonts w:ascii="Times New Roman" w:hAnsi="Times New Roman"/>
          <w:color w:val="000000"/>
          <w:sz w:val="22"/>
          <w:szCs w:val="30"/>
        </w:rPr>
        <w:t>dobrze czynicie, trzymając się go niby pochodni, świecącej w ciemnym miejscu, dopóki dzień nie zaświta i nie wzejdzie jutrzenka w waszych sercach</w:t>
      </w:r>
      <w:r w:rsidRPr="00557040">
        <w:rPr>
          <w:rFonts w:ascii="Times New Roman" w:hAnsi="Times New Roman"/>
          <w:sz w:val="22"/>
        </w:rPr>
        <w:t>” (2 P 1,19).</w:t>
      </w:r>
    </w:p>
    <w:p w:rsidR="00A102D5" w:rsidRPr="00DB13AC" w:rsidRDefault="00A102D5" w:rsidP="00A102D5">
      <w:pPr>
        <w:rPr>
          <w:rFonts w:ascii="Times New Roman" w:hAnsi="Times New Roman"/>
        </w:rPr>
      </w:pPr>
    </w:p>
    <w:p w:rsidR="00A102D5" w:rsidRPr="00557040" w:rsidRDefault="00A102D5" w:rsidP="00A102D5">
      <w:pPr>
        <w:rPr>
          <w:rFonts w:ascii="Times New Roman" w:hAnsi="Times New Roman"/>
          <w:bCs/>
          <w:sz w:val="22"/>
        </w:rPr>
      </w:pPr>
      <w:r w:rsidRPr="00557040">
        <w:rPr>
          <w:rFonts w:ascii="Times New Roman" w:hAnsi="Times New Roman"/>
          <w:b/>
          <w:bCs/>
          <w:sz w:val="22"/>
        </w:rPr>
        <w:t>Do przemyślenia:</w:t>
      </w:r>
      <w:r w:rsidRPr="00557040">
        <w:rPr>
          <w:rFonts w:ascii="Times New Roman" w:hAnsi="Times New Roman"/>
          <w:bCs/>
          <w:sz w:val="22"/>
        </w:rPr>
        <w:t xml:space="preserve"> „Dzień” to wyraźne nawiązanie do oczekiwanego „dnia Pana” (2 P 3,10) lub „dnia Boga” (2 P 3,12), zwanego także „dniem sądu” (2 P 2,9; 3,7) i „dniem nawiedzenia” (1 P 2,12). Jest to dzień powtórnego przyjścia Jezusa. „Jutrzenka” oznacza samego Jezusa. W </w:t>
      </w:r>
      <w:proofErr w:type="spellStart"/>
      <w:r w:rsidRPr="00557040">
        <w:rPr>
          <w:rFonts w:ascii="Times New Roman" w:hAnsi="Times New Roman"/>
          <w:bCs/>
          <w:sz w:val="22"/>
        </w:rPr>
        <w:t>Ap</w:t>
      </w:r>
      <w:proofErr w:type="spellEnd"/>
      <w:r w:rsidRPr="00557040">
        <w:rPr>
          <w:rFonts w:ascii="Times New Roman" w:hAnsi="Times New Roman"/>
          <w:bCs/>
          <w:sz w:val="22"/>
        </w:rPr>
        <w:t xml:space="preserve"> 22,16 mówi On: „</w:t>
      </w:r>
      <w:r w:rsidRPr="00557040">
        <w:rPr>
          <w:rFonts w:ascii="Times New Roman" w:hAnsi="Times New Roman"/>
          <w:color w:val="000000"/>
          <w:sz w:val="22"/>
          <w:szCs w:val="30"/>
        </w:rPr>
        <w:t>Jam jest (...) gwiazda jasna poranna</w:t>
      </w:r>
      <w:r w:rsidRPr="00557040">
        <w:rPr>
          <w:rFonts w:ascii="Times New Roman" w:hAnsi="Times New Roman"/>
          <w:bCs/>
          <w:sz w:val="22"/>
        </w:rPr>
        <w:t>”. „Gwiazda poranna” bierze swoją nazwę od tego, że jest najjaśniejszą „gwiazdą” na porannym niebie, ostatnim światłem nocy gasnącym z nastaniem dnia. Astronomowie zidentyfikowali gwiazdę poranną jako planetę Wenus, ale w znaczeniu symbolicznym Jezus przypisuje sobie ten tytuł. Gwiazda Poranna w pełni wzejdzie w naszych sercach, gdy nastanie dzień. Co czynimy, by przygotować się na wzejście Gwiazdy Porannej w naszych sercach?</w:t>
      </w:r>
    </w:p>
    <w:p w:rsidR="00A102D5" w:rsidRPr="00DB13AC" w:rsidRDefault="00A102D5" w:rsidP="00A102D5">
      <w:pPr>
        <w:rPr>
          <w:rFonts w:ascii="Times New Roman" w:hAnsi="Times New Roman"/>
          <w:bCs/>
        </w:rPr>
      </w:pPr>
    </w:p>
    <w:p w:rsidR="00A102D5" w:rsidRPr="00557040" w:rsidRDefault="00A102D5" w:rsidP="00A102D5">
      <w:pPr>
        <w:rPr>
          <w:rFonts w:ascii="Times New Roman" w:hAnsi="Times New Roman"/>
          <w:bCs/>
          <w:sz w:val="24"/>
        </w:rPr>
      </w:pPr>
      <w:r w:rsidRPr="00557040">
        <w:rPr>
          <w:rFonts w:ascii="Times New Roman" w:hAnsi="Times New Roman"/>
          <w:b/>
          <w:sz w:val="24"/>
        </w:rPr>
        <w:t>II. Pochodzenie proroczego słowa</w:t>
      </w:r>
      <w:r w:rsidRPr="00557040">
        <w:rPr>
          <w:rFonts w:ascii="Times New Roman" w:hAnsi="Times New Roman"/>
          <w:bCs/>
          <w:sz w:val="24"/>
        </w:rPr>
        <w:t xml:space="preserve"> (przeczytaj 2 P 1,20-21).</w:t>
      </w:r>
    </w:p>
    <w:p w:rsidR="00A102D5" w:rsidRPr="00557040" w:rsidRDefault="00A102D5" w:rsidP="00A102D5">
      <w:pPr>
        <w:rPr>
          <w:rFonts w:ascii="Times New Roman" w:hAnsi="Times New Roman"/>
          <w:bCs/>
          <w:sz w:val="22"/>
        </w:rPr>
      </w:pPr>
      <w:r w:rsidRPr="00557040">
        <w:rPr>
          <w:rFonts w:ascii="Times New Roman" w:hAnsi="Times New Roman"/>
          <w:bCs/>
          <w:sz w:val="22"/>
        </w:rPr>
        <w:t>Piotr rozpoczyna werset 20 słowami: „</w:t>
      </w:r>
      <w:r w:rsidRPr="00557040">
        <w:rPr>
          <w:rFonts w:ascii="Times New Roman" w:hAnsi="Times New Roman"/>
          <w:color w:val="000000"/>
          <w:sz w:val="22"/>
          <w:szCs w:val="30"/>
        </w:rPr>
        <w:t>Przede wszystkim to wiedzcie...</w:t>
      </w:r>
      <w:r w:rsidRPr="00557040">
        <w:rPr>
          <w:rFonts w:ascii="Times New Roman" w:hAnsi="Times New Roman"/>
          <w:bCs/>
          <w:sz w:val="22"/>
        </w:rPr>
        <w:t>”. Jego adresaci jak nic innego powinni zrozumieć wyraźnie to, że podstawą ich ufności jest prorocze Słowo Boże. Nie powstało ono z woli ludzkiej, ale „</w:t>
      </w:r>
      <w:r w:rsidRPr="00557040">
        <w:rPr>
          <w:rFonts w:ascii="Times New Roman" w:hAnsi="Times New Roman"/>
          <w:color w:val="000000"/>
          <w:sz w:val="22"/>
          <w:szCs w:val="30"/>
        </w:rPr>
        <w:t>wypowiadali je ludzie Boży, natchnieni Duchem Świętym</w:t>
      </w:r>
      <w:r w:rsidRPr="00557040">
        <w:rPr>
          <w:rFonts w:ascii="Times New Roman" w:hAnsi="Times New Roman"/>
          <w:bCs/>
          <w:sz w:val="22"/>
        </w:rPr>
        <w:t xml:space="preserve">” (2 P 1,21). Piotr mówi tu o </w:t>
      </w:r>
      <w:proofErr w:type="spellStart"/>
      <w:r w:rsidRPr="00557040">
        <w:rPr>
          <w:rFonts w:ascii="Times New Roman" w:hAnsi="Times New Roman"/>
          <w:bCs/>
          <w:sz w:val="22"/>
        </w:rPr>
        <w:t>inkarnacyjnym</w:t>
      </w:r>
      <w:proofErr w:type="spellEnd"/>
      <w:r w:rsidRPr="00557040">
        <w:rPr>
          <w:rFonts w:ascii="Times New Roman" w:hAnsi="Times New Roman"/>
          <w:bCs/>
          <w:sz w:val="22"/>
        </w:rPr>
        <w:t xml:space="preserve"> objawieniu, w którym Boże przesłanie zostało powierzone ludziom jako sposób objawienia Bożych myśli przez działanie Ducha Świętego. Inicjatywa i przesłanie należą do Boga. To On jest odpowiedzialny za treść i jej przekazanie.</w:t>
      </w:r>
    </w:p>
    <w:p w:rsidR="00A102D5" w:rsidRPr="00557040" w:rsidRDefault="00A102D5" w:rsidP="00A102D5">
      <w:pPr>
        <w:rPr>
          <w:rFonts w:ascii="Times New Roman" w:hAnsi="Times New Roman"/>
          <w:bCs/>
          <w:sz w:val="22"/>
        </w:rPr>
      </w:pPr>
      <w:r w:rsidRPr="00557040">
        <w:rPr>
          <w:rFonts w:ascii="Times New Roman" w:hAnsi="Times New Roman"/>
          <w:bCs/>
          <w:sz w:val="22"/>
        </w:rPr>
        <w:t xml:space="preserve">W kwestii ludzkiego elementu w </w:t>
      </w:r>
      <w:r w:rsidRPr="00557040">
        <w:rPr>
          <w:rFonts w:ascii="Times New Roman" w:hAnsi="Times New Roman"/>
          <w:bCs/>
          <w:i/>
          <w:iCs/>
          <w:sz w:val="22"/>
        </w:rPr>
        <w:t>Piśmie Świętym</w:t>
      </w:r>
      <w:r w:rsidRPr="00557040">
        <w:rPr>
          <w:rFonts w:ascii="Times New Roman" w:hAnsi="Times New Roman"/>
          <w:bCs/>
          <w:sz w:val="22"/>
        </w:rPr>
        <w:t xml:space="preserve"> </w:t>
      </w:r>
      <w:proofErr w:type="spellStart"/>
      <w:r w:rsidRPr="00557040">
        <w:rPr>
          <w:rFonts w:ascii="Times New Roman" w:hAnsi="Times New Roman"/>
          <w:bCs/>
          <w:sz w:val="22"/>
        </w:rPr>
        <w:t>Ellen</w:t>
      </w:r>
      <w:proofErr w:type="spellEnd"/>
      <w:r w:rsidRPr="00557040">
        <w:rPr>
          <w:rFonts w:ascii="Times New Roman" w:hAnsi="Times New Roman"/>
          <w:bCs/>
          <w:sz w:val="22"/>
        </w:rPr>
        <w:t xml:space="preserve"> G. White wyjaśnia: „</w:t>
      </w:r>
      <w:r w:rsidRPr="00557040">
        <w:rPr>
          <w:rFonts w:ascii="Times New Roman" w:hAnsi="Times New Roman"/>
          <w:sz w:val="22"/>
        </w:rPr>
        <w:t>Biblia została napisana przez natchnionych ludzi, ale nie jest to Boży spo</w:t>
      </w:r>
      <w:r w:rsidRPr="00557040">
        <w:rPr>
          <w:rFonts w:ascii="Times New Roman" w:hAnsi="Times New Roman"/>
          <w:sz w:val="22"/>
        </w:rPr>
        <w:softHyphen/>
        <w:t>sób myślenia i wyrażania się. Jest to ludzki sposób. Bóg nie jest przedsta</w:t>
      </w:r>
      <w:r w:rsidRPr="00557040">
        <w:rPr>
          <w:rFonts w:ascii="Times New Roman" w:hAnsi="Times New Roman"/>
          <w:sz w:val="22"/>
        </w:rPr>
        <w:softHyphen/>
        <w:t xml:space="preserve">wiony jako pisarz. Często mówi się, że takie wyrażenia nie pasują do Boga. </w:t>
      </w:r>
      <w:r w:rsidRPr="00557040">
        <w:rPr>
          <w:rFonts w:ascii="Times New Roman" w:hAnsi="Times New Roman"/>
          <w:spacing w:val="15"/>
          <w:sz w:val="22"/>
        </w:rPr>
        <w:t xml:space="preserve">Jednak Bóg nie umieścił się w słowach, logice i retoryce występującej </w:t>
      </w:r>
      <w:r w:rsidRPr="00557040">
        <w:rPr>
          <w:rFonts w:ascii="Times New Roman" w:hAnsi="Times New Roman"/>
          <w:sz w:val="22"/>
        </w:rPr>
        <w:t>w Biblii. Pisarze Biblii byli Bożymi pisarzami, a nie jego piórem</w:t>
      </w:r>
      <w:r w:rsidRPr="00557040">
        <w:rPr>
          <w:rFonts w:ascii="Times New Roman" w:hAnsi="Times New Roman"/>
          <w:bCs/>
          <w:sz w:val="22"/>
        </w:rPr>
        <w:t>” (</w:t>
      </w:r>
      <w:proofErr w:type="spellStart"/>
      <w:r w:rsidRPr="00557040">
        <w:rPr>
          <w:rFonts w:ascii="Times New Roman" w:hAnsi="Times New Roman"/>
          <w:bCs/>
          <w:sz w:val="22"/>
        </w:rPr>
        <w:t>Ellen</w:t>
      </w:r>
      <w:proofErr w:type="spellEnd"/>
      <w:r w:rsidRPr="00557040">
        <w:rPr>
          <w:rFonts w:ascii="Times New Roman" w:hAnsi="Times New Roman"/>
          <w:bCs/>
          <w:sz w:val="22"/>
        </w:rPr>
        <w:t xml:space="preserve"> G. White, </w:t>
      </w:r>
      <w:r w:rsidRPr="00557040">
        <w:rPr>
          <w:rFonts w:ascii="Times New Roman" w:hAnsi="Times New Roman"/>
          <w:bCs/>
          <w:i/>
          <w:iCs/>
          <w:sz w:val="22"/>
        </w:rPr>
        <w:t>Wybrane poselstwa</w:t>
      </w:r>
      <w:r w:rsidRPr="00557040">
        <w:rPr>
          <w:rFonts w:ascii="Times New Roman" w:hAnsi="Times New Roman"/>
          <w:bCs/>
          <w:sz w:val="22"/>
        </w:rPr>
        <w:t>, t. I, Warszawa 2010, wyd. I, s. 22). A następnie dodaje: „</w:t>
      </w:r>
      <w:r w:rsidRPr="00557040">
        <w:rPr>
          <w:rFonts w:ascii="Times New Roman" w:hAnsi="Times New Roman"/>
          <w:sz w:val="22"/>
        </w:rPr>
        <w:t>To nie słowa Biblii są natchnione, ale ludzie byli natchnieni. Natchnienie nie działa na słowa i wyrażenia, ale na samego człowieka, który pod wpły</w:t>
      </w:r>
      <w:r w:rsidRPr="00557040">
        <w:rPr>
          <w:rFonts w:ascii="Times New Roman" w:hAnsi="Times New Roman"/>
          <w:sz w:val="22"/>
        </w:rPr>
        <w:softHyphen/>
        <w:t>wem Ducha Świętego zostaje napełniony myślami. Natomiast słowa noszą piętno indywidualnego umysłu. Boski umysł nie odzwierciedla się bezpo</w:t>
      </w:r>
      <w:r w:rsidRPr="00557040">
        <w:rPr>
          <w:rFonts w:ascii="Times New Roman" w:hAnsi="Times New Roman"/>
          <w:sz w:val="22"/>
        </w:rPr>
        <w:softHyphen/>
        <w:t>średnio w doborze słów. Boski umysł i wola zostają połączone z ludzkim umysłem i wolą, w ten sposób wypowiedzi człowieka są Słowem Bożym</w:t>
      </w:r>
      <w:r w:rsidRPr="00557040">
        <w:rPr>
          <w:rFonts w:ascii="Times New Roman" w:hAnsi="Times New Roman"/>
          <w:bCs/>
          <w:sz w:val="22"/>
        </w:rPr>
        <w:t>” (tamże).</w:t>
      </w:r>
    </w:p>
    <w:p w:rsidR="00A102D5" w:rsidRPr="00DB13AC" w:rsidRDefault="00A102D5" w:rsidP="00A102D5">
      <w:pPr>
        <w:rPr>
          <w:rFonts w:ascii="Times New Roman" w:hAnsi="Times New Roman"/>
          <w:bCs/>
        </w:rPr>
      </w:pPr>
    </w:p>
    <w:p w:rsidR="00A102D5" w:rsidRPr="00557040" w:rsidRDefault="00A102D5" w:rsidP="00A102D5">
      <w:pPr>
        <w:rPr>
          <w:rFonts w:ascii="Times New Roman" w:hAnsi="Times New Roman"/>
          <w:sz w:val="24"/>
        </w:rPr>
      </w:pPr>
      <w:r w:rsidRPr="00557040">
        <w:rPr>
          <w:rFonts w:ascii="Times New Roman" w:hAnsi="Times New Roman"/>
          <w:b/>
          <w:bCs/>
          <w:sz w:val="24"/>
        </w:rPr>
        <w:t xml:space="preserve">Do przemyślenia: </w:t>
      </w:r>
      <w:r w:rsidRPr="00557040">
        <w:rPr>
          <w:rFonts w:ascii="Times New Roman" w:hAnsi="Times New Roman"/>
          <w:sz w:val="24"/>
        </w:rPr>
        <w:t xml:space="preserve">Jak pewni możemy być udziału boskiego czynnika w powstaniu przesłania </w:t>
      </w:r>
      <w:r w:rsidRPr="00557040">
        <w:rPr>
          <w:rFonts w:ascii="Times New Roman" w:hAnsi="Times New Roman"/>
          <w:i/>
          <w:iCs/>
          <w:sz w:val="24"/>
        </w:rPr>
        <w:t>Pisma Świętego</w:t>
      </w:r>
      <w:r w:rsidRPr="00557040">
        <w:rPr>
          <w:rFonts w:ascii="Times New Roman" w:hAnsi="Times New Roman"/>
          <w:sz w:val="24"/>
        </w:rPr>
        <w:t>?</w:t>
      </w:r>
    </w:p>
    <w:p w:rsidR="00A102D5" w:rsidRPr="00DB13AC" w:rsidRDefault="00A102D5" w:rsidP="00A102D5">
      <w:pPr>
        <w:rPr>
          <w:rFonts w:ascii="Times New Roman" w:hAnsi="Times New Roman"/>
        </w:rPr>
      </w:pPr>
    </w:p>
    <w:p w:rsidR="00A102D5" w:rsidRPr="00557040" w:rsidRDefault="00A102D5" w:rsidP="00A102D5">
      <w:pPr>
        <w:rPr>
          <w:rFonts w:ascii="Times New Roman" w:hAnsi="Times New Roman"/>
          <w:b/>
          <w:bCs/>
          <w:sz w:val="24"/>
        </w:rPr>
      </w:pPr>
      <w:r w:rsidRPr="00557040">
        <w:rPr>
          <w:rFonts w:ascii="Times New Roman" w:hAnsi="Times New Roman"/>
          <w:b/>
          <w:sz w:val="24"/>
        </w:rPr>
        <w:t>Pytania do dyskusji</w:t>
      </w:r>
      <w:r w:rsidR="00557040" w:rsidRPr="00557040">
        <w:rPr>
          <w:rFonts w:ascii="Times New Roman" w:hAnsi="Times New Roman"/>
          <w:b/>
          <w:sz w:val="24"/>
        </w:rPr>
        <w:t>:</w:t>
      </w:r>
    </w:p>
    <w:p w:rsidR="00A102D5" w:rsidRPr="00557040" w:rsidRDefault="00A102D5" w:rsidP="00557040">
      <w:pPr>
        <w:ind w:left="567" w:firstLine="0"/>
        <w:rPr>
          <w:rFonts w:ascii="Times New Roman" w:hAnsi="Times New Roman"/>
          <w:bCs/>
          <w:sz w:val="22"/>
        </w:rPr>
      </w:pPr>
      <w:r w:rsidRPr="00557040">
        <w:rPr>
          <w:rFonts w:ascii="Times New Roman" w:hAnsi="Times New Roman"/>
          <w:bCs/>
          <w:sz w:val="22"/>
        </w:rPr>
        <w:t>1. Czego uczymy się z naszych doświadczeń z Bogiem i Jego obietnic? W jaki sposób potwierdzają one naszą ufność do Niego? Dlaczego możemy, a nawet musimy, zawsze ufać Bogu bardziej niż własnym zmysłom?</w:t>
      </w:r>
    </w:p>
    <w:p w:rsidR="00A102D5" w:rsidRPr="00557040" w:rsidRDefault="00A102D5" w:rsidP="00A102D5">
      <w:pPr>
        <w:rPr>
          <w:rFonts w:ascii="Times New Roman" w:hAnsi="Times New Roman"/>
          <w:bCs/>
          <w:sz w:val="22"/>
        </w:rPr>
      </w:pPr>
      <w:r w:rsidRPr="00557040">
        <w:rPr>
          <w:rFonts w:ascii="Times New Roman" w:hAnsi="Times New Roman"/>
          <w:bCs/>
          <w:sz w:val="22"/>
        </w:rPr>
        <w:t>2. Co sprawia, że prorocze Słowo jest tak bardzo godne zaufania? Jak historia wypełniających się proroctw pomaga nam ufać w wiarygodność Słowa Bożego?</w:t>
      </w:r>
    </w:p>
    <w:p w:rsidR="00A102D5" w:rsidRPr="00557040" w:rsidRDefault="00A102D5" w:rsidP="00A102D5">
      <w:pPr>
        <w:rPr>
          <w:rFonts w:ascii="Times New Roman" w:hAnsi="Times New Roman"/>
          <w:bCs/>
          <w:sz w:val="22"/>
        </w:rPr>
      </w:pPr>
    </w:p>
    <w:p w:rsidR="00A102D5" w:rsidRPr="00DB13AC" w:rsidRDefault="00A102D5" w:rsidP="00A102D5">
      <w:pPr>
        <w:rPr>
          <w:rFonts w:ascii="Times New Roman" w:hAnsi="Times New Roman"/>
        </w:rPr>
      </w:pPr>
      <w:r w:rsidRPr="00DB13AC">
        <w:rPr>
          <w:rFonts w:ascii="Times New Roman" w:hAnsi="Times New Roman"/>
          <w:b/>
          <w:bCs/>
        </w:rPr>
        <w:t>Etap 3 - Zastosowanie</w:t>
      </w:r>
    </w:p>
    <w:p w:rsidR="00A102D5" w:rsidRPr="00DB13AC" w:rsidRDefault="00A102D5" w:rsidP="00A102D5">
      <w:pPr>
        <w:rPr>
          <w:rFonts w:ascii="Times New Roman" w:hAnsi="Times New Roman"/>
        </w:rPr>
      </w:pPr>
    </w:p>
    <w:p w:rsidR="00A102D5" w:rsidRPr="00557040" w:rsidRDefault="00A102D5" w:rsidP="00A102D5">
      <w:pPr>
        <w:rPr>
          <w:rFonts w:ascii="Times New Roman" w:hAnsi="Times New Roman"/>
          <w:b/>
          <w:bCs/>
          <w:sz w:val="24"/>
        </w:rPr>
      </w:pPr>
      <w:r w:rsidRPr="00557040">
        <w:rPr>
          <w:rFonts w:ascii="Times New Roman" w:hAnsi="Times New Roman"/>
          <w:b/>
          <w:bCs/>
          <w:sz w:val="24"/>
        </w:rPr>
        <w:lastRenderedPageBreak/>
        <w:t>Pytania do przemyślenia</w:t>
      </w:r>
      <w:r w:rsidR="00557040" w:rsidRPr="00557040">
        <w:rPr>
          <w:rFonts w:ascii="Times New Roman" w:hAnsi="Times New Roman"/>
          <w:b/>
          <w:bCs/>
          <w:sz w:val="24"/>
        </w:rPr>
        <w:t>:</w:t>
      </w:r>
    </w:p>
    <w:p w:rsidR="00A102D5" w:rsidRPr="00557040" w:rsidRDefault="00A102D5" w:rsidP="00557040">
      <w:pPr>
        <w:ind w:left="567" w:firstLine="0"/>
        <w:rPr>
          <w:rFonts w:ascii="Times New Roman" w:hAnsi="Times New Roman"/>
          <w:bCs/>
          <w:sz w:val="22"/>
        </w:rPr>
      </w:pPr>
      <w:r w:rsidRPr="00557040">
        <w:rPr>
          <w:rFonts w:ascii="Times New Roman" w:hAnsi="Times New Roman"/>
          <w:bCs/>
          <w:sz w:val="22"/>
        </w:rPr>
        <w:t xml:space="preserve">1. Dlaczego postępujemy nieraz tak, jakbyśmy nie ufali </w:t>
      </w:r>
      <w:r w:rsidRPr="00557040">
        <w:rPr>
          <w:rFonts w:ascii="Times New Roman" w:hAnsi="Times New Roman"/>
          <w:bCs/>
          <w:i/>
          <w:iCs/>
          <w:sz w:val="22"/>
        </w:rPr>
        <w:t>Pismu Świętemu</w:t>
      </w:r>
      <w:r w:rsidRPr="00557040">
        <w:rPr>
          <w:rFonts w:ascii="Times New Roman" w:hAnsi="Times New Roman"/>
          <w:bCs/>
          <w:sz w:val="22"/>
        </w:rPr>
        <w:t>? Jak możemy odeprzeć tę pokusę?</w:t>
      </w:r>
    </w:p>
    <w:p w:rsidR="00A102D5" w:rsidRPr="00557040" w:rsidRDefault="00A102D5" w:rsidP="00557040">
      <w:pPr>
        <w:ind w:left="567" w:firstLine="0"/>
        <w:rPr>
          <w:rFonts w:ascii="Times New Roman" w:hAnsi="Times New Roman"/>
          <w:bCs/>
          <w:sz w:val="22"/>
        </w:rPr>
      </w:pPr>
      <w:r w:rsidRPr="00557040">
        <w:rPr>
          <w:rFonts w:ascii="Times New Roman" w:hAnsi="Times New Roman"/>
          <w:bCs/>
          <w:sz w:val="22"/>
        </w:rPr>
        <w:t xml:space="preserve">2. Jeśli żadne proroctwo </w:t>
      </w:r>
      <w:r w:rsidRPr="00557040">
        <w:rPr>
          <w:rFonts w:ascii="Times New Roman" w:hAnsi="Times New Roman"/>
          <w:bCs/>
          <w:i/>
          <w:iCs/>
          <w:sz w:val="22"/>
        </w:rPr>
        <w:t>Pisma Świętego</w:t>
      </w:r>
      <w:r w:rsidRPr="00557040">
        <w:rPr>
          <w:rFonts w:ascii="Times New Roman" w:hAnsi="Times New Roman"/>
          <w:bCs/>
          <w:sz w:val="22"/>
        </w:rPr>
        <w:t xml:space="preserve"> nie powstało na podstawie własnej interpretacji proroka, jaka jest bezpieczna metoda odkrywania znaczenia </w:t>
      </w:r>
      <w:r w:rsidRPr="00557040">
        <w:rPr>
          <w:rFonts w:ascii="Times New Roman" w:hAnsi="Times New Roman"/>
          <w:bCs/>
          <w:i/>
          <w:iCs/>
          <w:sz w:val="22"/>
        </w:rPr>
        <w:t>Pisma Świętego</w:t>
      </w:r>
      <w:r w:rsidRPr="00557040">
        <w:rPr>
          <w:rFonts w:ascii="Times New Roman" w:hAnsi="Times New Roman"/>
          <w:bCs/>
          <w:sz w:val="22"/>
        </w:rPr>
        <w:t xml:space="preserve"> zamierzonego przez Boga?</w:t>
      </w:r>
    </w:p>
    <w:p w:rsidR="00A102D5" w:rsidRPr="00DB13AC" w:rsidRDefault="00A102D5" w:rsidP="00A102D5">
      <w:pPr>
        <w:rPr>
          <w:rFonts w:ascii="Times New Roman" w:hAnsi="Times New Roman"/>
          <w:bCs/>
        </w:rPr>
      </w:pPr>
    </w:p>
    <w:p w:rsidR="00A102D5" w:rsidRPr="00557040" w:rsidRDefault="00A102D5" w:rsidP="00A102D5">
      <w:pPr>
        <w:rPr>
          <w:rFonts w:ascii="Times New Roman" w:hAnsi="Times New Roman"/>
          <w:bCs/>
          <w:sz w:val="22"/>
        </w:rPr>
      </w:pPr>
      <w:r w:rsidRPr="00557040">
        <w:rPr>
          <w:rFonts w:ascii="Times New Roman" w:hAnsi="Times New Roman"/>
          <w:b/>
          <w:bCs/>
          <w:sz w:val="22"/>
        </w:rPr>
        <w:t>Zadanie:</w:t>
      </w:r>
      <w:r w:rsidRPr="00557040">
        <w:rPr>
          <w:rFonts w:ascii="Times New Roman" w:hAnsi="Times New Roman"/>
          <w:bCs/>
          <w:sz w:val="22"/>
        </w:rPr>
        <w:t xml:space="preserve"> Przeczytajcie razem 2 Tm 3,14-16. Omówcie postawę zrozumienia </w:t>
      </w:r>
      <w:proofErr w:type="spellStart"/>
      <w:r w:rsidRPr="00557040">
        <w:rPr>
          <w:rFonts w:ascii="Times New Roman" w:hAnsi="Times New Roman"/>
          <w:bCs/>
          <w:i/>
          <w:iCs/>
          <w:sz w:val="22"/>
        </w:rPr>
        <w:t>Psima</w:t>
      </w:r>
      <w:proofErr w:type="spellEnd"/>
      <w:r w:rsidRPr="00557040">
        <w:rPr>
          <w:rFonts w:ascii="Times New Roman" w:hAnsi="Times New Roman"/>
          <w:bCs/>
          <w:i/>
          <w:iCs/>
          <w:sz w:val="22"/>
        </w:rPr>
        <w:t xml:space="preserve"> Świętego</w:t>
      </w:r>
      <w:r w:rsidRPr="00557040">
        <w:rPr>
          <w:rFonts w:ascii="Times New Roman" w:hAnsi="Times New Roman"/>
          <w:bCs/>
          <w:sz w:val="22"/>
        </w:rPr>
        <w:t xml:space="preserve"> przez Tymoteusza według apostoła Pawła oraz wartość właściwego zrozumienia </w:t>
      </w:r>
      <w:r w:rsidRPr="00557040">
        <w:rPr>
          <w:rFonts w:ascii="Times New Roman" w:hAnsi="Times New Roman"/>
          <w:bCs/>
          <w:i/>
          <w:iCs/>
          <w:sz w:val="22"/>
        </w:rPr>
        <w:t>Pisma Świętego</w:t>
      </w:r>
      <w:r w:rsidRPr="00557040">
        <w:rPr>
          <w:rFonts w:ascii="Times New Roman" w:hAnsi="Times New Roman"/>
          <w:bCs/>
          <w:sz w:val="22"/>
        </w:rPr>
        <w:t xml:space="preserve"> dla wszystkich wierzących.</w:t>
      </w:r>
    </w:p>
    <w:p w:rsidR="00A102D5" w:rsidRPr="00DB13AC" w:rsidRDefault="00A102D5" w:rsidP="00A102D5">
      <w:pPr>
        <w:rPr>
          <w:rFonts w:ascii="Times New Roman" w:hAnsi="Times New Roman"/>
          <w:bCs/>
        </w:rPr>
      </w:pPr>
    </w:p>
    <w:p w:rsidR="00A102D5" w:rsidRPr="00557040" w:rsidRDefault="00A102D5" w:rsidP="00A102D5">
      <w:pPr>
        <w:rPr>
          <w:rFonts w:ascii="Times New Roman" w:hAnsi="Times New Roman"/>
          <w:sz w:val="28"/>
        </w:rPr>
      </w:pPr>
      <w:r w:rsidRPr="00557040">
        <w:rPr>
          <w:rFonts w:ascii="Times New Roman" w:hAnsi="Times New Roman"/>
          <w:b/>
          <w:bCs/>
          <w:sz w:val="28"/>
        </w:rPr>
        <w:t>Etap 4 - Tworzenie</w:t>
      </w:r>
    </w:p>
    <w:p w:rsidR="00A102D5" w:rsidRPr="00DB13AC" w:rsidRDefault="00A102D5" w:rsidP="00A102D5">
      <w:pPr>
        <w:rPr>
          <w:rFonts w:ascii="Times New Roman" w:hAnsi="Times New Roman"/>
        </w:rPr>
      </w:pPr>
    </w:p>
    <w:p w:rsidR="00A102D5" w:rsidRPr="00557040" w:rsidRDefault="00A102D5" w:rsidP="00A102D5">
      <w:pPr>
        <w:rPr>
          <w:rFonts w:ascii="Times New Roman" w:hAnsi="Times New Roman"/>
          <w:sz w:val="22"/>
        </w:rPr>
      </w:pPr>
      <w:r w:rsidRPr="00557040">
        <w:rPr>
          <w:rFonts w:ascii="Times New Roman" w:hAnsi="Times New Roman"/>
          <w:b/>
          <w:bCs/>
          <w:sz w:val="22"/>
        </w:rPr>
        <w:t xml:space="preserve">Tylko dla nauczyciela: </w:t>
      </w:r>
      <w:r w:rsidRPr="00557040">
        <w:rPr>
          <w:rFonts w:ascii="Times New Roman" w:hAnsi="Times New Roman"/>
          <w:sz w:val="22"/>
        </w:rPr>
        <w:t xml:space="preserve">Z przekonaniem mówimy o znaczeniu wiary w zbawienie. Ale potrzebujemy czegoś więcej niż tylko intelektualnego wierzenia czy zrozumienia pewnych prawd i elementów rzeczywistości. W </w:t>
      </w:r>
      <w:proofErr w:type="spellStart"/>
      <w:r w:rsidRPr="00557040">
        <w:rPr>
          <w:rFonts w:ascii="Times New Roman" w:hAnsi="Times New Roman"/>
          <w:sz w:val="22"/>
        </w:rPr>
        <w:t>Jk</w:t>
      </w:r>
      <w:proofErr w:type="spellEnd"/>
      <w:r w:rsidRPr="00557040">
        <w:rPr>
          <w:rFonts w:ascii="Times New Roman" w:hAnsi="Times New Roman"/>
          <w:sz w:val="22"/>
        </w:rPr>
        <w:t xml:space="preserve"> 2,19 czytamy, że nawet demony wierzą w Boga, ale to wierzenie ich nie zbawia. Jakub twierdzi, że wierze muszą towarzyszyć właściwe działania (</w:t>
      </w:r>
      <w:proofErr w:type="spellStart"/>
      <w:r w:rsidRPr="00557040">
        <w:rPr>
          <w:rFonts w:ascii="Times New Roman" w:hAnsi="Times New Roman"/>
          <w:sz w:val="22"/>
        </w:rPr>
        <w:t>Jk</w:t>
      </w:r>
      <w:proofErr w:type="spellEnd"/>
      <w:r w:rsidRPr="00557040">
        <w:rPr>
          <w:rFonts w:ascii="Times New Roman" w:hAnsi="Times New Roman"/>
          <w:sz w:val="22"/>
        </w:rPr>
        <w:t xml:space="preserve"> 2,14-17). Lepszym słowem niż „wierzenie” czy „wiara” jest „zaufanie”. Zaufanie oznacza nie tylko intelektualną akceptację pewnej rzeczywistości, ale także gotowość działania opartego na przekonaniu, że Bóg wie, co jest najlepsze. On objawiał w swoim Słowie swoją wolę wobec nas i uzdolni nas do dokonania Jego woli, jeśli szczerze będziemy pragnęli ją czynić.</w:t>
      </w:r>
    </w:p>
    <w:p w:rsidR="00A102D5" w:rsidRPr="00DB13AC" w:rsidRDefault="00A102D5" w:rsidP="00A102D5">
      <w:pPr>
        <w:rPr>
          <w:rFonts w:ascii="Times New Roman" w:hAnsi="Times New Roman"/>
        </w:rPr>
      </w:pPr>
    </w:p>
    <w:p w:rsidR="00A102D5" w:rsidRPr="00557040" w:rsidRDefault="00A102D5" w:rsidP="00A102D5">
      <w:pPr>
        <w:rPr>
          <w:rFonts w:ascii="Times New Roman" w:hAnsi="Times New Roman"/>
          <w:bCs/>
          <w:sz w:val="22"/>
        </w:rPr>
      </w:pPr>
      <w:r w:rsidRPr="00557040">
        <w:rPr>
          <w:rFonts w:ascii="Times New Roman" w:hAnsi="Times New Roman"/>
          <w:b/>
          <w:bCs/>
          <w:sz w:val="22"/>
        </w:rPr>
        <w:t>Zadanie:</w:t>
      </w:r>
      <w:r w:rsidRPr="00557040">
        <w:rPr>
          <w:rFonts w:ascii="Times New Roman" w:hAnsi="Times New Roman"/>
          <w:bCs/>
          <w:sz w:val="22"/>
        </w:rPr>
        <w:t xml:space="preserve"> Sporządźcie listę proroctw biblijnych, które się wypełniły i zanotujcie dowody na ich wypełnienie. Omówcie ufność, jaką możemy pokładać w </w:t>
      </w:r>
      <w:r w:rsidRPr="00557040">
        <w:rPr>
          <w:rFonts w:ascii="Times New Roman" w:hAnsi="Times New Roman"/>
          <w:bCs/>
          <w:i/>
          <w:iCs/>
          <w:sz w:val="22"/>
        </w:rPr>
        <w:t>Piśmie Świętym</w:t>
      </w:r>
      <w:r w:rsidRPr="00557040">
        <w:rPr>
          <w:rFonts w:ascii="Times New Roman" w:hAnsi="Times New Roman"/>
          <w:bCs/>
          <w:sz w:val="22"/>
        </w:rPr>
        <w:t xml:space="preserve"> i dzielić z innymi - ufność opartą na dowodach, które świadczą, że Bóg wie wszystko i zna przyszłość, a zatem możemy ufać Mu i Jego planowi dla nas.</w:t>
      </w:r>
    </w:p>
    <w:p w:rsidR="00A102D5" w:rsidRPr="00DB13AC" w:rsidRDefault="00A102D5" w:rsidP="00A102D5">
      <w:pPr>
        <w:rPr>
          <w:rFonts w:ascii="Times New Roman" w:hAnsi="Times New Roman"/>
          <w:bCs/>
        </w:rPr>
      </w:pPr>
    </w:p>
    <w:p w:rsidR="00E42D55" w:rsidRPr="00DB13AC" w:rsidRDefault="00E42D55" w:rsidP="008D5C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DB13AC" w:rsidRPr="00DB13AC" w:rsidRDefault="00DB13AC" w:rsidP="008D5C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B86A28" w:rsidRPr="00DB13AC" w:rsidRDefault="006D7FBB" w:rsidP="006D7FBB">
      <w:pPr>
        <w:tabs>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DB13AC">
        <w:rPr>
          <w:rFonts w:ascii="Times New Roman" w:hAnsi="Times New Roman"/>
          <w:b/>
          <w:bCs/>
          <w:color w:val="000000"/>
          <w:sz w:val="22"/>
          <w:szCs w:val="22"/>
        </w:rPr>
        <w:tab/>
      </w:r>
    </w:p>
    <w:p w:rsidR="00E316B8" w:rsidRPr="00DB13AC" w:rsidRDefault="00E316B8" w:rsidP="00474D35">
      <w:pPr>
        <w:jc w:val="center"/>
        <w:rPr>
          <w:rFonts w:ascii="Times New Roman" w:hAnsi="Times New Roman"/>
          <w:sz w:val="22"/>
          <w:szCs w:val="22"/>
        </w:rPr>
      </w:pPr>
      <w:bookmarkStart w:id="0" w:name="_GoBack"/>
      <w:bookmarkEnd w:id="0"/>
    </w:p>
    <w:sectPr w:rsidR="00E316B8" w:rsidRPr="00DB13A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51D" w:rsidRDefault="000E351D" w:rsidP="00E42D55">
      <w:r>
        <w:separator/>
      </w:r>
    </w:p>
  </w:endnote>
  <w:endnote w:type="continuationSeparator" w:id="0">
    <w:p w:rsidR="000E351D" w:rsidRDefault="000E351D"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3627C5" w:rsidRPr="00767531" w:rsidRDefault="003627C5">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557040">
          <w:rPr>
            <w:rFonts w:ascii="Times New Roman" w:hAnsi="Times New Roman"/>
            <w:noProof/>
            <w:sz w:val="18"/>
            <w:szCs w:val="18"/>
          </w:rPr>
          <w:t>4</w:t>
        </w:r>
        <w:r w:rsidRPr="00767531">
          <w:rPr>
            <w:rFonts w:ascii="Times New Roman" w:hAnsi="Times New Roman"/>
            <w:sz w:val="18"/>
            <w:szCs w:val="18"/>
          </w:rPr>
          <w:fldChar w:fldCharType="end"/>
        </w:r>
      </w:p>
    </w:sdtContent>
  </w:sdt>
  <w:p w:rsidR="003627C5" w:rsidRDefault="003627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51D" w:rsidRDefault="000E351D" w:rsidP="00E42D55">
      <w:r>
        <w:separator/>
      </w:r>
    </w:p>
  </w:footnote>
  <w:footnote w:type="continuationSeparator" w:id="0">
    <w:p w:rsidR="000E351D" w:rsidRDefault="000E351D"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7C5" w:rsidRDefault="003627C5" w:rsidP="006957D7">
    <w:pPr>
      <w:rPr>
        <w:rFonts w:ascii="Times New Roman" w:hAnsi="Times New Roman"/>
        <w:sz w:val="20"/>
      </w:rPr>
    </w:pPr>
    <w:r w:rsidRPr="006957D7">
      <w:rPr>
        <w:rFonts w:ascii="Times New Roman" w:hAnsi="Times New Roman"/>
        <w:sz w:val="20"/>
      </w:rPr>
      <w:t xml:space="preserve">Lekcje Biblijne </w:t>
    </w:r>
    <w:r>
      <w:rPr>
        <w:rFonts w:ascii="Times New Roman" w:hAnsi="Times New Roman"/>
        <w:sz w:val="20"/>
      </w:rPr>
      <w:t>2</w:t>
    </w:r>
    <w:r w:rsidRPr="006957D7">
      <w:rPr>
        <w:rFonts w:ascii="Times New Roman" w:hAnsi="Times New Roman"/>
        <w:sz w:val="20"/>
      </w:rPr>
      <w:t>/2017</w:t>
    </w:r>
    <w:r>
      <w:rPr>
        <w:rFonts w:ascii="Times New Roman" w:hAnsi="Times New Roman"/>
        <w:sz w:val="20"/>
      </w:rPr>
      <w:t xml:space="preserve">, </w:t>
    </w:r>
    <w:r w:rsidRPr="006957D7">
      <w:rPr>
        <w:rFonts w:ascii="Times New Roman" w:hAnsi="Times New Roman"/>
        <w:sz w:val="20"/>
      </w:rPr>
      <w:t>Przewodnik dla nauczycieli</w:t>
    </w:r>
    <w:r>
      <w:rPr>
        <w:rFonts w:ascii="Times New Roman" w:hAnsi="Times New Roman"/>
        <w:sz w:val="20"/>
      </w:rPr>
      <w:t xml:space="preserve">, </w:t>
    </w:r>
    <w:r>
      <w:rPr>
        <w:rFonts w:ascii="Times New Roman" w:hAnsi="Times New Roman"/>
        <w:i/>
        <w:sz w:val="20"/>
      </w:rPr>
      <w:t>Paś owieczki moje</w:t>
    </w:r>
    <w:r w:rsidRPr="006957D7">
      <w:rPr>
        <w:rFonts w:ascii="Times New Roman" w:hAnsi="Times New Roman"/>
        <w:sz w:val="20"/>
      </w:rPr>
      <w:t xml:space="preserve">, </w:t>
    </w:r>
  </w:p>
  <w:p w:rsidR="003627C5" w:rsidRPr="004B552F" w:rsidRDefault="003627C5" w:rsidP="004B552F">
    <w:pPr>
      <w:rPr>
        <w:rFonts w:ascii="Times New Roman" w:hAnsi="Times New Roman"/>
        <w:i/>
        <w:sz w:val="20"/>
      </w:rPr>
    </w:pPr>
    <w:r w:rsidRPr="006957D7">
      <w:rPr>
        <w:rFonts w:ascii="Times New Roman" w:hAnsi="Times New Roman"/>
        <w:sz w:val="20"/>
      </w:rPr>
      <w:t xml:space="preserve">lekcja </w:t>
    </w:r>
    <w:r>
      <w:rPr>
        <w:rFonts w:ascii="Times New Roman" w:hAnsi="Times New Roman"/>
        <w:sz w:val="20"/>
      </w:rPr>
      <w:t>10</w:t>
    </w:r>
    <w:r w:rsidRPr="006957D7">
      <w:rPr>
        <w:rFonts w:ascii="Times New Roman" w:hAnsi="Times New Roman"/>
        <w:sz w:val="20"/>
      </w:rPr>
      <w:t xml:space="preserve"> –</w:t>
    </w:r>
    <w:r>
      <w:rPr>
        <w:rFonts w:ascii="Times New Roman" w:hAnsi="Times New Roman"/>
        <w:sz w:val="20"/>
      </w:rPr>
      <w:t xml:space="preserve"> </w:t>
    </w:r>
    <w:r>
      <w:rPr>
        <w:rFonts w:ascii="Times New Roman" w:hAnsi="Times New Roman"/>
        <w:i/>
        <w:sz w:val="20"/>
      </w:rPr>
      <w:t xml:space="preserve">Proroctwa i Pismo Święte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76A"/>
    <w:multiLevelType w:val="hybridMultilevel"/>
    <w:tmpl w:val="2214E274"/>
    <w:lvl w:ilvl="0" w:tplc="CB78462A">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56AF8"/>
    <w:rsid w:val="000653B7"/>
    <w:rsid w:val="000706E7"/>
    <w:rsid w:val="00093860"/>
    <w:rsid w:val="000C03DE"/>
    <w:rsid w:val="000E351D"/>
    <w:rsid w:val="001079C9"/>
    <w:rsid w:val="00144F51"/>
    <w:rsid w:val="00150D83"/>
    <w:rsid w:val="001618E0"/>
    <w:rsid w:val="00174B7F"/>
    <w:rsid w:val="001F4631"/>
    <w:rsid w:val="00216578"/>
    <w:rsid w:val="00222ADE"/>
    <w:rsid w:val="002637B9"/>
    <w:rsid w:val="00280A38"/>
    <w:rsid w:val="0028372A"/>
    <w:rsid w:val="002C33CF"/>
    <w:rsid w:val="002F6716"/>
    <w:rsid w:val="002F6BAB"/>
    <w:rsid w:val="00312851"/>
    <w:rsid w:val="003274AC"/>
    <w:rsid w:val="00336386"/>
    <w:rsid w:val="00356E60"/>
    <w:rsid w:val="003627C5"/>
    <w:rsid w:val="00365849"/>
    <w:rsid w:val="0038061D"/>
    <w:rsid w:val="003A1BAE"/>
    <w:rsid w:val="003A7131"/>
    <w:rsid w:val="003B46C1"/>
    <w:rsid w:val="003B62A1"/>
    <w:rsid w:val="003F578B"/>
    <w:rsid w:val="003F5C1D"/>
    <w:rsid w:val="0044066C"/>
    <w:rsid w:val="004529D9"/>
    <w:rsid w:val="00462678"/>
    <w:rsid w:val="004644CF"/>
    <w:rsid w:val="00474D35"/>
    <w:rsid w:val="004A3126"/>
    <w:rsid w:val="004B552F"/>
    <w:rsid w:val="004B676B"/>
    <w:rsid w:val="004D0528"/>
    <w:rsid w:val="004E3986"/>
    <w:rsid w:val="004E6749"/>
    <w:rsid w:val="004F5671"/>
    <w:rsid w:val="0050569C"/>
    <w:rsid w:val="00515FAD"/>
    <w:rsid w:val="00525FDC"/>
    <w:rsid w:val="00535C38"/>
    <w:rsid w:val="005416E7"/>
    <w:rsid w:val="00550E15"/>
    <w:rsid w:val="00557040"/>
    <w:rsid w:val="005619CC"/>
    <w:rsid w:val="005A5354"/>
    <w:rsid w:val="005D03C7"/>
    <w:rsid w:val="005E46E9"/>
    <w:rsid w:val="00612873"/>
    <w:rsid w:val="006421A6"/>
    <w:rsid w:val="0064372B"/>
    <w:rsid w:val="006467C9"/>
    <w:rsid w:val="006469CE"/>
    <w:rsid w:val="0066768D"/>
    <w:rsid w:val="00670BCF"/>
    <w:rsid w:val="006957D7"/>
    <w:rsid w:val="006D45BA"/>
    <w:rsid w:val="006D7FBB"/>
    <w:rsid w:val="006E6D6D"/>
    <w:rsid w:val="00704684"/>
    <w:rsid w:val="0071361F"/>
    <w:rsid w:val="00763399"/>
    <w:rsid w:val="00767531"/>
    <w:rsid w:val="007A2588"/>
    <w:rsid w:val="00811747"/>
    <w:rsid w:val="008C5564"/>
    <w:rsid w:val="008D5C13"/>
    <w:rsid w:val="00902476"/>
    <w:rsid w:val="00920DF8"/>
    <w:rsid w:val="00954CDD"/>
    <w:rsid w:val="00962EE5"/>
    <w:rsid w:val="00966AAB"/>
    <w:rsid w:val="009E23AA"/>
    <w:rsid w:val="009F47E5"/>
    <w:rsid w:val="00A102D5"/>
    <w:rsid w:val="00A2712C"/>
    <w:rsid w:val="00A3402D"/>
    <w:rsid w:val="00A34995"/>
    <w:rsid w:val="00A44947"/>
    <w:rsid w:val="00A92FE0"/>
    <w:rsid w:val="00AA516E"/>
    <w:rsid w:val="00AA65A8"/>
    <w:rsid w:val="00AC0C48"/>
    <w:rsid w:val="00AE3A8C"/>
    <w:rsid w:val="00B03101"/>
    <w:rsid w:val="00B041D6"/>
    <w:rsid w:val="00B11A19"/>
    <w:rsid w:val="00B21169"/>
    <w:rsid w:val="00B25CF5"/>
    <w:rsid w:val="00B86A28"/>
    <w:rsid w:val="00B875D5"/>
    <w:rsid w:val="00BE235F"/>
    <w:rsid w:val="00C15677"/>
    <w:rsid w:val="00C22258"/>
    <w:rsid w:val="00C43763"/>
    <w:rsid w:val="00C727D0"/>
    <w:rsid w:val="00CA1F43"/>
    <w:rsid w:val="00CA26AD"/>
    <w:rsid w:val="00D123FC"/>
    <w:rsid w:val="00D22C44"/>
    <w:rsid w:val="00D43CDD"/>
    <w:rsid w:val="00D7474C"/>
    <w:rsid w:val="00DB13AC"/>
    <w:rsid w:val="00DB3CD9"/>
    <w:rsid w:val="00DE2B85"/>
    <w:rsid w:val="00DE315F"/>
    <w:rsid w:val="00E2205F"/>
    <w:rsid w:val="00E316B8"/>
    <w:rsid w:val="00E404B9"/>
    <w:rsid w:val="00E42D55"/>
    <w:rsid w:val="00E46AEA"/>
    <w:rsid w:val="00E57B69"/>
    <w:rsid w:val="00E66758"/>
    <w:rsid w:val="00E66B59"/>
    <w:rsid w:val="00E67F3A"/>
    <w:rsid w:val="00E71B0A"/>
    <w:rsid w:val="00E81EC4"/>
    <w:rsid w:val="00E8517C"/>
    <w:rsid w:val="00EC5C0A"/>
    <w:rsid w:val="00ED1FAC"/>
    <w:rsid w:val="00EF61DB"/>
    <w:rsid w:val="00EF7841"/>
    <w:rsid w:val="00F468B4"/>
    <w:rsid w:val="00F65241"/>
    <w:rsid w:val="00F82E66"/>
    <w:rsid w:val="00F873CB"/>
    <w:rsid w:val="00F9345D"/>
    <w:rsid w:val="00F94E6B"/>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 w:type="paragraph" w:styleId="Akapitzlist">
    <w:name w:val="List Paragraph"/>
    <w:basedOn w:val="Normalny"/>
    <w:uiPriority w:val="34"/>
    <w:qFormat/>
    <w:rsid w:val="0064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FC28-66EF-4F7F-B869-FEA97D3D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1437</Words>
  <Characters>8627</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2017-02-21T01:04:00Z</cp:lastPrinted>
  <dcterms:created xsi:type="dcterms:W3CDTF">2017-03-19T12:02:00Z</dcterms:created>
  <dcterms:modified xsi:type="dcterms:W3CDTF">2017-03-19T12:57:00Z</dcterms:modified>
</cp:coreProperties>
</file>