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7B35E31D"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D139F4">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841FA0">
        <w:rPr>
          <w:rFonts w:ascii="Times New Roman" w:hAnsi="Times New Roman"/>
          <w:sz w:val="20"/>
        </w:rPr>
        <w:t xml:space="preserve">        </w:t>
      </w:r>
      <w:r w:rsidR="00771228">
        <w:rPr>
          <w:rFonts w:ascii="Times New Roman" w:hAnsi="Times New Roman"/>
          <w:sz w:val="20"/>
        </w:rPr>
        <w:t xml:space="preserve"> </w:t>
      </w:r>
      <w:r w:rsidR="00D139F4">
        <w:rPr>
          <w:rFonts w:ascii="Times New Roman" w:hAnsi="Times New Roman"/>
          <w:sz w:val="20"/>
        </w:rPr>
        <w:t>4 kwietnia</w:t>
      </w:r>
    </w:p>
    <w:p w14:paraId="21D456C0" w14:textId="6358ED59" w:rsidR="00F4764F" w:rsidRPr="00F4764F" w:rsidRDefault="00F4764F" w:rsidP="00F4764F">
      <w:pPr>
        <w:jc w:val="center"/>
        <w:rPr>
          <w:rFonts w:ascii="Times New Roman" w:hAnsi="Times New Roman"/>
          <w:b/>
          <w:sz w:val="28"/>
          <w:szCs w:val="28"/>
        </w:rPr>
      </w:pPr>
      <w:r w:rsidRPr="00F4764F">
        <w:rPr>
          <w:rFonts w:ascii="Times New Roman" w:hAnsi="Times New Roman"/>
          <w:b/>
          <w:sz w:val="28"/>
          <w:szCs w:val="28"/>
        </w:rPr>
        <w:t>ZDERZENIE Z RZECZYWISTOŚCIĄ</w:t>
      </w:r>
    </w:p>
    <w:p w14:paraId="5B86F966" w14:textId="77777777" w:rsidR="003814EA" w:rsidRPr="00B57C66" w:rsidRDefault="003814EA" w:rsidP="003814EA">
      <w:pPr>
        <w:rPr>
          <w:rFonts w:ascii="Times New Roman" w:hAnsi="Times New Roman"/>
          <w:sz w:val="20"/>
        </w:rPr>
      </w:pPr>
    </w:p>
    <w:p w14:paraId="641A9F4F" w14:textId="77777777" w:rsidR="003814EA" w:rsidRPr="00B57C66" w:rsidRDefault="003814EA" w:rsidP="00841FA0">
      <w:pPr>
        <w:ind w:firstLine="0"/>
        <w:rPr>
          <w:rFonts w:ascii="Times New Roman" w:hAnsi="Times New Roman"/>
          <w:iCs/>
          <w:sz w:val="20"/>
        </w:rPr>
      </w:pPr>
      <w:r w:rsidRPr="00B57C66">
        <w:rPr>
          <w:rFonts w:ascii="Times New Roman" w:hAnsi="Times New Roman"/>
          <w:b/>
          <w:bCs/>
          <w:sz w:val="20"/>
        </w:rPr>
        <w:t xml:space="preserve">Tekst przewodni: </w:t>
      </w:r>
      <w:proofErr w:type="spellStart"/>
      <w:r w:rsidRPr="00B57C66">
        <w:rPr>
          <w:rFonts w:ascii="Times New Roman" w:hAnsi="Times New Roman"/>
          <w:iCs/>
          <w:sz w:val="20"/>
        </w:rPr>
        <w:t>Ap</w:t>
      </w:r>
      <w:proofErr w:type="spellEnd"/>
      <w:r w:rsidRPr="00B57C66">
        <w:rPr>
          <w:rFonts w:ascii="Times New Roman" w:hAnsi="Times New Roman"/>
          <w:iCs/>
          <w:sz w:val="20"/>
        </w:rPr>
        <w:t> 3,14-22; J 15,9; Jr 31,3.</w:t>
      </w:r>
    </w:p>
    <w:p w14:paraId="6C5E910F" w14:textId="77777777" w:rsidR="003814EA" w:rsidRPr="00B57C66" w:rsidRDefault="003814EA" w:rsidP="00841FA0">
      <w:pPr>
        <w:ind w:firstLine="0"/>
        <w:rPr>
          <w:rFonts w:ascii="Times New Roman" w:hAnsi="Times New Roman"/>
          <w:sz w:val="20"/>
        </w:rPr>
      </w:pPr>
    </w:p>
    <w:p w14:paraId="02EFD3DB" w14:textId="77777777" w:rsidR="003814EA" w:rsidRPr="00B57C66" w:rsidRDefault="003814EA" w:rsidP="00841FA0">
      <w:pPr>
        <w:ind w:firstLine="0"/>
        <w:rPr>
          <w:rFonts w:ascii="Times New Roman" w:hAnsi="Times New Roman"/>
          <w:sz w:val="20"/>
        </w:rPr>
      </w:pPr>
      <w:r w:rsidRPr="00B57C66">
        <w:rPr>
          <w:rFonts w:ascii="Times New Roman" w:hAnsi="Times New Roman"/>
          <w:b/>
          <w:bCs/>
          <w:sz w:val="20"/>
        </w:rPr>
        <w:t xml:space="preserve">Zakres studium: </w:t>
      </w:r>
      <w:proofErr w:type="spellStart"/>
      <w:r w:rsidRPr="00B57C66">
        <w:rPr>
          <w:rFonts w:ascii="Times New Roman" w:hAnsi="Times New Roman"/>
          <w:iCs/>
          <w:sz w:val="20"/>
        </w:rPr>
        <w:t>Ap</w:t>
      </w:r>
      <w:proofErr w:type="spellEnd"/>
      <w:r w:rsidRPr="00B57C66">
        <w:rPr>
          <w:rFonts w:ascii="Times New Roman" w:hAnsi="Times New Roman"/>
          <w:iCs/>
          <w:sz w:val="20"/>
        </w:rPr>
        <w:t> 3,14-22.</w:t>
      </w:r>
    </w:p>
    <w:p w14:paraId="459F1F26" w14:textId="77777777" w:rsidR="003814EA" w:rsidRPr="00B57C66" w:rsidRDefault="003814EA" w:rsidP="003814EA">
      <w:pPr>
        <w:rPr>
          <w:rFonts w:ascii="Times New Roman" w:hAnsi="Times New Roman"/>
          <w:sz w:val="20"/>
        </w:rPr>
      </w:pPr>
    </w:p>
    <w:p w14:paraId="047ABD31" w14:textId="77777777" w:rsidR="003814EA" w:rsidRDefault="003814EA" w:rsidP="000C671C">
      <w:pPr>
        <w:ind w:firstLine="0"/>
        <w:rPr>
          <w:rFonts w:ascii="Times New Roman" w:hAnsi="Times New Roman"/>
          <w:b/>
          <w:sz w:val="20"/>
        </w:rPr>
      </w:pPr>
      <w:r w:rsidRPr="00B57C66">
        <w:rPr>
          <w:rFonts w:ascii="Times New Roman" w:hAnsi="Times New Roman"/>
          <w:b/>
          <w:sz w:val="20"/>
        </w:rPr>
        <w:t>Część I: Przegląd</w:t>
      </w:r>
    </w:p>
    <w:p w14:paraId="2ADC68A3" w14:textId="77777777" w:rsidR="000C671C" w:rsidRPr="00B57C66" w:rsidRDefault="000C671C" w:rsidP="000C671C">
      <w:pPr>
        <w:ind w:firstLine="0"/>
        <w:rPr>
          <w:rFonts w:ascii="Times New Roman" w:hAnsi="Times New Roman"/>
          <w:sz w:val="20"/>
        </w:rPr>
      </w:pPr>
    </w:p>
    <w:p w14:paraId="73B8B6BF" w14:textId="49E1B02C" w:rsidR="003814EA" w:rsidRPr="00B57C66" w:rsidRDefault="003814EA" w:rsidP="003814EA">
      <w:pPr>
        <w:rPr>
          <w:rFonts w:ascii="Times New Roman" w:hAnsi="Times New Roman"/>
          <w:sz w:val="20"/>
        </w:rPr>
      </w:pPr>
      <w:r w:rsidRPr="00B57C66">
        <w:rPr>
          <w:rFonts w:ascii="Times New Roman" w:hAnsi="Times New Roman"/>
          <w:sz w:val="20"/>
        </w:rPr>
        <w:t>W tej lekcji przyjrzymy się realiom obecnego stanu duchowego naszego Kościoła. Te realia dotyczą nas zarówno jako zbiorowości ludu Bożego jak i osobiście, indywidualnie. Analizę tego stanu przeprowadzimy w</w:t>
      </w:r>
      <w:r w:rsidR="00F4764F">
        <w:rPr>
          <w:rFonts w:ascii="Times New Roman" w:hAnsi="Times New Roman"/>
          <w:sz w:val="20"/>
        </w:rPr>
        <w:t> </w:t>
      </w:r>
      <w:r w:rsidRPr="00B57C66">
        <w:rPr>
          <w:rFonts w:ascii="Times New Roman" w:hAnsi="Times New Roman"/>
          <w:sz w:val="20"/>
        </w:rPr>
        <w:t xml:space="preserve">świetle apokaliptycznego przesłania do Kościoła </w:t>
      </w:r>
      <w:proofErr w:type="spellStart"/>
      <w:r w:rsidRPr="00B57C66">
        <w:rPr>
          <w:rFonts w:ascii="Times New Roman" w:hAnsi="Times New Roman"/>
          <w:sz w:val="20"/>
        </w:rPr>
        <w:t>Laodycejczyków</w:t>
      </w:r>
      <w:proofErr w:type="spellEnd"/>
      <w:r w:rsidRPr="00B57C66">
        <w:rPr>
          <w:rFonts w:ascii="Times New Roman" w:hAnsi="Times New Roman"/>
          <w:sz w:val="20"/>
        </w:rPr>
        <w:t>. Przesłanie to stanowi siódmy i ostatni z</w:t>
      </w:r>
      <w:r w:rsidR="00F4764F">
        <w:rPr>
          <w:rFonts w:ascii="Times New Roman" w:hAnsi="Times New Roman"/>
          <w:sz w:val="20"/>
        </w:rPr>
        <w:t> </w:t>
      </w:r>
      <w:r w:rsidRPr="00B57C66">
        <w:rPr>
          <w:rFonts w:ascii="Times New Roman" w:hAnsi="Times New Roman"/>
          <w:sz w:val="20"/>
        </w:rPr>
        <w:t xml:space="preserve">siedmiu listów Jezusa spisanych przez apostoła Jana w </w:t>
      </w:r>
      <w:r w:rsidRPr="00B57C66">
        <w:rPr>
          <w:rFonts w:ascii="Times New Roman" w:hAnsi="Times New Roman"/>
          <w:i/>
          <w:iCs/>
          <w:sz w:val="20"/>
        </w:rPr>
        <w:t>Apokalipsie</w:t>
      </w:r>
      <w:r w:rsidRPr="00B57C66">
        <w:rPr>
          <w:rFonts w:ascii="Times New Roman" w:hAnsi="Times New Roman"/>
          <w:sz w:val="20"/>
        </w:rPr>
        <w:t xml:space="preserve"> i skierowanych nominalnie do zborów w</w:t>
      </w:r>
      <w:r w:rsidR="00F4764F">
        <w:rPr>
          <w:rFonts w:ascii="Times New Roman" w:hAnsi="Times New Roman"/>
          <w:sz w:val="20"/>
        </w:rPr>
        <w:t> </w:t>
      </w:r>
      <w:r w:rsidRPr="00B57C66">
        <w:rPr>
          <w:rFonts w:ascii="Times New Roman" w:hAnsi="Times New Roman"/>
          <w:sz w:val="20"/>
        </w:rPr>
        <w:t xml:space="preserve">Azji Mniejszej pod koniec I wieku. Te siedem listów zawartych w 2. i 3. rozdziałach </w:t>
      </w:r>
      <w:r w:rsidRPr="00B57C66">
        <w:rPr>
          <w:rFonts w:ascii="Times New Roman" w:hAnsi="Times New Roman"/>
          <w:i/>
          <w:iCs/>
          <w:sz w:val="20"/>
        </w:rPr>
        <w:t>Apokalipsy</w:t>
      </w:r>
      <w:r w:rsidRPr="00B57C66">
        <w:rPr>
          <w:rFonts w:ascii="Times New Roman" w:hAnsi="Times New Roman"/>
          <w:sz w:val="20"/>
        </w:rPr>
        <w:t xml:space="preserve"> to także proroctwa obejmujące dzieje Kościoła </w:t>
      </w:r>
      <w:proofErr w:type="spellStart"/>
      <w:r w:rsidRPr="00B57C66">
        <w:rPr>
          <w:rFonts w:ascii="Times New Roman" w:hAnsi="Times New Roman"/>
          <w:sz w:val="20"/>
        </w:rPr>
        <w:t>chrześciajńskiego</w:t>
      </w:r>
      <w:proofErr w:type="spellEnd"/>
      <w:r w:rsidRPr="00B57C66">
        <w:rPr>
          <w:rFonts w:ascii="Times New Roman" w:hAnsi="Times New Roman"/>
          <w:sz w:val="20"/>
        </w:rPr>
        <w:t xml:space="preserve"> od czasów apostolskich aż do powtórnego przyjścia Chrystusa. W</w:t>
      </w:r>
      <w:r w:rsidR="00DB571A">
        <w:rPr>
          <w:rFonts w:ascii="Times New Roman" w:hAnsi="Times New Roman"/>
          <w:sz w:val="20"/>
        </w:rPr>
        <w:t> </w:t>
      </w:r>
      <w:r w:rsidRPr="00B57C66">
        <w:rPr>
          <w:rFonts w:ascii="Times New Roman" w:hAnsi="Times New Roman"/>
          <w:sz w:val="20"/>
        </w:rPr>
        <w:t xml:space="preserve"> listach tych sam Bóg, Jezus Chrystus, zwraca się do swojego Kościoła.</w:t>
      </w:r>
    </w:p>
    <w:p w14:paraId="1047B533" w14:textId="77777777" w:rsidR="003814EA" w:rsidRPr="00B57C66" w:rsidRDefault="003814EA" w:rsidP="003814EA">
      <w:pPr>
        <w:rPr>
          <w:rFonts w:ascii="Times New Roman" w:hAnsi="Times New Roman"/>
          <w:sz w:val="20"/>
        </w:rPr>
      </w:pPr>
      <w:r w:rsidRPr="00B57C66">
        <w:rPr>
          <w:rFonts w:ascii="Times New Roman" w:hAnsi="Times New Roman"/>
          <w:sz w:val="20"/>
        </w:rPr>
        <w:t xml:space="preserve">Oczywiście siedem zborów w Azji Mniejszej, do których zaadresowane zostało przesłanie, nie istnieje obecnie, a żaden z tych listów nie odnosi się konkretnie do współcześnie istniejących pojedynczych zborów, tak jak odnosiły się do zborów istniejących w czasach Jana. Zgodnie z zasadą proroctw starotestamentowych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xml:space="preserve"> 2; 7; 8; Jr 6,2) </w:t>
      </w:r>
      <w:r w:rsidRPr="00B57C66">
        <w:rPr>
          <w:rFonts w:ascii="Times New Roman" w:hAnsi="Times New Roman"/>
          <w:sz w:val="20"/>
        </w:rPr>
        <w:t xml:space="preserve">Jezus posłużył się przesłaniami do rzeczywistych zborów istniejących w I wieku jako narzędziem służącym przekazaniu także eschatologicznych proroczych przesłań. Wygląda na to, że owe siedem rzeczywistych, historycznych zborów z ich szczególnymi cechami zostało użyte jako symboliczna reprezentacja Kościoła Bożego w kolejnych okresach historycznych będącego odbiorcą proroczej prawdy. W pewnym sensie zaznaczony w </w:t>
      </w:r>
      <w:r w:rsidRPr="00B57C66">
        <w:rPr>
          <w:rFonts w:ascii="Times New Roman" w:hAnsi="Times New Roman"/>
          <w:i/>
          <w:iCs/>
          <w:sz w:val="20"/>
        </w:rPr>
        <w:t>Apokalipsie</w:t>
      </w:r>
      <w:r w:rsidRPr="00B57C66">
        <w:rPr>
          <w:rFonts w:ascii="Times New Roman" w:hAnsi="Times New Roman"/>
          <w:sz w:val="20"/>
        </w:rPr>
        <w:t xml:space="preserve"> pochód Pana „przechadzającego się” od zboru do zboru i wygłaszającego przesłania siedmiu listów wskazuje zbliżanie się powtórnego przyjścia Pana w dniu ostatecznym:</w:t>
      </w:r>
    </w:p>
    <w:p w14:paraId="29FF2A17" w14:textId="77777777" w:rsidR="003814EA" w:rsidRPr="00B57C66" w:rsidRDefault="003814EA" w:rsidP="003814EA">
      <w:pPr>
        <w:rPr>
          <w:rFonts w:ascii="Times New Roman" w:hAnsi="Times New Roman"/>
          <w:sz w:val="20"/>
        </w:rPr>
      </w:pPr>
      <w:r w:rsidRPr="00B57C66">
        <w:rPr>
          <w:rFonts w:ascii="Times New Roman" w:hAnsi="Times New Roman"/>
          <w:sz w:val="20"/>
        </w:rPr>
        <w:t xml:space="preserve">1. </w:t>
      </w:r>
      <w:r w:rsidRPr="00B57C66">
        <w:rPr>
          <w:rFonts w:ascii="Times New Roman" w:hAnsi="Times New Roman"/>
          <w:i/>
          <w:iCs/>
          <w:sz w:val="20"/>
        </w:rPr>
        <w:t>Efez</w:t>
      </w:r>
      <w:r w:rsidRPr="00B57C66">
        <w:rPr>
          <w:rFonts w:ascii="Times New Roman" w:hAnsi="Times New Roman"/>
          <w:sz w:val="20"/>
        </w:rPr>
        <w:t xml:space="preserve">: Pan „się przechadza”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2,1)</w:t>
      </w:r>
      <w:r w:rsidRPr="00B57C66">
        <w:rPr>
          <w:rFonts w:ascii="Times New Roman" w:hAnsi="Times New Roman"/>
          <w:sz w:val="20"/>
        </w:rPr>
        <w:t>.</w:t>
      </w:r>
    </w:p>
    <w:p w14:paraId="3CFE6F8D" w14:textId="77777777" w:rsidR="003814EA" w:rsidRPr="00B57C66" w:rsidRDefault="003814EA" w:rsidP="003814EA">
      <w:pPr>
        <w:rPr>
          <w:rFonts w:ascii="Times New Roman" w:hAnsi="Times New Roman"/>
          <w:sz w:val="20"/>
        </w:rPr>
      </w:pPr>
      <w:r w:rsidRPr="00B57C66">
        <w:rPr>
          <w:rFonts w:ascii="Times New Roman" w:hAnsi="Times New Roman"/>
          <w:sz w:val="20"/>
        </w:rPr>
        <w:t xml:space="preserve">2. </w:t>
      </w:r>
      <w:r w:rsidRPr="00B57C66">
        <w:rPr>
          <w:rFonts w:ascii="Times New Roman" w:hAnsi="Times New Roman"/>
          <w:i/>
          <w:iCs/>
          <w:sz w:val="20"/>
        </w:rPr>
        <w:t>Smyrna</w:t>
      </w:r>
      <w:r w:rsidRPr="00B57C66">
        <w:rPr>
          <w:rFonts w:ascii="Times New Roman" w:hAnsi="Times New Roman"/>
          <w:sz w:val="20"/>
        </w:rPr>
        <w:t>: Pan „</w:t>
      </w:r>
      <w:r w:rsidRPr="00B57C66">
        <w:rPr>
          <w:rFonts w:ascii="Times New Roman" w:hAnsi="Times New Roman"/>
          <w:color w:val="000000"/>
          <w:sz w:val="20"/>
        </w:rPr>
        <w:t>był umarły, a ożył</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2,8)</w:t>
      </w:r>
      <w:r w:rsidRPr="00B57C66">
        <w:rPr>
          <w:rFonts w:ascii="Times New Roman" w:hAnsi="Times New Roman"/>
          <w:sz w:val="20"/>
        </w:rPr>
        <w:t>.</w:t>
      </w:r>
    </w:p>
    <w:p w14:paraId="080A3ABC" w14:textId="77777777" w:rsidR="003814EA" w:rsidRPr="00B57C66" w:rsidRDefault="003814EA" w:rsidP="00DB571A">
      <w:pPr>
        <w:ind w:left="567" w:firstLine="0"/>
        <w:rPr>
          <w:rFonts w:ascii="Times New Roman" w:hAnsi="Times New Roman"/>
          <w:sz w:val="20"/>
        </w:rPr>
      </w:pPr>
      <w:r w:rsidRPr="00B57C66">
        <w:rPr>
          <w:rFonts w:ascii="Times New Roman" w:hAnsi="Times New Roman"/>
          <w:sz w:val="20"/>
        </w:rPr>
        <w:t xml:space="preserve">3. </w:t>
      </w:r>
      <w:proofErr w:type="spellStart"/>
      <w:r w:rsidRPr="00B57C66">
        <w:rPr>
          <w:rFonts w:ascii="Times New Roman" w:hAnsi="Times New Roman"/>
          <w:i/>
          <w:iCs/>
          <w:sz w:val="20"/>
        </w:rPr>
        <w:t>Pergam</w:t>
      </w:r>
      <w:proofErr w:type="spellEnd"/>
      <w:r w:rsidRPr="00B57C66">
        <w:rPr>
          <w:rFonts w:ascii="Times New Roman" w:hAnsi="Times New Roman"/>
          <w:sz w:val="20"/>
        </w:rPr>
        <w:t>: Pan radzi swojemu ludowi: „</w:t>
      </w:r>
      <w:r w:rsidRPr="00B57C66">
        <w:rPr>
          <w:rFonts w:ascii="Times New Roman" w:hAnsi="Times New Roman"/>
          <w:color w:val="000000"/>
          <w:sz w:val="20"/>
        </w:rPr>
        <w:t>Upamiętaj się więc; a jeżeli nie, przyjdę do ciebie wkrótce</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2,16)</w:t>
      </w:r>
      <w:r w:rsidRPr="00B57C66">
        <w:rPr>
          <w:rFonts w:ascii="Times New Roman" w:hAnsi="Times New Roman"/>
          <w:sz w:val="20"/>
        </w:rPr>
        <w:t>.</w:t>
      </w:r>
    </w:p>
    <w:p w14:paraId="0B7BEEDB" w14:textId="77777777" w:rsidR="003814EA" w:rsidRPr="00B57C66" w:rsidRDefault="003814EA" w:rsidP="003814EA">
      <w:pPr>
        <w:rPr>
          <w:rFonts w:ascii="Times New Roman" w:hAnsi="Times New Roman"/>
          <w:sz w:val="20"/>
        </w:rPr>
      </w:pPr>
      <w:r w:rsidRPr="00B57C66">
        <w:rPr>
          <w:rFonts w:ascii="Times New Roman" w:hAnsi="Times New Roman"/>
          <w:sz w:val="20"/>
        </w:rPr>
        <w:t xml:space="preserve">4. </w:t>
      </w:r>
      <w:r w:rsidRPr="00B57C66">
        <w:rPr>
          <w:rFonts w:ascii="Times New Roman" w:hAnsi="Times New Roman"/>
          <w:i/>
          <w:iCs/>
          <w:sz w:val="20"/>
        </w:rPr>
        <w:t>Tiatyra</w:t>
      </w:r>
      <w:r w:rsidRPr="00B57C66">
        <w:rPr>
          <w:rFonts w:ascii="Times New Roman" w:hAnsi="Times New Roman"/>
          <w:sz w:val="20"/>
        </w:rPr>
        <w:t xml:space="preserve">: Pan usilnie wzywa swój lud, by trzymał mocno to, co ma, „aż [Pan] przyjdzie”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2,25)</w:t>
      </w:r>
      <w:r w:rsidRPr="00B57C66">
        <w:rPr>
          <w:rFonts w:ascii="Times New Roman" w:hAnsi="Times New Roman"/>
          <w:sz w:val="20"/>
        </w:rPr>
        <w:t>.</w:t>
      </w:r>
    </w:p>
    <w:p w14:paraId="2C86EFA6" w14:textId="77777777" w:rsidR="003814EA" w:rsidRPr="00B57C66" w:rsidRDefault="003814EA" w:rsidP="00DB571A">
      <w:pPr>
        <w:ind w:left="567" w:firstLine="0"/>
        <w:rPr>
          <w:rFonts w:ascii="Times New Roman" w:hAnsi="Times New Roman"/>
          <w:sz w:val="20"/>
        </w:rPr>
      </w:pPr>
      <w:r w:rsidRPr="00B57C66">
        <w:rPr>
          <w:rFonts w:ascii="Times New Roman" w:hAnsi="Times New Roman"/>
          <w:sz w:val="20"/>
        </w:rPr>
        <w:t xml:space="preserve">5. </w:t>
      </w:r>
      <w:proofErr w:type="spellStart"/>
      <w:r w:rsidRPr="00B57C66">
        <w:rPr>
          <w:rFonts w:ascii="Times New Roman" w:hAnsi="Times New Roman"/>
          <w:i/>
          <w:iCs/>
          <w:sz w:val="20"/>
        </w:rPr>
        <w:t>Sardes</w:t>
      </w:r>
      <w:proofErr w:type="spellEnd"/>
      <w:r w:rsidRPr="00B57C66">
        <w:rPr>
          <w:rFonts w:ascii="Times New Roman" w:hAnsi="Times New Roman"/>
          <w:sz w:val="20"/>
        </w:rPr>
        <w:t xml:space="preserve">: Pan ostrzega swój lud, że jeśli nie będzie trwał w prawdzie i skrusze, wówczas On „przyjdzie jak złodziej”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3,3)</w:t>
      </w:r>
      <w:r w:rsidRPr="00B57C66">
        <w:rPr>
          <w:rFonts w:ascii="Times New Roman" w:hAnsi="Times New Roman"/>
          <w:sz w:val="20"/>
        </w:rPr>
        <w:t>.</w:t>
      </w:r>
    </w:p>
    <w:p w14:paraId="4FA46D99" w14:textId="77777777" w:rsidR="003814EA" w:rsidRPr="00B57C66" w:rsidRDefault="003814EA" w:rsidP="003814EA">
      <w:pPr>
        <w:rPr>
          <w:rFonts w:ascii="Times New Roman" w:hAnsi="Times New Roman"/>
          <w:sz w:val="20"/>
        </w:rPr>
      </w:pPr>
      <w:r w:rsidRPr="00B57C66">
        <w:rPr>
          <w:rFonts w:ascii="Times New Roman" w:hAnsi="Times New Roman"/>
          <w:sz w:val="20"/>
        </w:rPr>
        <w:t xml:space="preserve">6. </w:t>
      </w:r>
      <w:r w:rsidRPr="00B57C66">
        <w:rPr>
          <w:rFonts w:ascii="Times New Roman" w:hAnsi="Times New Roman"/>
          <w:i/>
          <w:iCs/>
          <w:sz w:val="20"/>
        </w:rPr>
        <w:t>Filadelfia</w:t>
      </w:r>
      <w:r w:rsidRPr="00B57C66">
        <w:rPr>
          <w:rFonts w:ascii="Times New Roman" w:hAnsi="Times New Roman"/>
          <w:sz w:val="20"/>
        </w:rPr>
        <w:t>: Pan oświadcza: „</w:t>
      </w:r>
      <w:r w:rsidRPr="00B57C66">
        <w:rPr>
          <w:rFonts w:ascii="Times New Roman" w:hAnsi="Times New Roman"/>
          <w:color w:val="000000"/>
          <w:sz w:val="20"/>
        </w:rPr>
        <w:t>Przyjdę rychło</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3,11)</w:t>
      </w:r>
      <w:r w:rsidRPr="00B57C66">
        <w:rPr>
          <w:rFonts w:ascii="Times New Roman" w:hAnsi="Times New Roman"/>
          <w:sz w:val="20"/>
        </w:rPr>
        <w:t>.</w:t>
      </w:r>
    </w:p>
    <w:p w14:paraId="720D6C8F" w14:textId="77777777" w:rsidR="003814EA" w:rsidRPr="00B57C66" w:rsidRDefault="003814EA" w:rsidP="00DB571A">
      <w:pPr>
        <w:ind w:left="567" w:firstLine="0"/>
        <w:rPr>
          <w:rFonts w:ascii="Times New Roman" w:hAnsi="Times New Roman"/>
          <w:sz w:val="20"/>
        </w:rPr>
      </w:pPr>
      <w:r w:rsidRPr="00B57C66">
        <w:rPr>
          <w:rFonts w:ascii="Times New Roman" w:hAnsi="Times New Roman"/>
          <w:sz w:val="20"/>
        </w:rPr>
        <w:t xml:space="preserve">7. </w:t>
      </w:r>
      <w:r w:rsidRPr="00B57C66">
        <w:rPr>
          <w:rFonts w:ascii="Times New Roman" w:hAnsi="Times New Roman"/>
          <w:i/>
          <w:iCs/>
          <w:sz w:val="20"/>
        </w:rPr>
        <w:t>Laodycea</w:t>
      </w:r>
      <w:r w:rsidRPr="00B57C66">
        <w:rPr>
          <w:rFonts w:ascii="Times New Roman" w:hAnsi="Times New Roman"/>
          <w:sz w:val="20"/>
        </w:rPr>
        <w:t>: Pan zapewnia, że jest blisko serc swoich wiernych, mówiąc: „</w:t>
      </w:r>
      <w:r w:rsidRPr="00B57C66">
        <w:rPr>
          <w:rFonts w:ascii="Times New Roman" w:hAnsi="Times New Roman"/>
          <w:color w:val="000000"/>
          <w:sz w:val="20"/>
        </w:rPr>
        <w:t>Oto stoję u drzwi i kołaczę</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3,20)</w:t>
      </w:r>
      <w:r w:rsidRPr="00B57C66">
        <w:rPr>
          <w:rFonts w:ascii="Times New Roman" w:hAnsi="Times New Roman"/>
          <w:sz w:val="20"/>
        </w:rPr>
        <w:t>.</w:t>
      </w:r>
    </w:p>
    <w:p w14:paraId="080A8BF6" w14:textId="46A9BBDD" w:rsidR="003814EA" w:rsidRPr="00B57C66" w:rsidRDefault="003814EA" w:rsidP="003814EA">
      <w:pPr>
        <w:rPr>
          <w:rFonts w:ascii="Times New Roman" w:hAnsi="Times New Roman"/>
          <w:sz w:val="20"/>
        </w:rPr>
      </w:pPr>
      <w:r w:rsidRPr="00B57C66">
        <w:rPr>
          <w:rFonts w:ascii="Times New Roman" w:hAnsi="Times New Roman"/>
          <w:sz w:val="20"/>
        </w:rPr>
        <w:t xml:space="preserve">Tak więc przesłanie do </w:t>
      </w:r>
      <w:proofErr w:type="spellStart"/>
      <w:r w:rsidRPr="00B57C66">
        <w:rPr>
          <w:rFonts w:ascii="Times New Roman" w:hAnsi="Times New Roman"/>
          <w:sz w:val="20"/>
        </w:rPr>
        <w:t>Laodycejczyków</w:t>
      </w:r>
      <w:proofErr w:type="spellEnd"/>
      <w:r w:rsidRPr="00B57C66">
        <w:rPr>
          <w:rFonts w:ascii="Times New Roman" w:hAnsi="Times New Roman"/>
          <w:sz w:val="20"/>
        </w:rPr>
        <w:t xml:space="preserve"> przypada na ważny okres, kiedy przyjście Pana jest najbliższe, a</w:t>
      </w:r>
      <w:r w:rsidR="00DB571A">
        <w:rPr>
          <w:rFonts w:ascii="Times New Roman" w:hAnsi="Times New Roman"/>
          <w:sz w:val="20"/>
        </w:rPr>
        <w:t> </w:t>
      </w:r>
      <w:r w:rsidRPr="00B57C66">
        <w:rPr>
          <w:rFonts w:ascii="Times New Roman" w:hAnsi="Times New Roman"/>
          <w:sz w:val="20"/>
        </w:rPr>
        <w:t xml:space="preserve">zatem kołacze On do drzwi serca każdego wierzącego. On czeka na naszą odpowiedź na Jego łaskawe zaproszenie. Czeka, byśmy wpuścili Go do naszego serca, by mógł pozostać z nami </w:t>
      </w:r>
      <w:r w:rsidRPr="00B57C66">
        <w:rPr>
          <w:rFonts w:ascii="Times New Roman" w:hAnsi="Times New Roman"/>
          <w:iCs/>
          <w:sz w:val="20"/>
        </w:rPr>
        <w:t>(zob. także Kol 1,27)</w:t>
      </w:r>
      <w:r w:rsidRPr="00B57C66">
        <w:rPr>
          <w:rFonts w:ascii="Times New Roman" w:hAnsi="Times New Roman"/>
          <w:sz w:val="20"/>
        </w:rPr>
        <w:t>.</w:t>
      </w:r>
    </w:p>
    <w:p w14:paraId="17A7FFF6" w14:textId="77777777" w:rsidR="003814EA" w:rsidRPr="00B57C66" w:rsidRDefault="003814EA" w:rsidP="003814EA">
      <w:pPr>
        <w:rPr>
          <w:rFonts w:ascii="Times New Roman" w:hAnsi="Times New Roman"/>
          <w:sz w:val="20"/>
        </w:rPr>
      </w:pPr>
    </w:p>
    <w:p w14:paraId="23133E8F" w14:textId="77777777" w:rsidR="003814EA" w:rsidRPr="00B57C66" w:rsidRDefault="003814EA" w:rsidP="000C671C">
      <w:pPr>
        <w:ind w:firstLine="0"/>
        <w:rPr>
          <w:rFonts w:ascii="Times New Roman" w:hAnsi="Times New Roman"/>
          <w:sz w:val="20"/>
        </w:rPr>
      </w:pPr>
      <w:r w:rsidRPr="00B57C66">
        <w:rPr>
          <w:rFonts w:ascii="Times New Roman" w:hAnsi="Times New Roman"/>
          <w:b/>
          <w:sz w:val="20"/>
        </w:rPr>
        <w:t>Część II: Komentarz</w:t>
      </w:r>
    </w:p>
    <w:p w14:paraId="3453C4A6" w14:textId="77777777" w:rsidR="003814EA" w:rsidRPr="00B57C66" w:rsidRDefault="003814EA" w:rsidP="003814EA">
      <w:pPr>
        <w:rPr>
          <w:rFonts w:ascii="Times New Roman" w:hAnsi="Times New Roman"/>
          <w:b/>
          <w:bCs/>
          <w:sz w:val="20"/>
        </w:rPr>
      </w:pPr>
    </w:p>
    <w:p w14:paraId="0CABDFD6" w14:textId="5DA111EA" w:rsidR="003814EA" w:rsidRPr="00B57C66" w:rsidRDefault="003814EA" w:rsidP="003814EA">
      <w:pPr>
        <w:rPr>
          <w:rFonts w:ascii="Times New Roman" w:hAnsi="Times New Roman"/>
          <w:sz w:val="20"/>
        </w:rPr>
      </w:pPr>
      <w:r w:rsidRPr="00B57C66">
        <w:rPr>
          <w:rFonts w:ascii="Times New Roman" w:hAnsi="Times New Roman"/>
          <w:b/>
          <w:bCs/>
          <w:sz w:val="20"/>
        </w:rPr>
        <w:t>Wprowadzenie:</w:t>
      </w:r>
      <w:r w:rsidRPr="00B57C66">
        <w:rPr>
          <w:rFonts w:ascii="Times New Roman" w:hAnsi="Times New Roman"/>
          <w:sz w:val="20"/>
        </w:rPr>
        <w:t xml:space="preserve"> List do zboru w Laodycei jest proroctwem opisującym duchowy stan ludu Bożego w</w:t>
      </w:r>
      <w:r w:rsidR="00DB571A">
        <w:rPr>
          <w:rFonts w:ascii="Times New Roman" w:hAnsi="Times New Roman"/>
          <w:sz w:val="20"/>
        </w:rPr>
        <w:t> </w:t>
      </w:r>
      <w:r w:rsidRPr="00B57C66">
        <w:rPr>
          <w:rFonts w:ascii="Times New Roman" w:hAnsi="Times New Roman"/>
          <w:sz w:val="20"/>
        </w:rPr>
        <w:t xml:space="preserve">czasach ostatecznych i wzywający wierzących do reakcji odpowiedniej dla tego stanu. Autor przesłania przedstawia się trzema tytułami, które nawiązują do dziejów ludzkości od początku do końca zgodnie z sekwencją </w:t>
      </w:r>
      <w:proofErr w:type="spellStart"/>
      <w:r w:rsidRPr="00B57C66">
        <w:rPr>
          <w:rFonts w:ascii="Times New Roman" w:hAnsi="Times New Roman"/>
          <w:sz w:val="20"/>
        </w:rPr>
        <w:t>przyczynowo-skutkową</w:t>
      </w:r>
      <w:proofErr w:type="spellEnd"/>
      <w:r w:rsidRPr="00B57C66">
        <w:rPr>
          <w:rFonts w:ascii="Times New Roman" w:hAnsi="Times New Roman"/>
          <w:sz w:val="20"/>
        </w:rPr>
        <w:t xml:space="preserve"> typową dla hebrajskiego sposobu myślenia. Pierwszy tytuł to „Amen”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3,14)</w:t>
      </w:r>
      <w:r w:rsidRPr="00B57C66">
        <w:rPr>
          <w:rFonts w:ascii="Times New Roman" w:hAnsi="Times New Roman"/>
          <w:sz w:val="20"/>
        </w:rPr>
        <w:t xml:space="preserve">, będący jednocześnie słowem kończącym modlitwy chrześcijan i wyrażającym eschatologiczną nadzieję na spełnienie Bożej obietnicy zbawienia </w:t>
      </w:r>
      <w:r w:rsidRPr="00B57C66">
        <w:rPr>
          <w:rFonts w:ascii="Times New Roman" w:hAnsi="Times New Roman"/>
          <w:iCs/>
          <w:sz w:val="20"/>
        </w:rPr>
        <w:t>(2 Kor 1,20)</w:t>
      </w:r>
      <w:r w:rsidRPr="00B57C66">
        <w:rPr>
          <w:rFonts w:ascii="Times New Roman" w:hAnsi="Times New Roman"/>
          <w:sz w:val="20"/>
        </w:rPr>
        <w:t>. Tytuł „</w:t>
      </w:r>
      <w:r w:rsidRPr="00B57C66">
        <w:rPr>
          <w:rFonts w:ascii="Times New Roman" w:hAnsi="Times New Roman"/>
          <w:color w:val="000000"/>
          <w:sz w:val="20"/>
        </w:rPr>
        <w:t>Świadek Wierny i Prawdziwy</w:t>
      </w:r>
      <w:r w:rsidRPr="00B57C66">
        <w:rPr>
          <w:rFonts w:ascii="Times New Roman" w:hAnsi="Times New Roman"/>
          <w:sz w:val="20"/>
        </w:rPr>
        <w:t>” nawiązuje do obecności Boga w</w:t>
      </w:r>
      <w:r w:rsidR="00DB571A">
        <w:rPr>
          <w:rFonts w:ascii="Times New Roman" w:hAnsi="Times New Roman"/>
          <w:sz w:val="20"/>
        </w:rPr>
        <w:t> </w:t>
      </w:r>
      <w:r w:rsidRPr="00B57C66">
        <w:rPr>
          <w:rFonts w:ascii="Times New Roman" w:hAnsi="Times New Roman"/>
          <w:sz w:val="20"/>
        </w:rPr>
        <w:t xml:space="preserve">dziejach ludzkości. „Początek Stworzenia Bożego” wskazuje na Stwórcę, który rozpoczął dzieje świata. Tytuły te bezpośrednio nawiązują do opisu Jezusa Chrystusa zawartego w relacji wstępnej wizji </w:t>
      </w:r>
      <w:r w:rsidRPr="00B57C66">
        <w:rPr>
          <w:rFonts w:ascii="Times New Roman" w:hAnsi="Times New Roman"/>
          <w:i/>
          <w:iCs/>
          <w:sz w:val="20"/>
        </w:rPr>
        <w:t>Apokalipsy</w:t>
      </w:r>
      <w:r w:rsidRPr="00B57C66">
        <w:rPr>
          <w:rFonts w:ascii="Times New Roman" w:hAnsi="Times New Roman"/>
          <w:sz w:val="20"/>
        </w:rPr>
        <w:t xml:space="preserve">, wizji Syna Człowieczego przedstawionego jako „Świadek Wierny” i „Pierworodny z Umarłych”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1,5)</w:t>
      </w:r>
      <w:r w:rsidRPr="00B57C66">
        <w:rPr>
          <w:rFonts w:ascii="Times New Roman" w:hAnsi="Times New Roman"/>
          <w:sz w:val="20"/>
        </w:rPr>
        <w:t>.</w:t>
      </w:r>
    </w:p>
    <w:p w14:paraId="38B6CBD1" w14:textId="3842C43E" w:rsidR="003814EA" w:rsidRPr="00B57C66" w:rsidRDefault="003814EA" w:rsidP="003814EA">
      <w:pPr>
        <w:rPr>
          <w:rFonts w:ascii="Times New Roman" w:hAnsi="Times New Roman"/>
          <w:sz w:val="20"/>
        </w:rPr>
      </w:pPr>
      <w:r w:rsidRPr="00B57C66">
        <w:rPr>
          <w:rFonts w:ascii="Times New Roman" w:hAnsi="Times New Roman"/>
          <w:sz w:val="20"/>
        </w:rPr>
        <w:t>List do zboru w Laodycei obejmuje trzy zasadnicze podmioty: (1) posłańca, którym jest anioł zboru w</w:t>
      </w:r>
      <w:r w:rsidR="00DB571A">
        <w:rPr>
          <w:rFonts w:ascii="Times New Roman" w:hAnsi="Times New Roman"/>
          <w:sz w:val="20"/>
        </w:rPr>
        <w:t> </w:t>
      </w:r>
      <w:r w:rsidRPr="00B57C66">
        <w:rPr>
          <w:rFonts w:ascii="Times New Roman" w:hAnsi="Times New Roman"/>
          <w:sz w:val="20"/>
        </w:rPr>
        <w:t xml:space="preserve">Laodycei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3,14)</w:t>
      </w:r>
      <w:r w:rsidRPr="00B57C66">
        <w:rPr>
          <w:rFonts w:ascii="Times New Roman" w:hAnsi="Times New Roman"/>
          <w:sz w:val="20"/>
        </w:rPr>
        <w:t xml:space="preserve">, (2) Autora listu, czyli Jezusa i (3) ludzi, do których przesłanie jest skierowane. Samo przesłanie dzieli się na cztery części. W pierwszej części Bóg jest przedstawiony jako Sędzia, który wie wszystko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3,15)</w:t>
      </w:r>
      <w:r w:rsidRPr="00B57C66">
        <w:rPr>
          <w:rFonts w:ascii="Times New Roman" w:hAnsi="Times New Roman"/>
          <w:sz w:val="20"/>
        </w:rPr>
        <w:t xml:space="preserve">. W drugiej części uwaga jest skierowana na lud Boży nieświadomy swojego rzeczywistego stanu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3,16-17)</w:t>
      </w:r>
      <w:r w:rsidRPr="00B57C66">
        <w:rPr>
          <w:rFonts w:ascii="Times New Roman" w:hAnsi="Times New Roman"/>
          <w:sz w:val="20"/>
        </w:rPr>
        <w:t xml:space="preserve">. W trzeciej części Pan wychodzi naprzeciw potrzebie swojego ludu i radzi wiernym w kwestii rozwiązania ich problemu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3,18)</w:t>
      </w:r>
      <w:r w:rsidRPr="00B57C66">
        <w:rPr>
          <w:rFonts w:ascii="Times New Roman" w:hAnsi="Times New Roman"/>
          <w:sz w:val="20"/>
        </w:rPr>
        <w:t xml:space="preserve">. Czwarta część listu ukazuje wymiary miłości Boga do Jego ludu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3,19-21)</w:t>
      </w:r>
      <w:r w:rsidRPr="00B57C66">
        <w:rPr>
          <w:rFonts w:ascii="Times New Roman" w:hAnsi="Times New Roman"/>
          <w:sz w:val="20"/>
        </w:rPr>
        <w:t>.</w:t>
      </w:r>
    </w:p>
    <w:p w14:paraId="57B5D7CF" w14:textId="77777777" w:rsidR="003814EA" w:rsidRPr="00B57C66" w:rsidRDefault="003814EA" w:rsidP="003814EA">
      <w:pPr>
        <w:rPr>
          <w:rFonts w:ascii="Times New Roman" w:hAnsi="Times New Roman"/>
          <w:sz w:val="20"/>
        </w:rPr>
      </w:pPr>
      <w:r w:rsidRPr="00B57C66">
        <w:rPr>
          <w:rFonts w:ascii="Times New Roman" w:hAnsi="Times New Roman"/>
          <w:sz w:val="20"/>
        </w:rPr>
        <w:t>W dalszym komentarzu przyjrzymy się uważnie każdej z wymienionych części przesłania do Laodycei.</w:t>
      </w:r>
    </w:p>
    <w:p w14:paraId="7624F397" w14:textId="77777777" w:rsidR="003814EA" w:rsidRPr="00B57C66" w:rsidRDefault="003814EA" w:rsidP="003814EA">
      <w:pPr>
        <w:rPr>
          <w:rFonts w:ascii="Times New Roman" w:hAnsi="Times New Roman"/>
          <w:sz w:val="20"/>
        </w:rPr>
      </w:pPr>
    </w:p>
    <w:p w14:paraId="02A1EE6E" w14:textId="77777777" w:rsidR="003814EA" w:rsidRPr="00B57C66" w:rsidRDefault="003814EA" w:rsidP="003814EA">
      <w:pPr>
        <w:rPr>
          <w:rFonts w:ascii="Times New Roman" w:hAnsi="Times New Roman"/>
          <w:bCs/>
          <w:sz w:val="20"/>
        </w:rPr>
      </w:pPr>
      <w:r w:rsidRPr="00B57C66">
        <w:rPr>
          <w:rFonts w:ascii="Times New Roman" w:hAnsi="Times New Roman"/>
          <w:b/>
          <w:bCs/>
          <w:sz w:val="20"/>
        </w:rPr>
        <w:lastRenderedPageBreak/>
        <w:t xml:space="preserve">Część pierwsza: </w:t>
      </w:r>
      <w:r w:rsidRPr="00B57C66">
        <w:rPr>
          <w:rFonts w:ascii="Times New Roman" w:hAnsi="Times New Roman"/>
          <w:b/>
          <w:bCs/>
          <w:i/>
          <w:iCs/>
          <w:sz w:val="20"/>
        </w:rPr>
        <w:t>Sędzia ludzkości</w:t>
      </w:r>
      <w:r w:rsidRPr="00B57C66">
        <w:rPr>
          <w:rFonts w:ascii="Times New Roman" w:hAnsi="Times New Roman"/>
          <w:bCs/>
          <w:sz w:val="20"/>
        </w:rPr>
        <w:t>. W pierwszej części listu do Laodycei Pan stawia swoich wiernych wobec diagnozy ich duchowego stanu. Jednak wcześniej przypomina im o swojej wszechwiedzy: „</w:t>
      </w:r>
      <w:r w:rsidRPr="00B57C66">
        <w:rPr>
          <w:rFonts w:ascii="Times New Roman" w:hAnsi="Times New Roman"/>
          <w:color w:val="000000"/>
          <w:sz w:val="20"/>
        </w:rPr>
        <w:t>Znam uczynki twoje</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3,15)</w:t>
      </w:r>
      <w:r w:rsidRPr="00B57C66">
        <w:rPr>
          <w:rFonts w:ascii="Times New Roman" w:hAnsi="Times New Roman"/>
          <w:bCs/>
          <w:sz w:val="20"/>
        </w:rPr>
        <w:t xml:space="preserve">. W </w:t>
      </w:r>
      <w:r w:rsidRPr="00B57C66">
        <w:rPr>
          <w:rFonts w:ascii="Times New Roman" w:hAnsi="Times New Roman"/>
          <w:bCs/>
          <w:i/>
          <w:iCs/>
          <w:sz w:val="20"/>
        </w:rPr>
        <w:t>Księdze Psalmów</w:t>
      </w:r>
      <w:r w:rsidRPr="00B57C66">
        <w:rPr>
          <w:rFonts w:ascii="Times New Roman" w:hAnsi="Times New Roman"/>
          <w:bCs/>
          <w:sz w:val="20"/>
        </w:rPr>
        <w:t xml:space="preserve"> Dawid rozpoczyna swoją modlitwę skruchy wyrażeniem tej właśnie świadomości: „</w:t>
      </w:r>
      <w:r w:rsidRPr="00B57C66">
        <w:rPr>
          <w:rFonts w:ascii="Times New Roman" w:hAnsi="Times New Roman"/>
          <w:color w:val="000000"/>
          <w:sz w:val="20"/>
        </w:rPr>
        <w:t>Panie, zbadałeś mnie i znasz</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139,1)</w:t>
      </w:r>
      <w:r w:rsidRPr="00B57C66">
        <w:rPr>
          <w:rFonts w:ascii="Times New Roman" w:hAnsi="Times New Roman"/>
          <w:bCs/>
          <w:sz w:val="20"/>
        </w:rPr>
        <w:t>. Ludzie nie mogą ukryć się przed wzrokiem Boga: „</w:t>
      </w:r>
      <w:r w:rsidRPr="00B57C66">
        <w:rPr>
          <w:rFonts w:ascii="Times New Roman" w:hAnsi="Times New Roman"/>
          <w:color w:val="000000"/>
          <w:sz w:val="20"/>
        </w:rPr>
        <w:t>Dokąd ujdę przed duchem twoim?</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139,7)</w:t>
      </w:r>
      <w:r w:rsidRPr="00B57C66">
        <w:rPr>
          <w:rFonts w:ascii="Times New Roman" w:hAnsi="Times New Roman"/>
          <w:bCs/>
          <w:sz w:val="20"/>
        </w:rPr>
        <w:t xml:space="preserve">. Bóg jest postrzegany jako Sędzia, który widzi wszystko </w:t>
      </w:r>
      <w:r w:rsidRPr="00B57C66">
        <w:rPr>
          <w:rFonts w:ascii="Times New Roman" w:hAnsi="Times New Roman"/>
          <w:iCs/>
          <w:sz w:val="20"/>
        </w:rPr>
        <w:t>(</w:t>
      </w:r>
      <w:proofErr w:type="spellStart"/>
      <w:r w:rsidRPr="00B57C66">
        <w:rPr>
          <w:rFonts w:ascii="Times New Roman" w:hAnsi="Times New Roman"/>
          <w:iCs/>
          <w:sz w:val="20"/>
        </w:rPr>
        <w:t>Hbr</w:t>
      </w:r>
      <w:proofErr w:type="spellEnd"/>
      <w:r w:rsidRPr="00B57C66">
        <w:rPr>
          <w:rFonts w:ascii="Times New Roman" w:hAnsi="Times New Roman"/>
          <w:iCs/>
          <w:sz w:val="20"/>
        </w:rPr>
        <w:t xml:space="preserve"> 12,23; 2 Tm 4,1; </w:t>
      </w:r>
      <w:proofErr w:type="spellStart"/>
      <w:r w:rsidRPr="00B57C66">
        <w:rPr>
          <w:rFonts w:ascii="Times New Roman" w:hAnsi="Times New Roman"/>
          <w:iCs/>
          <w:sz w:val="20"/>
        </w:rPr>
        <w:t>Prz</w:t>
      </w:r>
      <w:proofErr w:type="spellEnd"/>
      <w:r w:rsidRPr="00B57C66">
        <w:rPr>
          <w:rFonts w:ascii="Times New Roman" w:hAnsi="Times New Roman"/>
          <w:iCs/>
          <w:sz w:val="20"/>
        </w:rPr>
        <w:t> 5,21; 15,3)</w:t>
      </w:r>
      <w:r w:rsidRPr="00B57C66">
        <w:rPr>
          <w:rFonts w:ascii="Times New Roman" w:hAnsi="Times New Roman"/>
          <w:bCs/>
          <w:sz w:val="20"/>
        </w:rPr>
        <w:t>. Nikt nie ukryje się przed przenikliwym wzrokiem wielkiego Sędziego ani nie zwiedzie Go pozorami, gdyż jest On naszym Stwórcą: „</w:t>
      </w:r>
      <w:r w:rsidRPr="00B57C66">
        <w:rPr>
          <w:rFonts w:ascii="Times New Roman" w:hAnsi="Times New Roman"/>
          <w:color w:val="000000"/>
          <w:sz w:val="20"/>
        </w:rPr>
        <w:t>Bo Ty stworzyłeś nerki moje</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139,13)</w:t>
      </w:r>
      <w:r w:rsidRPr="00B57C66">
        <w:rPr>
          <w:rFonts w:ascii="Times New Roman" w:hAnsi="Times New Roman"/>
          <w:bCs/>
          <w:sz w:val="20"/>
        </w:rPr>
        <w:t>. „</w:t>
      </w:r>
      <w:r w:rsidRPr="00B57C66">
        <w:rPr>
          <w:rFonts w:ascii="Times New Roman" w:hAnsi="Times New Roman"/>
          <w:color w:val="000000"/>
          <w:sz w:val="20"/>
        </w:rPr>
        <w:t>Czy nie widzi ten, kto ukształtował oko?</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94,9)</w:t>
      </w:r>
      <w:r w:rsidRPr="00B57C66">
        <w:rPr>
          <w:rFonts w:ascii="Times New Roman" w:hAnsi="Times New Roman"/>
          <w:bCs/>
          <w:sz w:val="20"/>
        </w:rPr>
        <w:t>.</w:t>
      </w:r>
    </w:p>
    <w:p w14:paraId="1944AE22" w14:textId="08FD81E8" w:rsidR="003814EA" w:rsidRPr="00B57C66" w:rsidRDefault="003814EA" w:rsidP="003814EA">
      <w:pPr>
        <w:rPr>
          <w:rFonts w:ascii="Times New Roman" w:hAnsi="Times New Roman"/>
          <w:bCs/>
          <w:sz w:val="20"/>
        </w:rPr>
      </w:pPr>
      <w:r w:rsidRPr="00B57C66">
        <w:rPr>
          <w:rFonts w:ascii="Times New Roman" w:hAnsi="Times New Roman"/>
          <w:bCs/>
          <w:sz w:val="20"/>
        </w:rPr>
        <w:t xml:space="preserve">Podobnie jak w starotestamentowej </w:t>
      </w:r>
      <w:r w:rsidRPr="00B57C66">
        <w:rPr>
          <w:rFonts w:ascii="Times New Roman" w:hAnsi="Times New Roman"/>
          <w:bCs/>
          <w:i/>
          <w:iCs/>
          <w:sz w:val="20"/>
        </w:rPr>
        <w:t xml:space="preserve">Księdze </w:t>
      </w:r>
      <w:proofErr w:type="spellStart"/>
      <w:r w:rsidRPr="00B57C66">
        <w:rPr>
          <w:rFonts w:ascii="Times New Roman" w:hAnsi="Times New Roman"/>
          <w:bCs/>
          <w:i/>
          <w:iCs/>
          <w:sz w:val="20"/>
        </w:rPr>
        <w:t>Micheasza</w:t>
      </w:r>
      <w:proofErr w:type="spellEnd"/>
      <w:r w:rsidRPr="00B57C66">
        <w:rPr>
          <w:rFonts w:ascii="Times New Roman" w:hAnsi="Times New Roman"/>
          <w:bCs/>
          <w:sz w:val="20"/>
        </w:rPr>
        <w:t xml:space="preserve"> </w:t>
      </w:r>
      <w:r w:rsidRPr="00B57C66">
        <w:rPr>
          <w:rFonts w:ascii="Times New Roman" w:hAnsi="Times New Roman"/>
          <w:iCs/>
          <w:sz w:val="20"/>
        </w:rPr>
        <w:t>(Mi 1,10-16)</w:t>
      </w:r>
      <w:r w:rsidRPr="00B57C66">
        <w:rPr>
          <w:rFonts w:ascii="Times New Roman" w:hAnsi="Times New Roman"/>
          <w:bCs/>
          <w:sz w:val="20"/>
        </w:rPr>
        <w:t xml:space="preserve">, w </w:t>
      </w:r>
      <w:r w:rsidRPr="00B57C66">
        <w:rPr>
          <w:rFonts w:ascii="Times New Roman" w:hAnsi="Times New Roman"/>
          <w:bCs/>
          <w:i/>
          <w:iCs/>
          <w:sz w:val="20"/>
        </w:rPr>
        <w:t>Apokalipsie</w:t>
      </w:r>
      <w:r w:rsidRPr="00B57C66">
        <w:rPr>
          <w:rFonts w:ascii="Times New Roman" w:hAnsi="Times New Roman"/>
          <w:bCs/>
          <w:sz w:val="20"/>
        </w:rPr>
        <w:t xml:space="preserve"> nazwy miejsc nadają tekstowi biblijnemu głębokie duchowe znaczenie. Tak więc nazwa miasta Laodycea oznaczająca dosłownie „sprawiedliwość ludu” przypomina wiernym Bożym, iż Bóg uczyni dla nich trzy rzeczy: (1) Wyda korzystny i</w:t>
      </w:r>
      <w:r w:rsidR="002643C9">
        <w:rPr>
          <w:rFonts w:ascii="Times New Roman" w:hAnsi="Times New Roman"/>
          <w:bCs/>
          <w:sz w:val="20"/>
        </w:rPr>
        <w:t> </w:t>
      </w:r>
      <w:r w:rsidRPr="00B57C66">
        <w:rPr>
          <w:rFonts w:ascii="Times New Roman" w:hAnsi="Times New Roman"/>
          <w:bCs/>
          <w:sz w:val="20"/>
        </w:rPr>
        <w:t>sprawiedliwy wyrok dla nich w dniu sądu, (2) pomści się za nich na ich wrogach i (3) przez ofiarne dzieło Chrystusa dla zbawienia ludzi uwolni ich od sprawiedliwego i świętego gniewu Bożego przeciwko grzechowi. Słuszne żądania prawa Bożego zostały wypełnione przez pojednawczą ofiarę Chrystusa. Dzięki temu Bóg może miłosiernie wyzwolić swoich wiernych od kary za grzech. W najpełniejszym sensie Chrystus jako ten, który uchylił ich wyrok śmierci biorąc karę na siebie, jest „sprawiedliwością [swojego] ludu”.</w:t>
      </w:r>
    </w:p>
    <w:p w14:paraId="7AD8FC5B" w14:textId="77777777" w:rsidR="003814EA" w:rsidRPr="00B57C66" w:rsidRDefault="003814EA" w:rsidP="003814EA">
      <w:pPr>
        <w:rPr>
          <w:rFonts w:ascii="Times New Roman" w:hAnsi="Times New Roman"/>
          <w:bCs/>
          <w:sz w:val="20"/>
        </w:rPr>
      </w:pPr>
    </w:p>
    <w:p w14:paraId="71563421" w14:textId="77777777" w:rsidR="003814EA" w:rsidRPr="00B57C66" w:rsidRDefault="003814EA" w:rsidP="003814EA">
      <w:pPr>
        <w:rPr>
          <w:rFonts w:ascii="Times New Roman" w:hAnsi="Times New Roman"/>
          <w:bCs/>
          <w:sz w:val="20"/>
        </w:rPr>
      </w:pPr>
      <w:r w:rsidRPr="00B57C66">
        <w:rPr>
          <w:rFonts w:ascii="Times New Roman" w:hAnsi="Times New Roman"/>
          <w:b/>
          <w:sz w:val="20"/>
        </w:rPr>
        <w:t xml:space="preserve">Część druga: </w:t>
      </w:r>
      <w:r w:rsidRPr="00B57C66">
        <w:rPr>
          <w:rFonts w:ascii="Times New Roman" w:hAnsi="Times New Roman"/>
          <w:b/>
          <w:i/>
          <w:iCs/>
          <w:sz w:val="20"/>
        </w:rPr>
        <w:t>Stan wierzących</w:t>
      </w:r>
      <w:r w:rsidRPr="00B57C66">
        <w:rPr>
          <w:rFonts w:ascii="Times New Roman" w:hAnsi="Times New Roman"/>
          <w:bCs/>
          <w:sz w:val="20"/>
        </w:rPr>
        <w:t xml:space="preserve">. Pierwszy zarzut Boga przeciwko </w:t>
      </w:r>
      <w:proofErr w:type="spellStart"/>
      <w:r w:rsidRPr="00B57C66">
        <w:rPr>
          <w:rFonts w:ascii="Times New Roman" w:hAnsi="Times New Roman"/>
          <w:bCs/>
          <w:sz w:val="20"/>
        </w:rPr>
        <w:t>Laodycejczykom</w:t>
      </w:r>
      <w:proofErr w:type="spellEnd"/>
      <w:r w:rsidRPr="00B57C66">
        <w:rPr>
          <w:rFonts w:ascii="Times New Roman" w:hAnsi="Times New Roman"/>
          <w:bCs/>
          <w:sz w:val="20"/>
        </w:rPr>
        <w:t xml:space="preserve"> dotyczy ich religijnego statusu. Otóż nie są oni ani „</w:t>
      </w:r>
      <w:r w:rsidRPr="00B57C66">
        <w:rPr>
          <w:rFonts w:ascii="Times New Roman" w:hAnsi="Times New Roman"/>
          <w:color w:val="000000"/>
          <w:sz w:val="20"/>
        </w:rPr>
        <w:t>gorący ani zimni</w:t>
      </w:r>
      <w:r w:rsidRPr="00B57C66">
        <w:rPr>
          <w:rFonts w:ascii="Times New Roman" w:hAnsi="Times New Roman"/>
          <w:bCs/>
          <w:sz w:val="20"/>
        </w:rPr>
        <w:t xml:space="preserve">”, ale letni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3,15-16)</w:t>
      </w:r>
      <w:r w:rsidRPr="00B57C66">
        <w:rPr>
          <w:rFonts w:ascii="Times New Roman" w:hAnsi="Times New Roman"/>
          <w:bCs/>
          <w:sz w:val="20"/>
        </w:rPr>
        <w:t>.</w:t>
      </w:r>
    </w:p>
    <w:p w14:paraId="131AC69C" w14:textId="71F65B50" w:rsidR="003814EA" w:rsidRPr="00B57C66" w:rsidRDefault="003814EA" w:rsidP="003814EA">
      <w:pPr>
        <w:rPr>
          <w:rFonts w:ascii="Times New Roman" w:hAnsi="Times New Roman"/>
          <w:bCs/>
          <w:sz w:val="20"/>
        </w:rPr>
      </w:pPr>
      <w:r w:rsidRPr="00B57C66">
        <w:rPr>
          <w:rFonts w:ascii="Times New Roman" w:hAnsi="Times New Roman"/>
          <w:bCs/>
          <w:sz w:val="20"/>
        </w:rPr>
        <w:t xml:space="preserve">Wierni Boży twierdzą, że są „bogaci”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 xml:space="preserve">. Zapewne uważają się za bogatych w biblijną prawdę </w:t>
      </w:r>
      <w:r w:rsidR="002643C9">
        <w:rPr>
          <w:rFonts w:ascii="Times New Roman" w:hAnsi="Times New Roman"/>
          <w:bCs/>
          <w:sz w:val="20"/>
        </w:rPr>
        <w:t>–</w:t>
      </w:r>
      <w:r w:rsidRPr="00B57C66">
        <w:rPr>
          <w:rFonts w:ascii="Times New Roman" w:hAnsi="Times New Roman"/>
          <w:bCs/>
          <w:sz w:val="20"/>
        </w:rPr>
        <w:t xml:space="preserve"> w</w:t>
      </w:r>
      <w:r w:rsidR="002643C9">
        <w:rPr>
          <w:rFonts w:ascii="Times New Roman" w:hAnsi="Times New Roman"/>
          <w:bCs/>
          <w:sz w:val="20"/>
        </w:rPr>
        <w:t> </w:t>
      </w:r>
      <w:r w:rsidRPr="00B57C66">
        <w:rPr>
          <w:rFonts w:ascii="Times New Roman" w:hAnsi="Times New Roman"/>
          <w:bCs/>
          <w:sz w:val="20"/>
        </w:rPr>
        <w:t xml:space="preserve">końcu są przecież „Kościołem Ostatków”. Przypisują sobie tytuł </w:t>
      </w:r>
      <w:proofErr w:type="spellStart"/>
      <w:r w:rsidRPr="00B57C66">
        <w:rPr>
          <w:rFonts w:ascii="Times New Roman" w:hAnsi="Times New Roman"/>
          <w:bCs/>
          <w:i/>
          <w:iCs/>
          <w:sz w:val="20"/>
        </w:rPr>
        <w:t>laos</w:t>
      </w:r>
      <w:proofErr w:type="spellEnd"/>
      <w:r w:rsidRPr="00B57C66">
        <w:rPr>
          <w:rFonts w:ascii="Times New Roman" w:hAnsi="Times New Roman"/>
          <w:bCs/>
          <w:i/>
          <w:iCs/>
          <w:sz w:val="20"/>
        </w:rPr>
        <w:t xml:space="preserve"> </w:t>
      </w:r>
      <w:proofErr w:type="spellStart"/>
      <w:r w:rsidRPr="00B57C66">
        <w:rPr>
          <w:rFonts w:ascii="Times New Roman" w:hAnsi="Times New Roman"/>
          <w:bCs/>
          <w:i/>
          <w:iCs/>
          <w:sz w:val="20"/>
        </w:rPr>
        <w:t>dikaios</w:t>
      </w:r>
      <w:proofErr w:type="spellEnd"/>
      <w:r w:rsidRPr="00B57C66">
        <w:rPr>
          <w:rFonts w:ascii="Times New Roman" w:hAnsi="Times New Roman"/>
          <w:bCs/>
          <w:sz w:val="20"/>
        </w:rPr>
        <w:t xml:space="preserve">, „ludu sprawiedliwego” (co, jak na ironię, jest drugim znaczeniem nazwy Laodycea). Jednak w rzeczywistości wykazują pięć istotnych braków: są (1) godnymi pożałowania (2) nędzarzami i (3) biedakami, (4) ślepymi i (5) gołymi! Jednak przy tym są przekonani, że widzą! Uważają wręcz, iż posiadają wyjątkową duchową przenikliwość. Chełpią się znajomością prawdy, której zostali uczynieni powiernikami. Jednak nie są w stanie zrozumieć własnego stanu ani dostrzec swojej potrzeby - brak im Ducha Świętego. Nie są uświęceni przez prawdę, którą pozornie wyznają. Ich pewność siebie i brak duchowego wzroku, by dostrzec własne braki, prowadzi do pychy i utrzymuje ich w stanie niezdolności do okazania pokory. Zatem chełpią się, że „niczego nie potrzebują”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 Nie czują też potrzeby uczenia się czegokolwiek więcej, potrzeby rozwoju, zmiany ani uświadomienia sobie przyczyny ich nędznego stanu. Słowem, nie czują potrzeby skruchy.</w:t>
      </w:r>
    </w:p>
    <w:p w14:paraId="05420274" w14:textId="77777777" w:rsidR="003814EA" w:rsidRPr="00B57C66" w:rsidRDefault="003814EA" w:rsidP="003814EA">
      <w:pPr>
        <w:rPr>
          <w:rFonts w:ascii="Times New Roman" w:hAnsi="Times New Roman"/>
          <w:bCs/>
          <w:sz w:val="20"/>
        </w:rPr>
      </w:pPr>
    </w:p>
    <w:p w14:paraId="5064BCF5" w14:textId="77777777" w:rsidR="003814EA" w:rsidRPr="00B57C66" w:rsidRDefault="003814EA" w:rsidP="003814EA">
      <w:pPr>
        <w:rPr>
          <w:rFonts w:ascii="Times New Roman" w:hAnsi="Times New Roman"/>
          <w:bCs/>
          <w:sz w:val="20"/>
        </w:rPr>
      </w:pPr>
      <w:r w:rsidRPr="00B57C66">
        <w:rPr>
          <w:rFonts w:ascii="Times New Roman" w:hAnsi="Times New Roman"/>
          <w:b/>
          <w:sz w:val="20"/>
        </w:rPr>
        <w:t xml:space="preserve">Część trzecia: </w:t>
      </w:r>
      <w:r w:rsidRPr="00B57C66">
        <w:rPr>
          <w:rFonts w:ascii="Times New Roman" w:hAnsi="Times New Roman"/>
          <w:b/>
          <w:i/>
          <w:iCs/>
          <w:sz w:val="20"/>
        </w:rPr>
        <w:t>Rada Pańska</w:t>
      </w:r>
      <w:r w:rsidRPr="00B57C66">
        <w:rPr>
          <w:rFonts w:ascii="Times New Roman" w:hAnsi="Times New Roman"/>
          <w:bCs/>
          <w:sz w:val="20"/>
        </w:rPr>
        <w:t xml:space="preserve">. Zważywszy stan swoich wiernych, Bóg doradza </w:t>
      </w:r>
      <w:proofErr w:type="spellStart"/>
      <w:r w:rsidRPr="00B57C66">
        <w:rPr>
          <w:rFonts w:ascii="Times New Roman" w:hAnsi="Times New Roman"/>
          <w:bCs/>
          <w:sz w:val="20"/>
        </w:rPr>
        <w:t>Laodycejczykom</w:t>
      </w:r>
      <w:proofErr w:type="spellEnd"/>
      <w:r w:rsidRPr="00B57C66">
        <w:rPr>
          <w:rFonts w:ascii="Times New Roman" w:hAnsi="Times New Roman"/>
          <w:bCs/>
          <w:sz w:val="20"/>
        </w:rPr>
        <w:t xml:space="preserve"> rozwiązanie skierowane wprost na ich potrzeby. Pierwsza potrzeba wiąże się z ich wyznaniem wiary porównanej do letniej wody. Letnia woda nie jest dobra do picia. Dlatego Bóg ostrzega swoich wiernych: „Wypluję cię z ust moich”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3,16)</w:t>
      </w:r>
      <w:r w:rsidRPr="00B57C66">
        <w:rPr>
          <w:rFonts w:ascii="Times New Roman" w:hAnsi="Times New Roman"/>
          <w:bCs/>
          <w:sz w:val="20"/>
        </w:rPr>
        <w:t xml:space="preserve">. Dosłownie Bóg ostrzega, że zwymiotuje ich, podobnie jak ostrzegał Izraelitów w czasach starotestamentowych </w:t>
      </w:r>
      <w:r w:rsidRPr="00B57C66">
        <w:rPr>
          <w:rFonts w:ascii="Times New Roman" w:hAnsi="Times New Roman"/>
          <w:iCs/>
          <w:sz w:val="20"/>
        </w:rPr>
        <w:t>(</w:t>
      </w:r>
      <w:proofErr w:type="spellStart"/>
      <w:r w:rsidRPr="00B57C66">
        <w:rPr>
          <w:rFonts w:ascii="Times New Roman" w:hAnsi="Times New Roman"/>
          <w:iCs/>
          <w:sz w:val="20"/>
        </w:rPr>
        <w:t>Kpł</w:t>
      </w:r>
      <w:proofErr w:type="spellEnd"/>
      <w:r w:rsidRPr="00B57C66">
        <w:rPr>
          <w:rFonts w:ascii="Times New Roman" w:hAnsi="Times New Roman"/>
          <w:iCs/>
          <w:sz w:val="20"/>
        </w:rPr>
        <w:t> 18,25)</w:t>
      </w:r>
      <w:r w:rsidRPr="00B57C66">
        <w:rPr>
          <w:rFonts w:ascii="Times New Roman" w:hAnsi="Times New Roman"/>
          <w:bCs/>
          <w:sz w:val="20"/>
        </w:rPr>
        <w:t xml:space="preserve">. Fakt, iż </w:t>
      </w:r>
      <w:proofErr w:type="spellStart"/>
      <w:r w:rsidRPr="00B57C66">
        <w:rPr>
          <w:rFonts w:ascii="Times New Roman" w:hAnsi="Times New Roman"/>
          <w:bCs/>
          <w:sz w:val="20"/>
        </w:rPr>
        <w:t>Laodycejczycy</w:t>
      </w:r>
      <w:proofErr w:type="spellEnd"/>
      <w:r w:rsidRPr="00B57C66">
        <w:rPr>
          <w:rFonts w:ascii="Times New Roman" w:hAnsi="Times New Roman"/>
          <w:bCs/>
          <w:sz w:val="20"/>
        </w:rPr>
        <w:t xml:space="preserve"> nie są ani zimni, ani gorący, świadczy, że żyją ułudą bogactwa i Bożej aprobaty, podczas gdy w rzeczywistości są duchowymi nędzarzami.</w:t>
      </w:r>
    </w:p>
    <w:p w14:paraId="43B1F246" w14:textId="77777777" w:rsidR="003814EA" w:rsidRPr="00B57C66" w:rsidRDefault="003814EA" w:rsidP="003814EA">
      <w:pPr>
        <w:rPr>
          <w:rFonts w:ascii="Times New Roman" w:hAnsi="Times New Roman"/>
          <w:bCs/>
          <w:sz w:val="20"/>
        </w:rPr>
      </w:pPr>
      <w:r w:rsidRPr="00B57C66">
        <w:rPr>
          <w:rFonts w:ascii="Times New Roman" w:hAnsi="Times New Roman"/>
          <w:bCs/>
          <w:sz w:val="20"/>
        </w:rPr>
        <w:t xml:space="preserve">Tak więc Bóg radzi </w:t>
      </w:r>
      <w:proofErr w:type="spellStart"/>
      <w:r w:rsidRPr="00B57C66">
        <w:rPr>
          <w:rFonts w:ascii="Times New Roman" w:hAnsi="Times New Roman"/>
          <w:bCs/>
          <w:sz w:val="20"/>
        </w:rPr>
        <w:t>Laodycejczykom</w:t>
      </w:r>
      <w:proofErr w:type="spellEnd"/>
      <w:r w:rsidRPr="00B57C66">
        <w:rPr>
          <w:rFonts w:ascii="Times New Roman" w:hAnsi="Times New Roman"/>
          <w:bCs/>
          <w:sz w:val="20"/>
        </w:rPr>
        <w:t>, by, po pierwsze, nabyli od Niego złota oczyszczonego w ogniu. Ten szczegół dotyczący jakości złota ma istotne znaczenie, gdyż sugeruje, że lud Boży nie powinien zadowalać się tanim złotem zanieczyszczonym żużlem. Wierzący nie powinni też godzić się na sfałszowane złoto, które ma jedynie kolor cennego kruszcu, ale jest dalekie od jego wartości. W ten sposób Pan ostrzega swój lud przed fałszywą i powierzchowną religijnością. Wskazuje przy tym wierzącym, że to, co autentyczne i naprawdę cenne, mogą otrzymać wyłącznie od Niego.</w:t>
      </w:r>
    </w:p>
    <w:p w14:paraId="1CA83728" w14:textId="69020246" w:rsidR="003814EA" w:rsidRPr="00B57C66" w:rsidRDefault="003814EA" w:rsidP="003814EA">
      <w:pPr>
        <w:rPr>
          <w:rFonts w:ascii="Times New Roman" w:hAnsi="Times New Roman"/>
          <w:bCs/>
          <w:sz w:val="20"/>
        </w:rPr>
      </w:pPr>
      <w:r w:rsidRPr="00B57C66">
        <w:rPr>
          <w:rFonts w:ascii="Times New Roman" w:hAnsi="Times New Roman"/>
          <w:bCs/>
          <w:sz w:val="20"/>
        </w:rPr>
        <w:t>Druga część rady Bożej dotyczy szat Jego wiernych. Ponieważ są oni nadzy, Bóg radzi im, by nabyli także „</w:t>
      </w:r>
      <w:r w:rsidRPr="00B57C66">
        <w:rPr>
          <w:rFonts w:ascii="Times New Roman" w:hAnsi="Times New Roman"/>
          <w:color w:val="000000"/>
          <w:sz w:val="20"/>
        </w:rPr>
        <w:t>szaty białe, aby nie wystąpiła na jaw haniebna nagość twoja</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3,18)</w:t>
      </w:r>
      <w:r w:rsidRPr="00B57C66">
        <w:rPr>
          <w:rFonts w:ascii="Times New Roman" w:hAnsi="Times New Roman"/>
          <w:bCs/>
          <w:sz w:val="20"/>
        </w:rPr>
        <w:t xml:space="preserve">. Pod koniec </w:t>
      </w:r>
      <w:r w:rsidRPr="00B57C66">
        <w:rPr>
          <w:rFonts w:ascii="Times New Roman" w:hAnsi="Times New Roman"/>
          <w:bCs/>
          <w:i/>
          <w:iCs/>
          <w:sz w:val="20"/>
        </w:rPr>
        <w:t>Apokalipsy</w:t>
      </w:r>
      <w:r w:rsidRPr="00B57C66">
        <w:rPr>
          <w:rFonts w:ascii="Times New Roman" w:hAnsi="Times New Roman"/>
          <w:bCs/>
          <w:sz w:val="20"/>
        </w:rPr>
        <w:t xml:space="preserve"> Jan widzi w wizji Nowe Jeruzalem, oblubienicę Baranka, przyobleczone „</w:t>
      </w:r>
      <w:r w:rsidRPr="00B57C66">
        <w:rPr>
          <w:rFonts w:ascii="Times New Roman" w:hAnsi="Times New Roman"/>
          <w:color w:val="000000"/>
          <w:sz w:val="20"/>
        </w:rPr>
        <w:t>w czysty, lśniący bisior, a bisior oznacza sprawiedliwe uczynki świętych</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19,8)</w:t>
      </w:r>
      <w:r w:rsidRPr="00B57C66">
        <w:rPr>
          <w:rFonts w:ascii="Times New Roman" w:hAnsi="Times New Roman"/>
          <w:bCs/>
          <w:sz w:val="20"/>
        </w:rPr>
        <w:t>. Ponieważ to, co nazywamy naszą sprawiedliwością jest jak „</w:t>
      </w:r>
      <w:r w:rsidRPr="00B57C66">
        <w:rPr>
          <w:rFonts w:ascii="Times New Roman" w:hAnsi="Times New Roman"/>
          <w:color w:val="000000"/>
          <w:sz w:val="20"/>
        </w:rPr>
        <w:t>szata splugawiona</w:t>
      </w:r>
      <w:r w:rsidRPr="00B57C66">
        <w:rPr>
          <w:rFonts w:ascii="Times New Roman" w:hAnsi="Times New Roman"/>
          <w:bCs/>
          <w:sz w:val="20"/>
        </w:rPr>
        <w:t xml:space="preserve">” </w:t>
      </w:r>
      <w:r w:rsidRPr="00B57C66">
        <w:rPr>
          <w:rFonts w:ascii="Times New Roman" w:hAnsi="Times New Roman"/>
          <w:iCs/>
          <w:sz w:val="20"/>
        </w:rPr>
        <w:t>(Iz 64,6)</w:t>
      </w:r>
      <w:r w:rsidRPr="00B57C66">
        <w:rPr>
          <w:rFonts w:ascii="Times New Roman" w:hAnsi="Times New Roman"/>
          <w:bCs/>
          <w:sz w:val="20"/>
        </w:rPr>
        <w:t>, potrzebujemy sprawiedliwości Chrystusa symbolizowanej przez białą szatę, by okryła naszą nagość. Biel oznacza czystość sprawiedliwości przypisanej nam i udzielonej przez Boga. Ponieważ Jego wierni nie są w</w:t>
      </w:r>
      <w:r w:rsidR="002643C9">
        <w:rPr>
          <w:rFonts w:ascii="Times New Roman" w:hAnsi="Times New Roman"/>
          <w:bCs/>
          <w:sz w:val="20"/>
        </w:rPr>
        <w:t> </w:t>
      </w:r>
      <w:r w:rsidRPr="00B57C66">
        <w:rPr>
          <w:rFonts w:ascii="Times New Roman" w:hAnsi="Times New Roman"/>
          <w:bCs/>
          <w:sz w:val="20"/>
        </w:rPr>
        <w:t>stanie dostrzec swojego rzeczywistego stanu, Bóg radzi im namaścić oczy maścią przywracającą wzrok. Wówczas uświadomią sobie swoją nagość i pilną potrzebę innych środków zaradczych wyznaczonych przez Boga.</w:t>
      </w:r>
    </w:p>
    <w:p w14:paraId="7C58B732" w14:textId="77777777" w:rsidR="003814EA" w:rsidRPr="00B57C66" w:rsidRDefault="003814EA" w:rsidP="003814EA">
      <w:pPr>
        <w:rPr>
          <w:rFonts w:ascii="Times New Roman" w:hAnsi="Times New Roman"/>
          <w:bCs/>
          <w:sz w:val="20"/>
        </w:rPr>
      </w:pPr>
    </w:p>
    <w:p w14:paraId="7278E5CF" w14:textId="77777777" w:rsidR="003814EA" w:rsidRPr="00B57C66" w:rsidRDefault="003814EA" w:rsidP="003814EA">
      <w:pPr>
        <w:rPr>
          <w:rFonts w:ascii="Times New Roman" w:hAnsi="Times New Roman"/>
          <w:bCs/>
          <w:sz w:val="20"/>
        </w:rPr>
      </w:pPr>
      <w:r w:rsidRPr="00B57C66">
        <w:rPr>
          <w:rFonts w:ascii="Times New Roman" w:hAnsi="Times New Roman"/>
          <w:b/>
          <w:sz w:val="20"/>
        </w:rPr>
        <w:t xml:space="preserve">Część czwarta: </w:t>
      </w:r>
      <w:r w:rsidRPr="00B57C66">
        <w:rPr>
          <w:rFonts w:ascii="Times New Roman" w:hAnsi="Times New Roman"/>
          <w:b/>
          <w:i/>
          <w:iCs/>
          <w:sz w:val="20"/>
        </w:rPr>
        <w:t>Miłość Pana</w:t>
      </w:r>
      <w:r w:rsidRPr="00B57C66">
        <w:rPr>
          <w:rFonts w:ascii="Times New Roman" w:hAnsi="Times New Roman"/>
          <w:bCs/>
          <w:sz w:val="20"/>
        </w:rPr>
        <w:t xml:space="preserve">. Dokonana przez Boga diagnoza prawdziwego stanu Jego ludu ma na celu wzbudzenie w wierzących poczucia autentycznej bezradności i beznadziejności w oderwaniu od Niego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3,15-18)</w:t>
      </w:r>
      <w:r w:rsidRPr="00B57C66">
        <w:rPr>
          <w:rFonts w:ascii="Times New Roman" w:hAnsi="Times New Roman"/>
          <w:bCs/>
          <w:sz w:val="20"/>
        </w:rPr>
        <w:t>. Następnie w wersecie 19. Bóg wyraża swoją niepojętą miłość.</w:t>
      </w:r>
    </w:p>
    <w:p w14:paraId="23151EBA" w14:textId="77777777" w:rsidR="003814EA" w:rsidRPr="00B57C66" w:rsidRDefault="003814EA" w:rsidP="003814EA">
      <w:pPr>
        <w:rPr>
          <w:rFonts w:ascii="Times New Roman" w:hAnsi="Times New Roman"/>
          <w:bCs/>
          <w:sz w:val="20"/>
        </w:rPr>
      </w:pPr>
      <w:r w:rsidRPr="00B57C66">
        <w:rPr>
          <w:rFonts w:ascii="Times New Roman" w:hAnsi="Times New Roman"/>
          <w:bCs/>
          <w:sz w:val="20"/>
        </w:rPr>
        <w:t xml:space="preserve">Prorok Jeremiasz użył podobnego języka mówiąc o „wiecznej miłości” Boga </w:t>
      </w:r>
      <w:r w:rsidRPr="00B57C66">
        <w:rPr>
          <w:rFonts w:ascii="Times New Roman" w:hAnsi="Times New Roman"/>
          <w:iCs/>
          <w:sz w:val="20"/>
        </w:rPr>
        <w:t>(Jr 31,3)</w:t>
      </w:r>
      <w:r w:rsidRPr="00B57C66">
        <w:rPr>
          <w:rFonts w:ascii="Times New Roman" w:hAnsi="Times New Roman"/>
          <w:bCs/>
          <w:sz w:val="20"/>
        </w:rPr>
        <w:t xml:space="preserve">. Hebrajskie słowo </w:t>
      </w:r>
      <w:r w:rsidRPr="00B57C66">
        <w:rPr>
          <w:rFonts w:ascii="Times New Roman" w:hAnsi="Times New Roman"/>
          <w:i/>
          <w:iCs/>
          <w:sz w:val="20"/>
        </w:rPr>
        <w:t>‘</w:t>
      </w:r>
      <w:proofErr w:type="spellStart"/>
      <w:r w:rsidRPr="00B57C66">
        <w:rPr>
          <w:rFonts w:ascii="Times New Roman" w:hAnsi="Times New Roman"/>
          <w:i/>
          <w:iCs/>
          <w:sz w:val="20"/>
        </w:rPr>
        <w:t>olam</w:t>
      </w:r>
      <w:proofErr w:type="spellEnd"/>
      <w:r w:rsidRPr="00B57C66">
        <w:rPr>
          <w:rFonts w:ascii="Times New Roman" w:hAnsi="Times New Roman"/>
          <w:bCs/>
          <w:sz w:val="20"/>
        </w:rPr>
        <w:t xml:space="preserve">, zazwyczaj tłumaczone jako „wieczny”, oznacza coś więcej niż chronologiczną kwalifikację czy długość trwania. Słowo to jest idiomatycznym sposobem wyrażenia najwyższej intensywności zjawiska. To znaczy, że miłość Boga jest tak silna i tak wielka, iż nie sposób to pojąć. Jej charakter dorównuje nieskończonemu </w:t>
      </w:r>
      <w:r w:rsidRPr="00B57C66">
        <w:rPr>
          <w:rFonts w:ascii="Times New Roman" w:hAnsi="Times New Roman"/>
          <w:bCs/>
          <w:sz w:val="20"/>
        </w:rPr>
        <w:lastRenderedPageBreak/>
        <w:t>charakterowi samej wieczności. Wieczność Bożej miłości jest więc objawiona ludowi Bożemu, aby pobudzić wierzących do właściwej reakcji na Boże karcenie: „B</w:t>
      </w:r>
      <w:r w:rsidRPr="00B57C66">
        <w:rPr>
          <w:rFonts w:ascii="Times New Roman" w:hAnsi="Times New Roman"/>
          <w:color w:val="000000"/>
          <w:sz w:val="20"/>
        </w:rPr>
        <w:t>ądź tedy gorliwy i upamiętaj się</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3,19)</w:t>
      </w:r>
      <w:r w:rsidRPr="00B57C66">
        <w:rPr>
          <w:rFonts w:ascii="Times New Roman" w:hAnsi="Times New Roman"/>
          <w:bCs/>
          <w:sz w:val="20"/>
        </w:rPr>
        <w:t>.</w:t>
      </w:r>
    </w:p>
    <w:p w14:paraId="7C488807" w14:textId="17246AD8" w:rsidR="003814EA" w:rsidRPr="00B57C66" w:rsidRDefault="003814EA" w:rsidP="003814EA">
      <w:pPr>
        <w:rPr>
          <w:rFonts w:ascii="Times New Roman" w:hAnsi="Times New Roman"/>
          <w:bCs/>
          <w:sz w:val="20"/>
        </w:rPr>
      </w:pPr>
      <w:r w:rsidRPr="00B57C66">
        <w:rPr>
          <w:rFonts w:ascii="Times New Roman" w:hAnsi="Times New Roman"/>
          <w:bCs/>
          <w:sz w:val="20"/>
        </w:rPr>
        <w:t xml:space="preserve">W tym momencie, zaraz po słowach pasterskiego napomnienia, Pan przechodzi do bardziej osobistego wezwania. Dotąd Bóg zwracał się do </w:t>
      </w:r>
      <w:proofErr w:type="spellStart"/>
      <w:r w:rsidRPr="00B57C66">
        <w:rPr>
          <w:rFonts w:ascii="Times New Roman" w:hAnsi="Times New Roman"/>
          <w:bCs/>
          <w:sz w:val="20"/>
        </w:rPr>
        <w:t>Laodycejczyków</w:t>
      </w:r>
      <w:proofErr w:type="spellEnd"/>
      <w:r w:rsidRPr="00B57C66">
        <w:rPr>
          <w:rFonts w:ascii="Times New Roman" w:hAnsi="Times New Roman"/>
          <w:bCs/>
          <w:sz w:val="20"/>
        </w:rPr>
        <w:t xml:space="preserve"> jako zbiorowości Jego ludu, wspólnoty kościelnej w</w:t>
      </w:r>
      <w:r w:rsidR="002643C9">
        <w:rPr>
          <w:rFonts w:ascii="Times New Roman" w:hAnsi="Times New Roman"/>
          <w:bCs/>
          <w:sz w:val="20"/>
        </w:rPr>
        <w:t> </w:t>
      </w:r>
      <w:r w:rsidRPr="00B57C66">
        <w:rPr>
          <w:rFonts w:ascii="Times New Roman" w:hAnsi="Times New Roman"/>
          <w:bCs/>
          <w:sz w:val="20"/>
        </w:rPr>
        <w:t>czasach ostatecznych. Teraz, w wersecie 20., nagle zwraca się do każdego wierzącego z osobna jako indywidualnej osoby miłowanej przez Niego osobiście i będącej potencjalnym obiektem więzi z Nim. Ciekawe że w apokaliptycznych powtórzeniach liczby siedem czasownik „miłować” w pierwszej osobie występuje w</w:t>
      </w:r>
      <w:r w:rsidR="003E6C30">
        <w:rPr>
          <w:rFonts w:ascii="Times New Roman" w:hAnsi="Times New Roman"/>
          <w:bCs/>
          <w:sz w:val="20"/>
        </w:rPr>
        <w:t> </w:t>
      </w:r>
      <w:r w:rsidRPr="00B57C66">
        <w:rPr>
          <w:rFonts w:ascii="Times New Roman" w:hAnsi="Times New Roman"/>
          <w:bCs/>
          <w:sz w:val="20"/>
        </w:rPr>
        <w:t>towarzystwie siedmiu innych czasowników wyrażających i opisujących niepojętą miłość Pana do każdego z</w:t>
      </w:r>
      <w:r w:rsidR="003E6C30">
        <w:rPr>
          <w:rFonts w:ascii="Times New Roman" w:hAnsi="Times New Roman"/>
          <w:bCs/>
          <w:sz w:val="20"/>
        </w:rPr>
        <w:t> </w:t>
      </w:r>
      <w:r w:rsidRPr="00B57C66">
        <w:rPr>
          <w:rFonts w:ascii="Times New Roman" w:hAnsi="Times New Roman"/>
          <w:bCs/>
          <w:sz w:val="20"/>
        </w:rPr>
        <w:t xml:space="preserve">nas: (1) „karcę”, </w:t>
      </w:r>
      <w:r w:rsidRPr="00B57C66">
        <w:rPr>
          <w:rFonts w:ascii="Times New Roman" w:hAnsi="Times New Roman"/>
          <w:sz w:val="20"/>
        </w:rPr>
        <w:t>(2) „</w:t>
      </w:r>
      <w:r w:rsidRPr="00B57C66">
        <w:rPr>
          <w:rFonts w:ascii="Times New Roman" w:hAnsi="Times New Roman"/>
          <w:bCs/>
          <w:sz w:val="20"/>
        </w:rPr>
        <w:t xml:space="preserve">smagam”, </w:t>
      </w:r>
      <w:r w:rsidRPr="00B57C66">
        <w:rPr>
          <w:rFonts w:ascii="Times New Roman" w:hAnsi="Times New Roman"/>
          <w:sz w:val="20"/>
        </w:rPr>
        <w:t>(3)</w:t>
      </w:r>
      <w:r w:rsidRPr="00B57C66">
        <w:rPr>
          <w:rFonts w:ascii="Times New Roman" w:hAnsi="Times New Roman"/>
          <w:bCs/>
          <w:sz w:val="20"/>
        </w:rPr>
        <w:t xml:space="preserve"> „stoję u drzwi”, </w:t>
      </w:r>
      <w:r w:rsidRPr="00B57C66">
        <w:rPr>
          <w:rFonts w:ascii="Times New Roman" w:hAnsi="Times New Roman"/>
          <w:sz w:val="20"/>
        </w:rPr>
        <w:t>(4)</w:t>
      </w:r>
      <w:r w:rsidRPr="00B57C66">
        <w:rPr>
          <w:rFonts w:ascii="Times New Roman" w:hAnsi="Times New Roman"/>
          <w:bCs/>
          <w:sz w:val="20"/>
        </w:rPr>
        <w:t xml:space="preserve"> „kołaczę”, </w:t>
      </w:r>
      <w:r w:rsidRPr="00B57C66">
        <w:rPr>
          <w:rFonts w:ascii="Times New Roman" w:hAnsi="Times New Roman"/>
          <w:sz w:val="20"/>
        </w:rPr>
        <w:t>(5)</w:t>
      </w:r>
      <w:r w:rsidRPr="00B57C66">
        <w:rPr>
          <w:rFonts w:ascii="Times New Roman" w:hAnsi="Times New Roman"/>
          <w:bCs/>
          <w:sz w:val="20"/>
        </w:rPr>
        <w:t xml:space="preserve"> „wstąpię do niego”, </w:t>
      </w:r>
      <w:r w:rsidRPr="00B57C66">
        <w:rPr>
          <w:rFonts w:ascii="Times New Roman" w:hAnsi="Times New Roman"/>
          <w:sz w:val="20"/>
        </w:rPr>
        <w:t>(6)</w:t>
      </w:r>
      <w:r w:rsidRPr="00B57C66">
        <w:rPr>
          <w:rFonts w:ascii="Times New Roman" w:hAnsi="Times New Roman"/>
          <w:bCs/>
          <w:sz w:val="20"/>
        </w:rPr>
        <w:t xml:space="preserve"> „będę z nim wieczerzał”, </w:t>
      </w:r>
      <w:r w:rsidRPr="00B57C66">
        <w:rPr>
          <w:rFonts w:ascii="Times New Roman" w:hAnsi="Times New Roman"/>
          <w:sz w:val="20"/>
        </w:rPr>
        <w:t>(7)</w:t>
      </w:r>
      <w:r w:rsidRPr="00B57C66">
        <w:rPr>
          <w:rFonts w:ascii="Times New Roman" w:hAnsi="Times New Roman"/>
          <w:bCs/>
          <w:sz w:val="20"/>
        </w:rPr>
        <w:t xml:space="preserve"> „zwycięzcy pozwolę zasiąść ze mną na moim tronie”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3,19-21)</w:t>
      </w:r>
      <w:r w:rsidRPr="00B57C66">
        <w:rPr>
          <w:rFonts w:ascii="Times New Roman" w:hAnsi="Times New Roman"/>
          <w:bCs/>
          <w:sz w:val="20"/>
        </w:rPr>
        <w:t>.</w:t>
      </w:r>
    </w:p>
    <w:p w14:paraId="0597792C" w14:textId="77777777" w:rsidR="003814EA" w:rsidRPr="00B57C66" w:rsidRDefault="003814EA" w:rsidP="003814EA">
      <w:pPr>
        <w:rPr>
          <w:rFonts w:ascii="Times New Roman" w:hAnsi="Times New Roman"/>
          <w:bCs/>
          <w:sz w:val="20"/>
        </w:rPr>
      </w:pPr>
    </w:p>
    <w:p w14:paraId="1F102D95" w14:textId="77777777" w:rsidR="003814EA" w:rsidRPr="00B57C66" w:rsidRDefault="003814EA" w:rsidP="003E6C30">
      <w:pPr>
        <w:ind w:firstLine="0"/>
        <w:rPr>
          <w:rFonts w:ascii="Times New Roman" w:hAnsi="Times New Roman"/>
          <w:sz w:val="20"/>
        </w:rPr>
      </w:pPr>
      <w:r w:rsidRPr="00B57C66">
        <w:rPr>
          <w:rFonts w:ascii="Times New Roman" w:hAnsi="Times New Roman"/>
          <w:b/>
          <w:sz w:val="20"/>
        </w:rPr>
        <w:t>Część III: Zastosowanie</w:t>
      </w:r>
    </w:p>
    <w:p w14:paraId="4AB16121" w14:textId="77777777" w:rsidR="003814EA" w:rsidRPr="00B57C66" w:rsidRDefault="003814EA" w:rsidP="003E6C30">
      <w:pPr>
        <w:ind w:firstLine="0"/>
        <w:rPr>
          <w:rFonts w:ascii="Times New Roman" w:hAnsi="Times New Roman"/>
          <w:sz w:val="20"/>
        </w:rPr>
      </w:pPr>
    </w:p>
    <w:p w14:paraId="11E80B14" w14:textId="77777777" w:rsidR="003814EA" w:rsidRPr="00B57C66" w:rsidRDefault="003814EA" w:rsidP="003E6C30">
      <w:pPr>
        <w:ind w:firstLine="0"/>
        <w:rPr>
          <w:rFonts w:ascii="Times New Roman" w:hAnsi="Times New Roman"/>
          <w:bCs/>
          <w:sz w:val="20"/>
        </w:rPr>
      </w:pPr>
      <w:r w:rsidRPr="00B57C66">
        <w:rPr>
          <w:rFonts w:ascii="Times New Roman" w:hAnsi="Times New Roman"/>
          <w:b/>
          <w:bCs/>
          <w:sz w:val="20"/>
        </w:rPr>
        <w:t xml:space="preserve">Wskazówka dla nauczyciela: </w:t>
      </w:r>
      <w:r w:rsidRPr="00B57C66">
        <w:rPr>
          <w:rFonts w:ascii="Times New Roman" w:hAnsi="Times New Roman"/>
          <w:bCs/>
          <w:sz w:val="20"/>
        </w:rPr>
        <w:t xml:space="preserve">Poproś jednego z uczestników wspólnego studium, by odczytał na głos przesłanie do zboru w Laodycei z </w:t>
      </w:r>
      <w:proofErr w:type="spellStart"/>
      <w:r w:rsidRPr="00B57C66">
        <w:rPr>
          <w:rFonts w:ascii="Times New Roman" w:hAnsi="Times New Roman"/>
          <w:bCs/>
          <w:sz w:val="20"/>
        </w:rPr>
        <w:t>Ap</w:t>
      </w:r>
      <w:proofErr w:type="spellEnd"/>
      <w:r w:rsidRPr="00B57C66">
        <w:rPr>
          <w:rFonts w:ascii="Times New Roman" w:hAnsi="Times New Roman"/>
          <w:bCs/>
          <w:sz w:val="20"/>
        </w:rPr>
        <w:t> 3,14-22. Następnie omów poniższe pytania i zadania wraz z całą grupą.</w:t>
      </w:r>
    </w:p>
    <w:p w14:paraId="59F4680C" w14:textId="77777777" w:rsidR="003814EA" w:rsidRPr="00B57C66" w:rsidRDefault="003814EA" w:rsidP="003E6C30">
      <w:pPr>
        <w:ind w:firstLine="0"/>
        <w:rPr>
          <w:rFonts w:ascii="Times New Roman" w:hAnsi="Times New Roman"/>
          <w:b/>
          <w:sz w:val="20"/>
        </w:rPr>
      </w:pPr>
      <w:r w:rsidRPr="00B57C66">
        <w:rPr>
          <w:rFonts w:ascii="Times New Roman" w:hAnsi="Times New Roman"/>
          <w:b/>
          <w:sz w:val="20"/>
        </w:rPr>
        <w:t>Nagana Boga dla Kościoła</w:t>
      </w:r>
    </w:p>
    <w:p w14:paraId="45AA0CD9" w14:textId="77777777" w:rsidR="003814EA" w:rsidRPr="00B57C66" w:rsidRDefault="003814EA" w:rsidP="003E6C30">
      <w:pPr>
        <w:ind w:firstLine="0"/>
        <w:rPr>
          <w:rFonts w:ascii="Times New Roman" w:hAnsi="Times New Roman"/>
          <w:sz w:val="20"/>
        </w:rPr>
      </w:pPr>
      <w:r w:rsidRPr="00B57C66">
        <w:rPr>
          <w:rFonts w:ascii="Times New Roman" w:hAnsi="Times New Roman"/>
          <w:b/>
          <w:sz w:val="20"/>
        </w:rPr>
        <w:t>1. „</w:t>
      </w:r>
      <w:r w:rsidRPr="00B57C66">
        <w:rPr>
          <w:rFonts w:ascii="Times New Roman" w:hAnsi="Times New Roman"/>
          <w:b/>
          <w:color w:val="000000"/>
          <w:sz w:val="20"/>
        </w:rPr>
        <w:t>Znam uczynki twoje, żeś ani zimny, ani gorący</w:t>
      </w:r>
      <w:r w:rsidRPr="00B57C66">
        <w:rPr>
          <w:rFonts w:ascii="Times New Roman" w:hAnsi="Times New Roman"/>
          <w:b/>
          <w:sz w:val="20"/>
        </w:rPr>
        <w:t>”</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3,15)</w:t>
      </w:r>
      <w:r w:rsidRPr="00B57C66">
        <w:rPr>
          <w:rFonts w:ascii="Times New Roman" w:hAnsi="Times New Roman"/>
          <w:sz w:val="20"/>
        </w:rPr>
        <w:t>.</w:t>
      </w:r>
    </w:p>
    <w:p w14:paraId="27BBA877" w14:textId="77777777" w:rsidR="003814EA" w:rsidRPr="00B57C66" w:rsidRDefault="003814EA" w:rsidP="003E6C30">
      <w:pPr>
        <w:ind w:firstLine="0"/>
        <w:rPr>
          <w:rFonts w:ascii="Times New Roman" w:hAnsi="Times New Roman"/>
          <w:sz w:val="20"/>
        </w:rPr>
      </w:pPr>
      <w:r w:rsidRPr="00B57C66">
        <w:rPr>
          <w:rFonts w:ascii="Times New Roman" w:hAnsi="Times New Roman"/>
          <w:sz w:val="20"/>
        </w:rPr>
        <w:t>A. Podaj przykłady wypełnienia tego proroctwa w życiu Kościoła i w twoim osobistym doświadczeniu.</w:t>
      </w:r>
    </w:p>
    <w:p w14:paraId="653AA995" w14:textId="77777777" w:rsidR="003814EA" w:rsidRPr="00B57C66" w:rsidRDefault="003814EA" w:rsidP="003E6C30">
      <w:pPr>
        <w:ind w:firstLine="0"/>
        <w:rPr>
          <w:rFonts w:ascii="Times New Roman" w:hAnsi="Times New Roman"/>
          <w:sz w:val="20"/>
        </w:rPr>
      </w:pPr>
      <w:r w:rsidRPr="00B57C66">
        <w:rPr>
          <w:rFonts w:ascii="Times New Roman" w:hAnsi="Times New Roman"/>
          <w:sz w:val="20"/>
        </w:rPr>
        <w:t>B. Co możesz zrobić, by właściwie odnieść się do problemu letniości nie popadając przy tym w fanatyzm?</w:t>
      </w:r>
    </w:p>
    <w:p w14:paraId="11021FB1" w14:textId="77777777" w:rsidR="003814EA" w:rsidRPr="00B57C66" w:rsidRDefault="003814EA" w:rsidP="003E6C30">
      <w:pPr>
        <w:ind w:firstLine="0"/>
        <w:rPr>
          <w:rFonts w:ascii="Times New Roman" w:hAnsi="Times New Roman"/>
          <w:bCs/>
          <w:sz w:val="20"/>
        </w:rPr>
      </w:pPr>
      <w:r w:rsidRPr="00B57C66">
        <w:rPr>
          <w:rFonts w:ascii="Times New Roman" w:hAnsi="Times New Roman"/>
          <w:b/>
          <w:sz w:val="20"/>
        </w:rPr>
        <w:t>2. „M</w:t>
      </w:r>
      <w:r w:rsidRPr="00B57C66">
        <w:rPr>
          <w:rFonts w:ascii="Times New Roman" w:hAnsi="Times New Roman"/>
          <w:b/>
          <w:color w:val="000000"/>
          <w:sz w:val="20"/>
        </w:rPr>
        <w:t>ówisz: Bogaty jestem (...) i niczego nie potrzebuję</w:t>
      </w:r>
      <w:r w:rsidRPr="00B57C66">
        <w:rPr>
          <w:rFonts w:ascii="Times New Roman" w:hAnsi="Times New Roman"/>
          <w:b/>
          <w:sz w:val="20"/>
        </w:rPr>
        <w:t>”</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w:t>
      </w:r>
    </w:p>
    <w:p w14:paraId="19867A75" w14:textId="77777777" w:rsidR="003814EA" w:rsidRPr="00B57C66" w:rsidRDefault="003814EA" w:rsidP="003E6C30">
      <w:pPr>
        <w:ind w:left="567" w:firstLine="0"/>
        <w:rPr>
          <w:rFonts w:ascii="Times New Roman" w:hAnsi="Times New Roman"/>
          <w:bCs/>
          <w:sz w:val="20"/>
        </w:rPr>
      </w:pPr>
      <w:r w:rsidRPr="00B57C66">
        <w:rPr>
          <w:rFonts w:ascii="Times New Roman" w:hAnsi="Times New Roman"/>
          <w:bCs/>
          <w:sz w:val="20"/>
        </w:rPr>
        <w:t>A. Podaj przykłady tego, jak twój zbór w przeszłości czy obecnie ze szkodą dla siebie chełpił się duchowym, materialnym i misyjnym bogactwem swoich osiągnięć.</w:t>
      </w:r>
    </w:p>
    <w:p w14:paraId="571493F9" w14:textId="77777777" w:rsidR="003814EA" w:rsidRPr="00B57C66" w:rsidRDefault="003814EA" w:rsidP="003E6C30">
      <w:pPr>
        <w:ind w:left="567" w:firstLine="0"/>
        <w:rPr>
          <w:rFonts w:ascii="Times New Roman" w:hAnsi="Times New Roman"/>
          <w:bCs/>
          <w:sz w:val="20"/>
        </w:rPr>
      </w:pPr>
      <w:r w:rsidRPr="00B57C66">
        <w:rPr>
          <w:rFonts w:ascii="Times New Roman" w:hAnsi="Times New Roman"/>
          <w:bCs/>
          <w:sz w:val="20"/>
        </w:rPr>
        <w:t>B. Jak rada Boga skierowana do laodycejskiego Kościoła pomaga wystrzegać się takiej postawy nacechowanej pychą?</w:t>
      </w:r>
    </w:p>
    <w:p w14:paraId="2D106D34" w14:textId="77777777" w:rsidR="003814EA" w:rsidRPr="00B57C66" w:rsidRDefault="003814EA" w:rsidP="000C671C">
      <w:pPr>
        <w:ind w:firstLine="0"/>
        <w:rPr>
          <w:rFonts w:ascii="Times New Roman" w:hAnsi="Times New Roman"/>
          <w:b/>
          <w:sz w:val="20"/>
        </w:rPr>
      </w:pPr>
      <w:r w:rsidRPr="00B57C66">
        <w:rPr>
          <w:rFonts w:ascii="Times New Roman" w:hAnsi="Times New Roman"/>
          <w:b/>
          <w:sz w:val="20"/>
        </w:rPr>
        <w:t>Boże wymagania</w:t>
      </w:r>
    </w:p>
    <w:p w14:paraId="545F8322" w14:textId="77777777" w:rsidR="003814EA" w:rsidRPr="00B57C66" w:rsidRDefault="003814EA" w:rsidP="000C671C">
      <w:pPr>
        <w:ind w:firstLine="0"/>
        <w:rPr>
          <w:rFonts w:ascii="Times New Roman" w:hAnsi="Times New Roman"/>
          <w:bCs/>
          <w:sz w:val="20"/>
        </w:rPr>
      </w:pPr>
      <w:r w:rsidRPr="00B57C66">
        <w:rPr>
          <w:rFonts w:ascii="Times New Roman" w:hAnsi="Times New Roman"/>
          <w:b/>
          <w:sz w:val="20"/>
        </w:rPr>
        <w:t>3. „R</w:t>
      </w:r>
      <w:r w:rsidRPr="00B57C66">
        <w:rPr>
          <w:rFonts w:ascii="Times New Roman" w:hAnsi="Times New Roman"/>
          <w:b/>
          <w:color w:val="000000"/>
          <w:sz w:val="20"/>
        </w:rPr>
        <w:t>adzę ci, abyś nabył u mnie złota w ogniu wypróbowanego</w:t>
      </w:r>
      <w:r w:rsidRPr="00B57C66">
        <w:rPr>
          <w:rFonts w:ascii="Times New Roman" w:hAnsi="Times New Roman"/>
          <w:b/>
          <w:sz w:val="20"/>
        </w:rPr>
        <w:t>”</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3,18)</w:t>
      </w:r>
      <w:r w:rsidRPr="00B57C66">
        <w:rPr>
          <w:rFonts w:ascii="Times New Roman" w:hAnsi="Times New Roman"/>
          <w:bCs/>
          <w:sz w:val="20"/>
        </w:rPr>
        <w:t>.</w:t>
      </w:r>
    </w:p>
    <w:p w14:paraId="1E13E21E" w14:textId="77777777" w:rsidR="003814EA" w:rsidRPr="00B57C66" w:rsidRDefault="003814EA" w:rsidP="000C671C">
      <w:pPr>
        <w:ind w:firstLine="0"/>
        <w:rPr>
          <w:rFonts w:ascii="Times New Roman" w:hAnsi="Times New Roman"/>
          <w:bCs/>
          <w:sz w:val="20"/>
        </w:rPr>
      </w:pPr>
      <w:r w:rsidRPr="00B57C66">
        <w:rPr>
          <w:rFonts w:ascii="Times New Roman" w:hAnsi="Times New Roman"/>
          <w:b/>
          <w:sz w:val="20"/>
        </w:rPr>
        <w:t>Do zastanowienia:</w:t>
      </w:r>
      <w:r w:rsidRPr="00B57C66">
        <w:rPr>
          <w:rFonts w:ascii="Times New Roman" w:hAnsi="Times New Roman"/>
          <w:bCs/>
          <w:sz w:val="20"/>
        </w:rPr>
        <w:t xml:space="preserve"> W </w:t>
      </w:r>
      <w:proofErr w:type="spellStart"/>
      <w:r w:rsidRPr="00B57C66">
        <w:rPr>
          <w:rFonts w:ascii="Times New Roman" w:hAnsi="Times New Roman"/>
          <w:bCs/>
          <w:sz w:val="20"/>
        </w:rPr>
        <w:t>Ap</w:t>
      </w:r>
      <w:proofErr w:type="spellEnd"/>
      <w:r w:rsidRPr="00B57C66">
        <w:rPr>
          <w:rFonts w:ascii="Times New Roman" w:hAnsi="Times New Roman"/>
          <w:bCs/>
          <w:sz w:val="20"/>
        </w:rPr>
        <w:t xml:space="preserve"> 3,18 Chrystus kieruje do wierzących wezwanie pozostające w sprzeczności z ludzką tradycją i ludzkim dążeniem do poznania prawdy. Bezpośredni zastosowanie tej rady wiąże się z potrzebą poszukiwania Bożego objawienia i dogłębnego studiowania </w:t>
      </w:r>
      <w:r w:rsidRPr="00B57C66">
        <w:rPr>
          <w:rFonts w:ascii="Times New Roman" w:hAnsi="Times New Roman"/>
          <w:bCs/>
          <w:i/>
          <w:iCs/>
          <w:sz w:val="20"/>
        </w:rPr>
        <w:t>Pisma Świętego</w:t>
      </w:r>
      <w:r w:rsidRPr="00B57C66">
        <w:rPr>
          <w:rFonts w:ascii="Times New Roman" w:hAnsi="Times New Roman"/>
          <w:bCs/>
          <w:sz w:val="20"/>
        </w:rPr>
        <w:t xml:space="preserve">. Mamy studiować </w:t>
      </w:r>
      <w:r w:rsidRPr="00B57C66">
        <w:rPr>
          <w:rFonts w:ascii="Times New Roman" w:hAnsi="Times New Roman"/>
          <w:bCs/>
          <w:i/>
          <w:iCs/>
          <w:sz w:val="20"/>
        </w:rPr>
        <w:t>Biblię</w:t>
      </w:r>
      <w:r w:rsidRPr="00B57C66">
        <w:rPr>
          <w:rFonts w:ascii="Times New Roman" w:hAnsi="Times New Roman"/>
          <w:bCs/>
          <w:sz w:val="20"/>
        </w:rPr>
        <w:t xml:space="preserve"> nie po to, by szukać argumentów na potwierdzenie naszego systemu wierzeń wyrywając z kontekstu wersety biblijne. Mamy znajdować radość w odkrywaniu prawdy, która może nas zaskakiwać, stanowić wyzwanie dla nas i podważać nasze dotychczasowe poglądy, ale prowadzi nas do skruchy i zmienia nas na obraz Boga. Poszukiwanie złota oczyszczone w ogniu ucisku oznacza także miłość i wiarę rozwijane wśród wyzwań i cierpień związanych z wyborem podążania za Bogiem.</w:t>
      </w:r>
    </w:p>
    <w:p w14:paraId="681186F9" w14:textId="77777777" w:rsidR="003814EA" w:rsidRPr="00B57C66" w:rsidRDefault="003814EA" w:rsidP="000C671C">
      <w:pPr>
        <w:ind w:firstLine="0"/>
        <w:rPr>
          <w:rFonts w:ascii="Times New Roman" w:hAnsi="Times New Roman"/>
          <w:bCs/>
          <w:sz w:val="20"/>
        </w:rPr>
      </w:pPr>
      <w:r w:rsidRPr="00B57C66">
        <w:rPr>
          <w:rFonts w:ascii="Times New Roman" w:hAnsi="Times New Roman"/>
          <w:b/>
          <w:sz w:val="20"/>
        </w:rPr>
        <w:t>Pytania do przemyślenia</w:t>
      </w:r>
    </w:p>
    <w:p w14:paraId="03740029" w14:textId="77777777" w:rsidR="003814EA" w:rsidRPr="00B57C66" w:rsidRDefault="003814EA" w:rsidP="000C671C">
      <w:pPr>
        <w:ind w:left="567" w:firstLine="0"/>
        <w:rPr>
          <w:rFonts w:ascii="Times New Roman" w:hAnsi="Times New Roman"/>
          <w:bCs/>
          <w:sz w:val="20"/>
        </w:rPr>
      </w:pPr>
      <w:r w:rsidRPr="00B57C66">
        <w:rPr>
          <w:rFonts w:ascii="Times New Roman" w:hAnsi="Times New Roman"/>
          <w:bCs/>
          <w:sz w:val="20"/>
        </w:rPr>
        <w:t xml:space="preserve">1. Co oznacza dla ciebie w twojej osobistej duchowej drodze Boża rada, byś przywdział „białą szatę”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3,18)</w:t>
      </w:r>
      <w:r w:rsidRPr="00B57C66">
        <w:rPr>
          <w:rFonts w:ascii="Times New Roman" w:hAnsi="Times New Roman"/>
          <w:bCs/>
          <w:sz w:val="20"/>
        </w:rPr>
        <w:t>?</w:t>
      </w:r>
    </w:p>
    <w:p w14:paraId="1436E87C" w14:textId="77777777" w:rsidR="003814EA" w:rsidRPr="00B57C66" w:rsidRDefault="003814EA" w:rsidP="003814EA">
      <w:pPr>
        <w:rPr>
          <w:rFonts w:ascii="Times New Roman" w:hAnsi="Times New Roman"/>
          <w:bCs/>
          <w:sz w:val="20"/>
        </w:rPr>
      </w:pPr>
      <w:r w:rsidRPr="00B57C66">
        <w:rPr>
          <w:rFonts w:ascii="Times New Roman" w:hAnsi="Times New Roman"/>
          <w:bCs/>
          <w:sz w:val="20"/>
        </w:rPr>
        <w:t>2. Co musisz uczynić, by otrzymać tę białą szatę?</w:t>
      </w:r>
    </w:p>
    <w:p w14:paraId="19A680F5" w14:textId="77777777" w:rsidR="003814EA" w:rsidRPr="00B57C66" w:rsidRDefault="003814EA" w:rsidP="000C671C">
      <w:pPr>
        <w:ind w:firstLine="0"/>
        <w:rPr>
          <w:rFonts w:ascii="Times New Roman" w:hAnsi="Times New Roman"/>
          <w:sz w:val="20"/>
        </w:rPr>
      </w:pPr>
      <w:r w:rsidRPr="00B57C66">
        <w:rPr>
          <w:rFonts w:ascii="Times New Roman" w:hAnsi="Times New Roman"/>
          <w:b/>
          <w:sz w:val="20"/>
        </w:rPr>
        <w:t>Zadanie</w:t>
      </w:r>
    </w:p>
    <w:p w14:paraId="23AE090D" w14:textId="77777777" w:rsidR="003814EA" w:rsidRPr="00B57C66" w:rsidRDefault="003814EA" w:rsidP="000C671C">
      <w:pPr>
        <w:ind w:firstLine="0"/>
        <w:rPr>
          <w:rFonts w:ascii="Times New Roman" w:hAnsi="Times New Roman"/>
          <w:bCs/>
          <w:sz w:val="20"/>
        </w:rPr>
      </w:pPr>
      <w:r w:rsidRPr="00B57C66">
        <w:rPr>
          <w:rFonts w:ascii="Times New Roman" w:hAnsi="Times New Roman"/>
          <w:b/>
          <w:sz w:val="20"/>
        </w:rPr>
        <w:t>Miłość Boża</w:t>
      </w:r>
      <w:r w:rsidRPr="00B57C66">
        <w:rPr>
          <w:rFonts w:ascii="Times New Roman" w:hAnsi="Times New Roman"/>
          <w:bCs/>
          <w:sz w:val="20"/>
        </w:rPr>
        <w:t>. Poproś uczestników wspólnego studium, by rozpoczęli prowadzenie specjalnego dziennika związanego ze studiowaniem lekcji tego kwartału i zapisywali w nim epizody ze swojego życia związane z doświadczeniem Bożej miłości. Poproś, by rozważyli następujące pytania i zapisali w dzienniku odpowiedzi na nie:</w:t>
      </w:r>
    </w:p>
    <w:p w14:paraId="669E0D97" w14:textId="77777777" w:rsidR="003814EA" w:rsidRPr="00B57C66" w:rsidRDefault="003814EA" w:rsidP="003814EA">
      <w:pPr>
        <w:rPr>
          <w:rFonts w:ascii="Times New Roman" w:hAnsi="Times New Roman"/>
          <w:bCs/>
          <w:sz w:val="20"/>
        </w:rPr>
      </w:pPr>
      <w:r w:rsidRPr="00B57C66">
        <w:rPr>
          <w:rFonts w:ascii="Times New Roman" w:hAnsi="Times New Roman"/>
          <w:bCs/>
          <w:sz w:val="20"/>
        </w:rPr>
        <w:t>1. Kiedy byłeś karcony przez Boga?</w:t>
      </w:r>
    </w:p>
    <w:p w14:paraId="587C39D6" w14:textId="77777777" w:rsidR="003814EA" w:rsidRPr="00B57C66" w:rsidRDefault="003814EA" w:rsidP="003814EA">
      <w:pPr>
        <w:rPr>
          <w:rFonts w:ascii="Times New Roman" w:hAnsi="Times New Roman"/>
          <w:bCs/>
          <w:sz w:val="20"/>
        </w:rPr>
      </w:pPr>
      <w:r w:rsidRPr="00B57C66">
        <w:rPr>
          <w:rFonts w:ascii="Times New Roman" w:hAnsi="Times New Roman"/>
          <w:bCs/>
          <w:sz w:val="20"/>
        </w:rPr>
        <w:t>2. Kiedy ostatnio ze łzami skruchy przyszedłeś do Chrystusa?</w:t>
      </w:r>
    </w:p>
    <w:p w14:paraId="30C3BABC" w14:textId="77777777" w:rsidR="003814EA" w:rsidRPr="00B57C66" w:rsidRDefault="003814EA" w:rsidP="003814EA">
      <w:pPr>
        <w:rPr>
          <w:rFonts w:ascii="Times New Roman" w:hAnsi="Times New Roman"/>
          <w:bCs/>
          <w:sz w:val="20"/>
        </w:rPr>
      </w:pPr>
      <w:r w:rsidRPr="00B57C66">
        <w:rPr>
          <w:rFonts w:ascii="Times New Roman" w:hAnsi="Times New Roman"/>
          <w:bCs/>
          <w:sz w:val="20"/>
        </w:rPr>
        <w:t>3. Kiedy słyszysz najwyraźniej Boga kołaczącego do twojego serca?</w:t>
      </w:r>
    </w:p>
    <w:p w14:paraId="5FDF78AA" w14:textId="77777777" w:rsidR="003814EA" w:rsidRPr="00B57C66" w:rsidRDefault="003814EA" w:rsidP="003814EA">
      <w:pPr>
        <w:rPr>
          <w:rFonts w:ascii="Times New Roman" w:hAnsi="Times New Roman"/>
          <w:bCs/>
          <w:sz w:val="20"/>
        </w:rPr>
      </w:pPr>
      <w:r w:rsidRPr="00B57C66">
        <w:rPr>
          <w:rFonts w:ascii="Times New Roman" w:hAnsi="Times New Roman"/>
          <w:bCs/>
          <w:sz w:val="20"/>
        </w:rPr>
        <w:t>4. Kiedy ostatnio radośnie odpowiedziałeś na Boże wezwanie?</w:t>
      </w:r>
    </w:p>
    <w:p w14:paraId="1B24FEB5" w14:textId="77777777" w:rsidR="003814EA" w:rsidRPr="00B57C66" w:rsidRDefault="003814EA" w:rsidP="003814EA">
      <w:pPr>
        <w:rPr>
          <w:rFonts w:ascii="Times New Roman" w:hAnsi="Times New Roman"/>
          <w:bCs/>
          <w:sz w:val="20"/>
        </w:rPr>
      </w:pPr>
      <w:r w:rsidRPr="00B57C66">
        <w:rPr>
          <w:rFonts w:ascii="Times New Roman" w:hAnsi="Times New Roman"/>
          <w:bCs/>
          <w:sz w:val="20"/>
        </w:rPr>
        <w:t>5. Czy doświadczyłeś szczególnych chwil spędzonych z Panem w modlitwie?</w:t>
      </w:r>
    </w:p>
    <w:p w14:paraId="65148594" w14:textId="297D8D13" w:rsidR="00E32435" w:rsidRPr="00267B4D" w:rsidRDefault="003814EA" w:rsidP="00DA0D62">
      <w:pPr>
        <w:rPr>
          <w:rFonts w:ascii="Times New Roman" w:hAnsi="Times New Roman"/>
          <w:bCs/>
          <w:sz w:val="20"/>
        </w:rPr>
      </w:pPr>
      <w:r w:rsidRPr="00B57C66">
        <w:rPr>
          <w:rFonts w:ascii="Times New Roman" w:hAnsi="Times New Roman"/>
          <w:bCs/>
          <w:sz w:val="20"/>
        </w:rPr>
        <w:t>6. Czy widziałeś wyraźnie Boże prowadzenie w wydarzeniach twojego życia?</w:t>
      </w:r>
      <w:r w:rsidR="00E32435">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D2BB" w14:textId="77777777" w:rsidR="00C42EE1" w:rsidRDefault="00C42EE1" w:rsidP="00A820C9">
      <w:r>
        <w:separator/>
      </w:r>
    </w:p>
  </w:endnote>
  <w:endnote w:type="continuationSeparator" w:id="0">
    <w:p w14:paraId="020CBBA3" w14:textId="77777777" w:rsidR="00C42EE1" w:rsidRDefault="00C42EE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3764" w14:textId="77777777" w:rsidR="00F00085" w:rsidRDefault="00F000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FCD5" w14:textId="77777777" w:rsidR="00F00085" w:rsidRDefault="00F000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24F0" w14:textId="77777777" w:rsidR="00C42EE1" w:rsidRDefault="00C42EE1" w:rsidP="00A820C9">
      <w:r>
        <w:separator/>
      </w:r>
    </w:p>
  </w:footnote>
  <w:footnote w:type="continuationSeparator" w:id="0">
    <w:p w14:paraId="164CDE6C" w14:textId="77777777" w:rsidR="00C42EE1" w:rsidRDefault="00C42EE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55D6" w14:textId="77777777" w:rsidR="00F00085" w:rsidRDefault="00F000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3F03CA8E" w:rsidR="00B4099E" w:rsidRPr="00F00085" w:rsidRDefault="00B2361E" w:rsidP="00B4099E">
    <w:pPr>
      <w:ind w:firstLine="142"/>
      <w:rPr>
        <w:rFonts w:ascii="Times New Roman" w:hAnsi="Times New Roman"/>
        <w:bCs/>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F00085" w:rsidRPr="00F00085">
      <w:rPr>
        <w:rFonts w:ascii="Times New Roman" w:hAnsi="Times New Roman"/>
        <w:bCs/>
        <w:sz w:val="16"/>
        <w:szCs w:val="16"/>
      </w:rPr>
      <w:t>L</w:t>
    </w:r>
    <w:r w:rsidR="00B4099E" w:rsidRPr="00F00085">
      <w:rPr>
        <w:rFonts w:ascii="Times New Roman" w:hAnsi="Times New Roman"/>
        <w:bCs/>
        <w:sz w:val="16"/>
        <w:szCs w:val="16"/>
      </w:rPr>
      <w:t xml:space="preserve">ekcja </w:t>
    </w:r>
    <w:r w:rsidR="00F00085" w:rsidRPr="00F00085">
      <w:rPr>
        <w:rFonts w:ascii="Times New Roman" w:hAnsi="Times New Roman"/>
        <w:bCs/>
        <w:sz w:val="16"/>
        <w:szCs w:val="16"/>
      </w:rPr>
      <w:t>1</w:t>
    </w:r>
    <w:r w:rsidR="00B4099E" w:rsidRPr="00D139F4">
      <w:rPr>
        <w:rFonts w:ascii="Times New Roman" w:hAnsi="Times New Roman"/>
        <w:bCs/>
        <w:i/>
        <w:iCs/>
        <w:sz w:val="16"/>
        <w:szCs w:val="16"/>
      </w:rPr>
      <w:t xml:space="preserve">: </w:t>
    </w:r>
    <w:r w:rsidR="00B4099E" w:rsidRPr="00F00085">
      <w:rPr>
        <w:rFonts w:ascii="Times New Roman" w:hAnsi="Times New Roman"/>
        <w:bCs/>
        <w:i/>
        <w:iCs/>
        <w:sz w:val="16"/>
        <w:szCs w:val="16"/>
      </w:rPr>
      <w:t>Zderzenie z rzeczywistością</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CCBF" w14:textId="77777777" w:rsidR="00F00085" w:rsidRDefault="00F000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2EFC"/>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3517"/>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1FA0"/>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EE1"/>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A7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0085"/>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1934</Words>
  <Characters>11607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2026-03-22T16:00:00Z</cp:lastPrinted>
  <dcterms:created xsi:type="dcterms:W3CDTF">2026-03-19T16:12:00Z</dcterms:created>
  <dcterms:modified xsi:type="dcterms:W3CDTF">2026-03-22T16:00:00Z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