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8DB886" w14:textId="139EBC46" w:rsidR="00283CFF" w:rsidRDefault="00A820C9" w:rsidP="00B917A2">
      <w:pPr>
        <w:ind w:firstLine="0"/>
        <w:rPr>
          <w:rFonts w:ascii="Times New Roman" w:hAnsi="Times New Roman"/>
          <w:sz w:val="20"/>
        </w:rPr>
      </w:pPr>
      <w:r w:rsidRPr="00267B4D">
        <w:rPr>
          <w:rFonts w:ascii="Times New Roman" w:hAnsi="Times New Roman"/>
          <w:sz w:val="20"/>
        </w:rPr>
        <w:t xml:space="preserve"> Lekcja</w:t>
      </w:r>
      <w:r w:rsidR="00645D50" w:rsidRPr="00267B4D">
        <w:rPr>
          <w:rFonts w:ascii="Times New Roman" w:hAnsi="Times New Roman"/>
          <w:sz w:val="20"/>
        </w:rPr>
        <w:t xml:space="preserve"> </w:t>
      </w:r>
      <w:r w:rsidR="0072330D">
        <w:rPr>
          <w:rFonts w:ascii="Times New Roman" w:hAnsi="Times New Roman"/>
          <w:sz w:val="20"/>
        </w:rPr>
        <w:t>4</w:t>
      </w:r>
      <w:r w:rsidR="004765D6" w:rsidRPr="00267B4D">
        <w:rPr>
          <w:rFonts w:ascii="Times New Roman" w:hAnsi="Times New Roman"/>
          <w:sz w:val="20"/>
        </w:rPr>
        <w:tab/>
      </w:r>
      <w:r w:rsidR="004765D6" w:rsidRPr="00267B4D">
        <w:rPr>
          <w:rFonts w:ascii="Times New Roman" w:hAnsi="Times New Roman"/>
          <w:sz w:val="20"/>
        </w:rPr>
        <w:tab/>
      </w:r>
      <w:r w:rsidR="004765D6" w:rsidRPr="00267B4D">
        <w:rPr>
          <w:rFonts w:ascii="Times New Roman" w:hAnsi="Times New Roman"/>
          <w:sz w:val="20"/>
        </w:rPr>
        <w:tab/>
      </w:r>
      <w:r w:rsidR="004765D6" w:rsidRPr="00267B4D">
        <w:rPr>
          <w:rFonts w:ascii="Times New Roman" w:hAnsi="Times New Roman"/>
          <w:sz w:val="20"/>
        </w:rPr>
        <w:tab/>
      </w:r>
      <w:r w:rsidR="004765D6" w:rsidRPr="00267B4D">
        <w:rPr>
          <w:rFonts w:ascii="Times New Roman" w:hAnsi="Times New Roman"/>
          <w:sz w:val="20"/>
        </w:rPr>
        <w:tab/>
      </w:r>
      <w:r w:rsidR="004765D6" w:rsidRPr="00267B4D">
        <w:rPr>
          <w:rFonts w:ascii="Times New Roman" w:hAnsi="Times New Roman"/>
          <w:sz w:val="20"/>
        </w:rPr>
        <w:tab/>
      </w:r>
      <w:r w:rsidR="004765D6" w:rsidRPr="00267B4D">
        <w:rPr>
          <w:rFonts w:ascii="Times New Roman" w:hAnsi="Times New Roman"/>
          <w:sz w:val="20"/>
        </w:rPr>
        <w:tab/>
      </w:r>
      <w:r w:rsidRPr="00267B4D">
        <w:rPr>
          <w:rFonts w:ascii="Times New Roman" w:hAnsi="Times New Roman"/>
          <w:sz w:val="20"/>
        </w:rPr>
        <w:tab/>
      </w:r>
      <w:r w:rsidR="002F7A06" w:rsidRPr="00267B4D">
        <w:rPr>
          <w:rFonts w:ascii="Times New Roman" w:hAnsi="Times New Roman"/>
          <w:sz w:val="20"/>
        </w:rPr>
        <w:tab/>
      </w:r>
      <w:r w:rsidR="0068078E" w:rsidRPr="00267B4D">
        <w:rPr>
          <w:rFonts w:ascii="Times New Roman" w:hAnsi="Times New Roman"/>
          <w:sz w:val="20"/>
        </w:rPr>
        <w:tab/>
      </w:r>
      <w:r w:rsidR="0072330D">
        <w:rPr>
          <w:rFonts w:ascii="Times New Roman" w:hAnsi="Times New Roman"/>
          <w:sz w:val="20"/>
        </w:rPr>
        <w:t>26</w:t>
      </w:r>
      <w:r w:rsidR="001325A8">
        <w:rPr>
          <w:rFonts w:ascii="Times New Roman" w:hAnsi="Times New Roman"/>
          <w:sz w:val="20"/>
        </w:rPr>
        <w:t xml:space="preserve"> </w:t>
      </w:r>
      <w:r w:rsidR="00E93987">
        <w:rPr>
          <w:rFonts w:ascii="Times New Roman" w:hAnsi="Times New Roman"/>
          <w:sz w:val="20"/>
        </w:rPr>
        <w:t>października</w:t>
      </w:r>
    </w:p>
    <w:p w14:paraId="4B5719A7" w14:textId="42244CFD" w:rsidR="00B917A2" w:rsidRPr="00FC6F71" w:rsidRDefault="0072330D" w:rsidP="00D7590D">
      <w:pPr>
        <w:ind w:firstLine="0"/>
        <w:jc w:val="center"/>
        <w:rPr>
          <w:rFonts w:ascii="Times New Roman" w:hAnsi="Times New Roman"/>
          <w:b/>
          <w:bCs/>
          <w:sz w:val="28"/>
          <w:szCs w:val="28"/>
        </w:rPr>
      </w:pPr>
      <w:r>
        <w:rPr>
          <w:rFonts w:ascii="Times New Roman" w:hAnsi="Times New Roman"/>
          <w:b/>
          <w:bCs/>
          <w:sz w:val="28"/>
          <w:szCs w:val="28"/>
        </w:rPr>
        <w:t>Ś</w:t>
      </w:r>
      <w:r w:rsidR="00353E2C">
        <w:rPr>
          <w:rFonts w:ascii="Times New Roman" w:hAnsi="Times New Roman"/>
          <w:b/>
          <w:bCs/>
          <w:sz w:val="28"/>
          <w:szCs w:val="28"/>
        </w:rPr>
        <w:t>W</w:t>
      </w:r>
      <w:r>
        <w:rPr>
          <w:rFonts w:ascii="Times New Roman" w:hAnsi="Times New Roman"/>
          <w:b/>
          <w:bCs/>
          <w:sz w:val="28"/>
          <w:szCs w:val="28"/>
        </w:rPr>
        <w:t>IADKOWIE</w:t>
      </w:r>
      <w:r w:rsidR="00353E2C">
        <w:rPr>
          <w:rFonts w:ascii="Times New Roman" w:hAnsi="Times New Roman"/>
          <w:b/>
          <w:bCs/>
          <w:sz w:val="28"/>
          <w:szCs w:val="28"/>
        </w:rPr>
        <w:t xml:space="preserve"> CHRYSTUSA JAKO MESJASZA</w:t>
      </w:r>
    </w:p>
    <w:p w14:paraId="7932C94A" w14:textId="77777777" w:rsidR="001325A8" w:rsidRDefault="001325A8" w:rsidP="00E319A2">
      <w:pPr>
        <w:rPr>
          <w:rFonts w:ascii="Times New Roman" w:hAnsi="Times New Roman"/>
          <w:b/>
          <w:bCs/>
          <w:sz w:val="20"/>
        </w:rPr>
      </w:pPr>
    </w:p>
    <w:p w14:paraId="41EC0549" w14:textId="77777777" w:rsidR="00353E2C" w:rsidRPr="00803013" w:rsidRDefault="00353E2C" w:rsidP="00353E2C">
      <w:pPr>
        <w:rPr>
          <w:rFonts w:ascii="Times New Roman" w:eastAsia="Microsoft JhengHei" w:hAnsi="Times New Roman"/>
          <w:b/>
          <w:bCs/>
          <w:spacing w:val="4"/>
          <w:kern w:val="16"/>
          <w:sz w:val="20"/>
        </w:rPr>
      </w:pPr>
      <w:r w:rsidRPr="00803013">
        <w:rPr>
          <w:rFonts w:ascii="Times New Roman" w:eastAsia="Microsoft JhengHei" w:hAnsi="Times New Roman"/>
          <w:b/>
          <w:bCs/>
          <w:spacing w:val="4"/>
          <w:kern w:val="16"/>
          <w:sz w:val="20"/>
        </w:rPr>
        <w:t>Część I: Przegląd</w:t>
      </w:r>
    </w:p>
    <w:p w14:paraId="16939092" w14:textId="77777777" w:rsidR="00353E2C" w:rsidRPr="00803013" w:rsidRDefault="00353E2C" w:rsidP="00353E2C">
      <w:pPr>
        <w:rPr>
          <w:rFonts w:ascii="Times New Roman" w:eastAsia="Microsoft JhengHei" w:hAnsi="Times New Roman"/>
          <w:b/>
          <w:bCs/>
          <w:spacing w:val="4"/>
          <w:kern w:val="16"/>
          <w:sz w:val="20"/>
        </w:rPr>
      </w:pPr>
    </w:p>
    <w:p w14:paraId="361DFCB8" w14:textId="77777777" w:rsidR="00353E2C" w:rsidRPr="00803013" w:rsidRDefault="00353E2C" w:rsidP="00353E2C">
      <w:pPr>
        <w:rPr>
          <w:rFonts w:ascii="Times New Roman" w:eastAsia="Microsoft JhengHei" w:hAnsi="Times New Roman"/>
          <w:b/>
          <w:bCs/>
          <w:spacing w:val="4"/>
          <w:kern w:val="16"/>
          <w:sz w:val="20"/>
        </w:rPr>
      </w:pPr>
      <w:r w:rsidRPr="00803013">
        <w:rPr>
          <w:rFonts w:ascii="Times New Roman" w:eastAsia="Microsoft JhengHei" w:hAnsi="Times New Roman"/>
          <w:b/>
          <w:bCs/>
          <w:spacing w:val="4"/>
          <w:kern w:val="16"/>
          <w:sz w:val="20"/>
        </w:rPr>
        <w:t xml:space="preserve">Zakres studium: </w:t>
      </w:r>
      <w:r w:rsidRPr="00803013">
        <w:rPr>
          <w:rFonts w:ascii="Times New Roman" w:eastAsia="Microsoft JhengHei" w:hAnsi="Times New Roman"/>
          <w:b/>
          <w:bCs/>
          <w:iCs/>
          <w:spacing w:val="4"/>
          <w:kern w:val="16"/>
          <w:sz w:val="20"/>
        </w:rPr>
        <w:t>J 1,35-39; 1,43-46.</w:t>
      </w:r>
    </w:p>
    <w:p w14:paraId="3774E3DB" w14:textId="77777777" w:rsidR="00353E2C" w:rsidRPr="00803013" w:rsidRDefault="00353E2C" w:rsidP="00353E2C">
      <w:pPr>
        <w:rPr>
          <w:rFonts w:ascii="Times New Roman" w:eastAsia="Microsoft JhengHei" w:hAnsi="Times New Roman"/>
          <w:spacing w:val="4"/>
          <w:kern w:val="16"/>
          <w:sz w:val="20"/>
        </w:rPr>
      </w:pPr>
    </w:p>
    <w:p w14:paraId="1A560734" w14:textId="7A9B7DFA" w:rsidR="00353E2C" w:rsidRPr="00803013" w:rsidRDefault="00353E2C" w:rsidP="00353E2C">
      <w:pPr>
        <w:rPr>
          <w:rFonts w:ascii="Times New Roman" w:eastAsia="Microsoft JhengHei" w:hAnsi="Times New Roman"/>
          <w:iCs/>
          <w:spacing w:val="4"/>
          <w:kern w:val="16"/>
          <w:sz w:val="20"/>
        </w:rPr>
      </w:pPr>
      <w:r w:rsidRPr="00803013">
        <w:rPr>
          <w:rFonts w:ascii="Times New Roman" w:eastAsia="Microsoft JhengHei" w:hAnsi="Times New Roman"/>
          <w:iCs/>
          <w:spacing w:val="4"/>
          <w:kern w:val="16"/>
          <w:sz w:val="20"/>
        </w:rPr>
        <w:t>Jezus, Źródło wszelkiej prawdy, oświecił świat światłem prawdy. W ten sposób znacząco poszerzył zakres światła udzielanego każdemu człowiekowi przychodzącemu na świat. Jednak wbrew obfitości przekonujących dowodów niektórzy ludzie w czasach Chrystusa postanowili otoczyć się ciemnością. W</w:t>
      </w:r>
      <w:r>
        <w:rPr>
          <w:rFonts w:ascii="Times New Roman" w:eastAsia="Microsoft JhengHei" w:hAnsi="Times New Roman"/>
          <w:iCs/>
          <w:spacing w:val="4"/>
          <w:kern w:val="16"/>
          <w:sz w:val="20"/>
        </w:rPr>
        <w:t> </w:t>
      </w:r>
      <w:r w:rsidRPr="00803013">
        <w:rPr>
          <w:rFonts w:ascii="Times New Roman" w:eastAsia="Microsoft JhengHei" w:hAnsi="Times New Roman"/>
          <w:iCs/>
          <w:spacing w:val="4"/>
          <w:kern w:val="16"/>
          <w:sz w:val="20"/>
        </w:rPr>
        <w:t>swoich uprzedzeniach i pysze odrzucili słuchanie prawdy i dostrzeganie światła. Bóg jest zasmucony, kiedy dzieje się coś takiego, ale w swojej miłości pozwala nam dokonywać wolnych wyborów, nawet jeśli wybieramy zło.</w:t>
      </w:r>
    </w:p>
    <w:p w14:paraId="715F03AB" w14:textId="1620B173" w:rsidR="00353E2C" w:rsidRPr="00803013" w:rsidRDefault="00353E2C" w:rsidP="00353E2C">
      <w:pPr>
        <w:rPr>
          <w:rFonts w:ascii="Times New Roman" w:eastAsia="Microsoft JhengHei" w:hAnsi="Times New Roman"/>
          <w:iCs/>
          <w:spacing w:val="4"/>
          <w:kern w:val="16"/>
          <w:sz w:val="20"/>
        </w:rPr>
      </w:pPr>
      <w:r w:rsidRPr="00803013">
        <w:rPr>
          <w:rFonts w:ascii="Times New Roman" w:eastAsia="Microsoft JhengHei" w:hAnsi="Times New Roman"/>
          <w:iCs/>
          <w:spacing w:val="4"/>
          <w:kern w:val="16"/>
          <w:sz w:val="20"/>
        </w:rPr>
        <w:t>W tej lekcji podkreślimy świadectwo kilku naocznych świadków Jezusa, takich jak Jan Chrzciciel i</w:t>
      </w:r>
      <w:r w:rsidR="00387A3F">
        <w:rPr>
          <w:rFonts w:ascii="Times New Roman" w:eastAsia="Microsoft JhengHei" w:hAnsi="Times New Roman"/>
          <w:iCs/>
          <w:spacing w:val="4"/>
          <w:kern w:val="16"/>
          <w:sz w:val="20"/>
        </w:rPr>
        <w:t> </w:t>
      </w:r>
      <w:r w:rsidRPr="00803013">
        <w:rPr>
          <w:rFonts w:ascii="Times New Roman" w:eastAsia="Microsoft JhengHei" w:hAnsi="Times New Roman"/>
          <w:iCs/>
          <w:spacing w:val="4"/>
          <w:kern w:val="16"/>
          <w:sz w:val="20"/>
        </w:rPr>
        <w:t>jego dwaj uczniowie - Andrzej i Jan. Rozważmy także naoczne świadectwo Filipa i Natanaela oraz świadectwo Nikodema, faryzeusz i wybitnego członka Sanhedrynu, człowiek o sercu otwartym na światło prawdy. Jego świadectwo będzie mocne i przekonujące, gdyż ryzykował wiele postępując inaczej niż jego możni współpracownicy. W nocnej rozmowie z Nikodemem Jezus wypowiedział jedną z najpiękniejszych biblijnych obietnic: „</w:t>
      </w:r>
      <w:r w:rsidRPr="00803013">
        <w:rPr>
          <w:rFonts w:ascii="Times New Roman" w:eastAsia="Microsoft JhengHei" w:hAnsi="Times New Roman"/>
          <w:color w:val="000000"/>
          <w:spacing w:val="4"/>
          <w:kern w:val="16"/>
          <w:sz w:val="20"/>
        </w:rPr>
        <w:t>Albowiem tak Bóg umiłował świat, że Syna swego jednorodzonego dał, aby każdy, kto weń wierzy, nie zginął, ale miał żywot wieczny</w:t>
      </w:r>
      <w:r w:rsidRPr="00803013">
        <w:rPr>
          <w:rFonts w:ascii="Times New Roman" w:eastAsia="Microsoft JhengHei" w:hAnsi="Times New Roman"/>
          <w:iCs/>
          <w:spacing w:val="4"/>
          <w:kern w:val="16"/>
          <w:sz w:val="20"/>
        </w:rPr>
        <w:t>” (J 3,16).</w:t>
      </w:r>
    </w:p>
    <w:p w14:paraId="651CB6A6" w14:textId="45169EA9" w:rsidR="00353E2C" w:rsidRPr="00803013" w:rsidRDefault="00353E2C" w:rsidP="00353E2C">
      <w:pPr>
        <w:rPr>
          <w:rFonts w:ascii="Times New Roman" w:eastAsia="Microsoft JhengHei" w:hAnsi="Times New Roman"/>
          <w:iCs/>
          <w:spacing w:val="4"/>
          <w:kern w:val="16"/>
          <w:sz w:val="20"/>
        </w:rPr>
      </w:pPr>
      <w:r w:rsidRPr="00803013">
        <w:rPr>
          <w:rFonts w:ascii="Times New Roman" w:eastAsia="Microsoft JhengHei" w:hAnsi="Times New Roman"/>
          <w:iCs/>
          <w:spacing w:val="4"/>
          <w:kern w:val="16"/>
          <w:sz w:val="20"/>
        </w:rPr>
        <w:t>Wracając do naocznego świadectwa Jana musimy zapytać: Dlaczego Jan Chrzciciel, szanowany i</w:t>
      </w:r>
      <w:r w:rsidR="00387A3F">
        <w:rPr>
          <w:rFonts w:ascii="Times New Roman" w:eastAsia="Microsoft JhengHei" w:hAnsi="Times New Roman"/>
          <w:iCs/>
          <w:spacing w:val="4"/>
          <w:kern w:val="16"/>
          <w:sz w:val="20"/>
        </w:rPr>
        <w:t> </w:t>
      </w:r>
      <w:r w:rsidRPr="00803013">
        <w:rPr>
          <w:rFonts w:ascii="Times New Roman" w:eastAsia="Microsoft JhengHei" w:hAnsi="Times New Roman"/>
          <w:iCs/>
          <w:spacing w:val="4"/>
          <w:kern w:val="16"/>
          <w:sz w:val="20"/>
        </w:rPr>
        <w:t>podziwiany przez ludzi, miałby wydać światu cokolwiek innego niż prawdziwe świadectwo o Jezusie? Jan zawarł całą ewangelię w swoim potwierdzeniu, że Jezus jest przepowiedzianym w proroctwach „</w:t>
      </w:r>
      <w:r w:rsidRPr="00803013">
        <w:rPr>
          <w:rFonts w:ascii="Times New Roman" w:eastAsia="Microsoft JhengHei" w:hAnsi="Times New Roman"/>
          <w:color w:val="000000"/>
          <w:spacing w:val="4"/>
          <w:kern w:val="16"/>
          <w:sz w:val="20"/>
        </w:rPr>
        <w:t>Barankiem Bożym, który gładzi grzech świata</w:t>
      </w:r>
      <w:r w:rsidRPr="00803013">
        <w:rPr>
          <w:rFonts w:ascii="Times New Roman" w:eastAsia="Microsoft JhengHei" w:hAnsi="Times New Roman"/>
          <w:iCs/>
          <w:spacing w:val="4"/>
          <w:kern w:val="16"/>
          <w:sz w:val="20"/>
        </w:rPr>
        <w:t>” (J 1,29). Proroctwa te zaczęły się wypełniać na oczach ludzi. Wobec świadectw naocznych świadków nie mamy powodu, by wątpić, czy Chrystus jest naszym Zbawicielem i</w:t>
      </w:r>
      <w:r w:rsidR="00387A3F">
        <w:rPr>
          <w:rFonts w:ascii="Times New Roman" w:eastAsia="Microsoft JhengHei" w:hAnsi="Times New Roman"/>
          <w:iCs/>
          <w:spacing w:val="4"/>
          <w:kern w:val="16"/>
          <w:sz w:val="20"/>
        </w:rPr>
        <w:t> </w:t>
      </w:r>
      <w:r w:rsidRPr="00803013">
        <w:rPr>
          <w:rFonts w:ascii="Times New Roman" w:eastAsia="Microsoft JhengHei" w:hAnsi="Times New Roman"/>
          <w:iCs/>
          <w:spacing w:val="4"/>
          <w:kern w:val="16"/>
          <w:sz w:val="20"/>
        </w:rPr>
        <w:t>Panem!</w:t>
      </w:r>
    </w:p>
    <w:p w14:paraId="1997DE24" w14:textId="77777777" w:rsidR="00353E2C" w:rsidRPr="00803013" w:rsidRDefault="00353E2C" w:rsidP="00353E2C">
      <w:pPr>
        <w:rPr>
          <w:rFonts w:ascii="Times New Roman" w:eastAsia="Microsoft JhengHei" w:hAnsi="Times New Roman"/>
          <w:iCs/>
          <w:spacing w:val="4"/>
          <w:kern w:val="16"/>
          <w:sz w:val="20"/>
        </w:rPr>
      </w:pPr>
    </w:p>
    <w:p w14:paraId="7231CAC4" w14:textId="77777777" w:rsidR="00353E2C" w:rsidRPr="00803013" w:rsidRDefault="00353E2C" w:rsidP="00353E2C">
      <w:pPr>
        <w:rPr>
          <w:rFonts w:ascii="Times New Roman" w:eastAsia="Microsoft JhengHei" w:hAnsi="Times New Roman"/>
          <w:spacing w:val="4"/>
          <w:kern w:val="16"/>
          <w:sz w:val="20"/>
        </w:rPr>
      </w:pPr>
      <w:r w:rsidRPr="00803013">
        <w:rPr>
          <w:rFonts w:ascii="Times New Roman" w:eastAsia="Microsoft JhengHei" w:hAnsi="Times New Roman"/>
          <w:b/>
          <w:bCs/>
          <w:spacing w:val="4"/>
          <w:kern w:val="16"/>
          <w:sz w:val="20"/>
        </w:rPr>
        <w:t>Część II: Komentarz</w:t>
      </w:r>
    </w:p>
    <w:p w14:paraId="7B3CAA2D" w14:textId="77777777" w:rsidR="00353E2C" w:rsidRPr="00803013" w:rsidRDefault="00353E2C" w:rsidP="00353E2C">
      <w:pPr>
        <w:rPr>
          <w:rFonts w:ascii="Times New Roman" w:eastAsia="Microsoft JhengHei" w:hAnsi="Times New Roman"/>
          <w:spacing w:val="4"/>
          <w:kern w:val="16"/>
          <w:sz w:val="20"/>
        </w:rPr>
      </w:pPr>
    </w:p>
    <w:p w14:paraId="61596C9E" w14:textId="77777777" w:rsidR="00353E2C" w:rsidRPr="00803013" w:rsidRDefault="00353E2C" w:rsidP="00353E2C">
      <w:pPr>
        <w:rPr>
          <w:rFonts w:ascii="Times New Roman" w:eastAsia="Microsoft JhengHei" w:hAnsi="Times New Roman"/>
          <w:bCs/>
          <w:iCs/>
          <w:spacing w:val="4"/>
          <w:kern w:val="16"/>
          <w:sz w:val="20"/>
        </w:rPr>
      </w:pPr>
      <w:r w:rsidRPr="00803013">
        <w:rPr>
          <w:rFonts w:ascii="Times New Roman" w:eastAsia="Microsoft JhengHei" w:hAnsi="Times New Roman"/>
          <w:b/>
          <w:iCs/>
          <w:spacing w:val="4"/>
          <w:kern w:val="16"/>
          <w:sz w:val="20"/>
        </w:rPr>
        <w:t>Świadectwo Jana Chrzciciela</w:t>
      </w:r>
    </w:p>
    <w:p w14:paraId="3EA8D55F" w14:textId="77777777" w:rsidR="00353E2C" w:rsidRPr="00803013" w:rsidRDefault="00353E2C" w:rsidP="00353E2C">
      <w:pPr>
        <w:rPr>
          <w:rFonts w:ascii="Times New Roman" w:eastAsia="Microsoft JhengHei" w:hAnsi="Times New Roman"/>
          <w:bCs/>
          <w:iCs/>
          <w:spacing w:val="4"/>
          <w:kern w:val="16"/>
          <w:sz w:val="20"/>
        </w:rPr>
      </w:pPr>
      <w:r w:rsidRPr="00803013">
        <w:rPr>
          <w:rFonts w:ascii="Times New Roman" w:eastAsia="Microsoft JhengHei" w:hAnsi="Times New Roman"/>
          <w:bCs/>
          <w:iCs/>
          <w:spacing w:val="4"/>
          <w:kern w:val="16"/>
          <w:sz w:val="20"/>
        </w:rPr>
        <w:t>Żydzi w czasach Chrystusa mieli błędną wizję mającego przyjść Mesjasza i domagali się, by rzeczywistość dopasowała się do ich wizji. Przypuszczali, że Jan Chrzciciel może być Mesjaszem, ale on sam głosił, że jedynie poprzedza Mesjasza, gdyż został posłany zgodnie z proroctwem, by przygotować Mu drogę. Wkrótce potem Jan wskazał Jezusa jako „Baranka Bożego”. Jednak żydowscy przywódcy oczekiwali ziemskiego Mesjasza, który pokona okupantów i da Żydom panowanie nad światem, a więc oczekiwania te nie uwzględniały Jezusa i Jego ofiary za nasze grzechy.</w:t>
      </w:r>
    </w:p>
    <w:p w14:paraId="6E0E6D88" w14:textId="77777777" w:rsidR="00353E2C" w:rsidRPr="00803013" w:rsidRDefault="00353E2C" w:rsidP="00353E2C">
      <w:pPr>
        <w:rPr>
          <w:rFonts w:ascii="Times New Roman" w:eastAsia="Microsoft JhengHei" w:hAnsi="Times New Roman"/>
          <w:bCs/>
          <w:iCs/>
          <w:spacing w:val="4"/>
          <w:kern w:val="16"/>
          <w:sz w:val="20"/>
        </w:rPr>
      </w:pPr>
      <w:r w:rsidRPr="00803013">
        <w:rPr>
          <w:rFonts w:ascii="Times New Roman" w:eastAsia="Microsoft JhengHei" w:hAnsi="Times New Roman"/>
          <w:bCs/>
          <w:iCs/>
          <w:spacing w:val="4"/>
          <w:kern w:val="16"/>
          <w:sz w:val="20"/>
        </w:rPr>
        <w:t xml:space="preserve">Obecnie niektórzy sceptycy także zdecydowanie negatywnie odnoszą się do biblijnej koncepcji ofiary. Wskazują ofiarę Chrystusa jako uzasadnienie swojej obojętności. Ci sceptycy twierdzą, że Jezus nie musiał przelewać krwi, by zbawić ludzkość, gdyż mógł zbawić nas po prostu okazując miłość i dokonując cudów. Ale </w:t>
      </w:r>
      <w:r w:rsidRPr="00803013">
        <w:rPr>
          <w:rFonts w:ascii="Times New Roman" w:eastAsia="Microsoft JhengHei" w:hAnsi="Times New Roman"/>
          <w:bCs/>
          <w:i/>
          <w:spacing w:val="4"/>
          <w:kern w:val="16"/>
          <w:sz w:val="20"/>
        </w:rPr>
        <w:t>Biblia</w:t>
      </w:r>
      <w:r w:rsidRPr="00803013">
        <w:rPr>
          <w:rFonts w:ascii="Times New Roman" w:eastAsia="Microsoft JhengHei" w:hAnsi="Times New Roman"/>
          <w:bCs/>
          <w:iCs/>
          <w:spacing w:val="4"/>
          <w:kern w:val="16"/>
          <w:sz w:val="20"/>
        </w:rPr>
        <w:t xml:space="preserve"> uczy, że życie jest we krwi, a zbawienie ludzkości wymagało poświęcenia życia Syna Bożego. Żaden anioł nie mógł dokonać zbawienia ludzkości, gdyż wszyscy oni otrzymali życie od Tego, który posiada je sam z siebie. Po co Bóg nakazywałby składać przez wieki ofiary ze zwierząt, jeśli nie miałyby one wskazywać na niezbędność krwi niewinnego Jezusa dla odpuszczenia grzechów i życia wiecznego?</w:t>
      </w:r>
    </w:p>
    <w:p w14:paraId="3A8CFA4F" w14:textId="745DE9BC" w:rsidR="00353E2C" w:rsidRPr="00803013" w:rsidRDefault="00353E2C" w:rsidP="00353E2C">
      <w:pPr>
        <w:rPr>
          <w:rFonts w:ascii="Times New Roman" w:eastAsia="Microsoft JhengHei" w:hAnsi="Times New Roman"/>
          <w:bCs/>
          <w:iCs/>
          <w:spacing w:val="4"/>
          <w:kern w:val="16"/>
          <w:sz w:val="20"/>
        </w:rPr>
      </w:pPr>
      <w:r w:rsidRPr="00803013">
        <w:rPr>
          <w:rFonts w:ascii="Times New Roman" w:eastAsia="Microsoft JhengHei" w:hAnsi="Times New Roman"/>
          <w:bCs/>
          <w:iCs/>
          <w:spacing w:val="4"/>
          <w:kern w:val="16"/>
          <w:sz w:val="20"/>
        </w:rPr>
        <w:t>Tak więc Jan odpowiadał wprost: „</w:t>
      </w:r>
      <w:r w:rsidRPr="00803013">
        <w:rPr>
          <w:rFonts w:ascii="Times New Roman" w:eastAsia="Microsoft JhengHei" w:hAnsi="Times New Roman"/>
          <w:color w:val="000000"/>
          <w:spacing w:val="4"/>
          <w:kern w:val="16"/>
          <w:sz w:val="20"/>
        </w:rPr>
        <w:t>Ja nie jestem Chrystusem</w:t>
      </w:r>
      <w:r w:rsidRPr="00803013">
        <w:rPr>
          <w:rFonts w:ascii="Times New Roman" w:eastAsia="Microsoft JhengHei" w:hAnsi="Times New Roman"/>
          <w:bCs/>
          <w:iCs/>
          <w:spacing w:val="4"/>
          <w:kern w:val="16"/>
          <w:sz w:val="20"/>
        </w:rPr>
        <w:t xml:space="preserve">” </w:t>
      </w:r>
      <w:r w:rsidRPr="00803013">
        <w:rPr>
          <w:rFonts w:ascii="Times New Roman" w:eastAsia="Microsoft JhengHei" w:hAnsi="Times New Roman"/>
          <w:iCs/>
          <w:spacing w:val="4"/>
          <w:kern w:val="16"/>
          <w:sz w:val="20"/>
        </w:rPr>
        <w:t>(J 1,20)</w:t>
      </w:r>
      <w:r w:rsidRPr="00803013">
        <w:rPr>
          <w:rFonts w:ascii="Times New Roman" w:eastAsia="Microsoft JhengHei" w:hAnsi="Times New Roman"/>
          <w:bCs/>
          <w:iCs/>
          <w:spacing w:val="4"/>
          <w:kern w:val="16"/>
          <w:sz w:val="20"/>
        </w:rPr>
        <w:t>. Jan nie był Światłością, a</w:t>
      </w:r>
      <w:r w:rsidR="00387A3F">
        <w:rPr>
          <w:rFonts w:ascii="Times New Roman" w:eastAsia="Microsoft JhengHei" w:hAnsi="Times New Roman"/>
          <w:bCs/>
          <w:iCs/>
          <w:spacing w:val="4"/>
          <w:kern w:val="16"/>
          <w:sz w:val="20"/>
        </w:rPr>
        <w:t> </w:t>
      </w:r>
      <w:r w:rsidRPr="00803013">
        <w:rPr>
          <w:rFonts w:ascii="Times New Roman" w:eastAsia="Microsoft JhengHei" w:hAnsi="Times New Roman"/>
          <w:bCs/>
          <w:iCs/>
          <w:spacing w:val="4"/>
          <w:kern w:val="16"/>
          <w:sz w:val="20"/>
        </w:rPr>
        <w:t xml:space="preserve">jedynie świadkiem wypełnienia biblijnych proroctw. Jan co najmniej dwukrotnie potwierdził, że Jezus jest prawdziwym Barankiem Bożym, wypełnieniem i kulminacją systemu ofiarniczego. Wypowiedział tę prawdę wobec tłumu, kiedy tylko spostrzegł Jezusa, a potem potwierdził ją wobec swoich dwóch uczniów </w:t>
      </w:r>
      <w:r w:rsidRPr="00803013">
        <w:rPr>
          <w:rFonts w:ascii="Times New Roman" w:eastAsia="Microsoft JhengHei" w:hAnsi="Times New Roman"/>
          <w:iCs/>
          <w:spacing w:val="4"/>
          <w:kern w:val="16"/>
          <w:sz w:val="20"/>
        </w:rPr>
        <w:t>(zob. J 1,29.36)</w:t>
      </w:r>
      <w:r w:rsidRPr="00803013">
        <w:rPr>
          <w:rFonts w:ascii="Times New Roman" w:eastAsia="Microsoft JhengHei" w:hAnsi="Times New Roman"/>
          <w:bCs/>
          <w:iCs/>
          <w:spacing w:val="4"/>
          <w:kern w:val="16"/>
          <w:sz w:val="20"/>
        </w:rPr>
        <w:t>.</w:t>
      </w:r>
    </w:p>
    <w:p w14:paraId="4D6B84EF" w14:textId="77777777" w:rsidR="00353E2C" w:rsidRPr="00803013" w:rsidRDefault="00353E2C" w:rsidP="00353E2C">
      <w:pPr>
        <w:rPr>
          <w:rFonts w:ascii="Times New Roman" w:eastAsia="Microsoft JhengHei" w:hAnsi="Times New Roman"/>
          <w:bCs/>
          <w:iCs/>
          <w:spacing w:val="4"/>
          <w:kern w:val="16"/>
          <w:sz w:val="20"/>
        </w:rPr>
      </w:pPr>
      <w:r w:rsidRPr="00803013">
        <w:rPr>
          <w:rFonts w:ascii="Times New Roman" w:eastAsia="Microsoft JhengHei" w:hAnsi="Times New Roman"/>
          <w:bCs/>
          <w:iCs/>
          <w:spacing w:val="4"/>
          <w:kern w:val="16"/>
          <w:sz w:val="20"/>
        </w:rPr>
        <w:t>Jan Chrzciciel, naoczny świadek wydarzeń związanych z chrztem Jezusa, słyszał głos Boga Ojca oznajmiającego, iż Jezus jest Jego umiłowanym Synem, w którym ma On upodobanie. Także Duch Święty zstąpił i spoczął na Jezusie, aby uświadomić Janowi boskość Zbawiciela. Dlatego Jan powiedział: „</w:t>
      </w:r>
      <w:r w:rsidRPr="00803013">
        <w:rPr>
          <w:rFonts w:ascii="Times New Roman" w:eastAsia="Microsoft JhengHei" w:hAnsi="Times New Roman"/>
          <w:color w:val="000000"/>
          <w:spacing w:val="4"/>
          <w:kern w:val="16"/>
          <w:sz w:val="20"/>
        </w:rPr>
        <w:t>A ja widziałem to i złożyłem świadectwo, że ten jest Synem Bożym</w:t>
      </w:r>
      <w:r w:rsidRPr="00803013">
        <w:rPr>
          <w:rFonts w:ascii="Times New Roman" w:eastAsia="Microsoft JhengHei" w:hAnsi="Times New Roman"/>
          <w:bCs/>
          <w:iCs/>
          <w:spacing w:val="4"/>
          <w:kern w:val="16"/>
          <w:sz w:val="20"/>
        </w:rPr>
        <w:t xml:space="preserve">” </w:t>
      </w:r>
      <w:r w:rsidRPr="00803013">
        <w:rPr>
          <w:rFonts w:ascii="Times New Roman" w:eastAsia="Microsoft JhengHei" w:hAnsi="Times New Roman"/>
          <w:iCs/>
          <w:spacing w:val="4"/>
          <w:kern w:val="16"/>
          <w:sz w:val="20"/>
        </w:rPr>
        <w:t>(J 1,34)</w:t>
      </w:r>
      <w:r w:rsidRPr="00803013">
        <w:rPr>
          <w:rFonts w:ascii="Times New Roman" w:eastAsia="Microsoft JhengHei" w:hAnsi="Times New Roman"/>
          <w:bCs/>
          <w:iCs/>
          <w:spacing w:val="4"/>
          <w:kern w:val="16"/>
          <w:sz w:val="20"/>
        </w:rPr>
        <w:t>. Wobec tego oświadczenia można się jedynie zastanawiać, jakiego jeszcze dowodu potrzebuje sceptyk, by uwierzyć. Niestety, jeśli ktoś wybiera celowe wątpienie, sam otacza się nieprzeniknioną ciemnością.</w:t>
      </w:r>
    </w:p>
    <w:p w14:paraId="30D7B5AB" w14:textId="77777777" w:rsidR="00353E2C" w:rsidRPr="00803013" w:rsidRDefault="00353E2C" w:rsidP="00353E2C">
      <w:pPr>
        <w:rPr>
          <w:rFonts w:ascii="Times New Roman" w:eastAsia="Microsoft JhengHei" w:hAnsi="Times New Roman"/>
          <w:bCs/>
          <w:iCs/>
          <w:spacing w:val="4"/>
          <w:kern w:val="16"/>
          <w:sz w:val="20"/>
        </w:rPr>
      </w:pPr>
    </w:p>
    <w:p w14:paraId="5E6129BA" w14:textId="77777777" w:rsidR="00353E2C" w:rsidRPr="00803013" w:rsidRDefault="00353E2C" w:rsidP="00353E2C">
      <w:pPr>
        <w:rPr>
          <w:rFonts w:ascii="Times New Roman" w:eastAsia="Microsoft JhengHei" w:hAnsi="Times New Roman"/>
          <w:b/>
          <w:bCs/>
          <w:iCs/>
          <w:spacing w:val="4"/>
          <w:kern w:val="16"/>
          <w:sz w:val="20"/>
        </w:rPr>
      </w:pPr>
      <w:r w:rsidRPr="00803013">
        <w:rPr>
          <w:rFonts w:ascii="Times New Roman" w:eastAsia="Microsoft JhengHei" w:hAnsi="Times New Roman"/>
          <w:b/>
          <w:bCs/>
          <w:iCs/>
          <w:spacing w:val="4"/>
          <w:kern w:val="16"/>
          <w:sz w:val="20"/>
        </w:rPr>
        <w:t xml:space="preserve">Dwaj uczniowie Jana </w:t>
      </w:r>
      <w:r w:rsidRPr="00803013">
        <w:rPr>
          <w:rFonts w:ascii="Times New Roman" w:eastAsia="Microsoft JhengHei" w:hAnsi="Times New Roman"/>
          <w:b/>
          <w:spacing w:val="4"/>
          <w:kern w:val="16"/>
          <w:sz w:val="20"/>
        </w:rPr>
        <w:t>(J 1,35-39)</w:t>
      </w:r>
    </w:p>
    <w:p w14:paraId="508A9EC9" w14:textId="1F554D90" w:rsidR="00353E2C" w:rsidRPr="00803013" w:rsidRDefault="00353E2C" w:rsidP="00353E2C">
      <w:pPr>
        <w:rPr>
          <w:rFonts w:ascii="Times New Roman" w:eastAsia="Microsoft JhengHei" w:hAnsi="Times New Roman"/>
          <w:iCs/>
          <w:spacing w:val="4"/>
          <w:kern w:val="16"/>
          <w:sz w:val="20"/>
        </w:rPr>
      </w:pPr>
      <w:r w:rsidRPr="00803013">
        <w:rPr>
          <w:rFonts w:ascii="Times New Roman" w:eastAsia="Microsoft JhengHei" w:hAnsi="Times New Roman"/>
          <w:iCs/>
          <w:spacing w:val="4"/>
          <w:kern w:val="16"/>
          <w:sz w:val="20"/>
        </w:rPr>
        <w:t xml:space="preserve">Dwaj uczniowie Jana Chrzciciela, mianowicie Andrzej i Jan, autor ewangelii, słyszeli wcześniej mowę Jana o wypełnieniu starotestamentowego proroctwa w Chrystusie. Zatem kiedy ich nauczyciel skierował ich uwagę na Jezusa, Największego Nauczyciela przechodzącego tuż przed nimi, uwierzyli i postanowili pójść za Nim. Andrzej i Jan mogli być krytyczni i skłonni do osądzania, podobnie jak faryzeusze, poddający </w:t>
      </w:r>
      <w:r w:rsidRPr="00803013">
        <w:rPr>
          <w:rFonts w:ascii="Times New Roman" w:eastAsia="Microsoft JhengHei" w:hAnsi="Times New Roman"/>
          <w:iCs/>
          <w:spacing w:val="4"/>
          <w:kern w:val="16"/>
          <w:sz w:val="20"/>
        </w:rPr>
        <w:lastRenderedPageBreak/>
        <w:t>w</w:t>
      </w:r>
      <w:r w:rsidR="00387A3F">
        <w:rPr>
          <w:rFonts w:ascii="Times New Roman" w:eastAsia="Microsoft JhengHei" w:hAnsi="Times New Roman"/>
          <w:iCs/>
          <w:spacing w:val="4"/>
          <w:kern w:val="16"/>
          <w:sz w:val="20"/>
        </w:rPr>
        <w:t> </w:t>
      </w:r>
      <w:r w:rsidRPr="00803013">
        <w:rPr>
          <w:rFonts w:ascii="Times New Roman" w:eastAsia="Microsoft JhengHei" w:hAnsi="Times New Roman"/>
          <w:iCs/>
          <w:spacing w:val="4"/>
          <w:kern w:val="16"/>
          <w:sz w:val="20"/>
        </w:rPr>
        <w:t>wątpliwość każde słowo Jezusa, ale przekonani przez Ducha Świętego postanowili uwierzyć. Musieli także zaufać gorliwości i prawdziwości jednoznacznego biblijnego świadectwa Jana Chrzciciela.</w:t>
      </w:r>
    </w:p>
    <w:p w14:paraId="70FA532B" w14:textId="77777777" w:rsidR="00353E2C" w:rsidRPr="00803013" w:rsidRDefault="00353E2C" w:rsidP="00353E2C">
      <w:pPr>
        <w:rPr>
          <w:rFonts w:ascii="Times New Roman" w:eastAsia="Microsoft JhengHei" w:hAnsi="Times New Roman"/>
          <w:iCs/>
          <w:spacing w:val="4"/>
          <w:kern w:val="16"/>
          <w:sz w:val="20"/>
        </w:rPr>
      </w:pPr>
      <w:r w:rsidRPr="00803013">
        <w:rPr>
          <w:rFonts w:ascii="Times New Roman" w:eastAsia="Microsoft JhengHei" w:hAnsi="Times New Roman"/>
          <w:iCs/>
          <w:spacing w:val="4"/>
          <w:kern w:val="16"/>
          <w:sz w:val="20"/>
        </w:rPr>
        <w:t>Można zadać pytanie: Skąd wiemy, że drugi z uczniów to Jan, umiłowany uczeń Jezusa? Andrzej został wymieniony z imienia, ale Jan, przypuszczalnie w swojej skromności nie chcąc pisać o sobie po imieniu, nazywa siebie po prostu drugim uczniem. Andrzej przyprowadził do Jezusa swojego brata Piotra. Andrzej, Piotr i Jan byli pierwszymi trzema uczniami i zalążkiem grupy dwunastu apostołów. „</w:t>
      </w:r>
      <w:r w:rsidRPr="00803013">
        <w:rPr>
          <w:rFonts w:ascii="Times New Roman" w:eastAsia="Microsoft JhengHei" w:hAnsi="Times New Roman"/>
          <w:spacing w:val="4"/>
          <w:kern w:val="16"/>
          <w:sz w:val="20"/>
        </w:rPr>
        <w:t>Zostawiając proroka [Jana Chrzciciela], uczniowie poszli szukać Jezusa. Jednym z nich był Andrzej, brat Szymona, drugim Jan ewangelista. Byli to pierwsi uczniowie Chrystusa</w:t>
      </w:r>
      <w:r w:rsidRPr="00803013">
        <w:rPr>
          <w:rFonts w:ascii="Times New Roman" w:eastAsia="Microsoft JhengHei" w:hAnsi="Times New Roman"/>
          <w:iCs/>
          <w:spacing w:val="4"/>
          <w:kern w:val="16"/>
          <w:sz w:val="20"/>
        </w:rPr>
        <w:t>” (</w:t>
      </w:r>
      <w:r w:rsidRPr="00803013">
        <w:rPr>
          <w:rFonts w:ascii="Times New Roman" w:eastAsia="Microsoft JhengHei" w:hAnsi="Times New Roman"/>
          <w:spacing w:val="4"/>
          <w:kern w:val="16"/>
          <w:sz w:val="20"/>
        </w:rPr>
        <w:t xml:space="preserve">Ellen G. White, </w:t>
      </w:r>
      <w:r w:rsidRPr="00803013">
        <w:rPr>
          <w:rFonts w:ascii="Times New Roman" w:eastAsia="Microsoft JhengHei" w:hAnsi="Times New Roman"/>
          <w:i/>
          <w:iCs/>
          <w:spacing w:val="4"/>
          <w:kern w:val="16"/>
          <w:sz w:val="20"/>
        </w:rPr>
        <w:t>Życie Jezusa</w:t>
      </w:r>
      <w:r w:rsidRPr="00803013">
        <w:rPr>
          <w:rFonts w:ascii="Times New Roman" w:eastAsia="Microsoft JhengHei" w:hAnsi="Times New Roman"/>
          <w:iCs/>
          <w:spacing w:val="4"/>
          <w:kern w:val="16"/>
          <w:sz w:val="20"/>
        </w:rPr>
        <w:t>, wyd. 16, Warszawa 2018, s. 97).</w:t>
      </w:r>
    </w:p>
    <w:p w14:paraId="4E5583C5" w14:textId="15C4627F" w:rsidR="00353E2C" w:rsidRPr="00803013" w:rsidRDefault="00353E2C" w:rsidP="00353E2C">
      <w:pPr>
        <w:rPr>
          <w:rFonts w:ascii="Times New Roman" w:eastAsia="Microsoft JhengHei" w:hAnsi="Times New Roman"/>
          <w:iCs/>
          <w:spacing w:val="4"/>
          <w:kern w:val="16"/>
          <w:sz w:val="20"/>
        </w:rPr>
      </w:pPr>
      <w:r w:rsidRPr="00803013">
        <w:rPr>
          <w:rFonts w:ascii="Times New Roman" w:eastAsia="Microsoft JhengHei" w:hAnsi="Times New Roman"/>
          <w:iCs/>
          <w:spacing w:val="4"/>
          <w:kern w:val="16"/>
          <w:sz w:val="20"/>
        </w:rPr>
        <w:t>Ci dwaj uczniowie, Andrzej i Jan, byli najwyraźniej zainteresowani Jezusem jako Mesjaszem i</w:t>
      </w:r>
      <w:r w:rsidR="00387A3F">
        <w:rPr>
          <w:rFonts w:ascii="Times New Roman" w:eastAsia="Microsoft JhengHei" w:hAnsi="Times New Roman"/>
          <w:iCs/>
          <w:spacing w:val="4"/>
          <w:kern w:val="16"/>
          <w:sz w:val="20"/>
        </w:rPr>
        <w:t> </w:t>
      </w:r>
      <w:r w:rsidRPr="00803013">
        <w:rPr>
          <w:rFonts w:ascii="Times New Roman" w:eastAsia="Microsoft JhengHei" w:hAnsi="Times New Roman"/>
          <w:iCs/>
          <w:spacing w:val="4"/>
          <w:kern w:val="16"/>
          <w:sz w:val="20"/>
        </w:rPr>
        <w:t xml:space="preserve">niesamowitą prawdą, której zamierzali się od Niego nauczyć. Zwróć uwagę, co odpowiedzieli na pytanie Jezusa, kiedy spostrzegł On, że idą za Nim: </w:t>
      </w:r>
    </w:p>
    <w:p w14:paraId="41ACECD1" w14:textId="77777777" w:rsidR="00353E2C" w:rsidRPr="00803013" w:rsidRDefault="00353E2C" w:rsidP="00353E2C">
      <w:pPr>
        <w:rPr>
          <w:rFonts w:ascii="Times New Roman" w:eastAsia="Microsoft JhengHei" w:hAnsi="Times New Roman"/>
          <w:iCs/>
          <w:spacing w:val="4"/>
          <w:kern w:val="16"/>
          <w:sz w:val="20"/>
        </w:rPr>
      </w:pPr>
      <w:r w:rsidRPr="00803013">
        <w:rPr>
          <w:rFonts w:ascii="Times New Roman" w:eastAsia="Microsoft JhengHei" w:hAnsi="Times New Roman"/>
          <w:iCs/>
          <w:spacing w:val="4"/>
          <w:kern w:val="16"/>
          <w:sz w:val="20"/>
        </w:rPr>
        <w:t>- „</w:t>
      </w:r>
      <w:r w:rsidRPr="00803013">
        <w:rPr>
          <w:rFonts w:ascii="Times New Roman" w:eastAsia="Microsoft JhengHei" w:hAnsi="Times New Roman"/>
          <w:color w:val="000000"/>
          <w:spacing w:val="4"/>
          <w:kern w:val="16"/>
          <w:sz w:val="20"/>
        </w:rPr>
        <w:t>Czego szukacie?</w:t>
      </w:r>
      <w:r w:rsidRPr="00803013">
        <w:rPr>
          <w:rFonts w:ascii="Times New Roman" w:eastAsia="Microsoft JhengHei" w:hAnsi="Times New Roman"/>
          <w:iCs/>
          <w:spacing w:val="4"/>
          <w:kern w:val="16"/>
          <w:sz w:val="20"/>
        </w:rPr>
        <w:t>” - zapytał Jezus.</w:t>
      </w:r>
    </w:p>
    <w:p w14:paraId="2205D602" w14:textId="77777777" w:rsidR="00353E2C" w:rsidRPr="00803013" w:rsidRDefault="00353E2C" w:rsidP="00353E2C">
      <w:pPr>
        <w:rPr>
          <w:rFonts w:ascii="Times New Roman" w:eastAsia="Microsoft JhengHei" w:hAnsi="Times New Roman"/>
          <w:iCs/>
          <w:spacing w:val="4"/>
          <w:kern w:val="16"/>
          <w:sz w:val="20"/>
        </w:rPr>
      </w:pPr>
      <w:r w:rsidRPr="00803013">
        <w:rPr>
          <w:rFonts w:ascii="Times New Roman" w:eastAsia="Microsoft JhengHei" w:hAnsi="Times New Roman"/>
          <w:iCs/>
          <w:spacing w:val="4"/>
          <w:kern w:val="16"/>
          <w:sz w:val="20"/>
        </w:rPr>
        <w:t>Na to pytanie pada nieoczekiwana odpowiedź w formie pytania o miejsce zamieszkania Jezusa.</w:t>
      </w:r>
    </w:p>
    <w:p w14:paraId="54EFDA86" w14:textId="77777777" w:rsidR="00353E2C" w:rsidRPr="00803013" w:rsidRDefault="00353E2C" w:rsidP="00353E2C">
      <w:pPr>
        <w:rPr>
          <w:rFonts w:ascii="Times New Roman" w:eastAsia="Microsoft JhengHei" w:hAnsi="Times New Roman"/>
          <w:iCs/>
          <w:spacing w:val="4"/>
          <w:kern w:val="16"/>
          <w:sz w:val="20"/>
        </w:rPr>
      </w:pPr>
      <w:r w:rsidRPr="00803013">
        <w:rPr>
          <w:rFonts w:ascii="Times New Roman" w:eastAsia="Microsoft JhengHei" w:hAnsi="Times New Roman"/>
          <w:iCs/>
          <w:spacing w:val="4"/>
          <w:kern w:val="16"/>
          <w:sz w:val="20"/>
        </w:rPr>
        <w:t>- „</w:t>
      </w:r>
      <w:r w:rsidRPr="00803013">
        <w:rPr>
          <w:rFonts w:ascii="Times New Roman" w:eastAsia="Microsoft JhengHei" w:hAnsi="Times New Roman"/>
          <w:color w:val="000000"/>
          <w:spacing w:val="4"/>
          <w:kern w:val="16"/>
          <w:sz w:val="20"/>
        </w:rPr>
        <w:t>Rabbi! (to znaczy: Nauczycielu) gdzie mieszkasz?</w:t>
      </w:r>
      <w:r w:rsidRPr="00803013">
        <w:rPr>
          <w:rFonts w:ascii="Times New Roman" w:eastAsia="Microsoft JhengHei" w:hAnsi="Times New Roman"/>
          <w:iCs/>
          <w:spacing w:val="4"/>
          <w:kern w:val="16"/>
          <w:sz w:val="20"/>
        </w:rPr>
        <w:t>” (J 1,38).</w:t>
      </w:r>
    </w:p>
    <w:p w14:paraId="109F31AE" w14:textId="77777777" w:rsidR="00353E2C" w:rsidRPr="00803013" w:rsidRDefault="00353E2C" w:rsidP="00353E2C">
      <w:pPr>
        <w:rPr>
          <w:rFonts w:ascii="Times New Roman" w:eastAsia="Microsoft JhengHei" w:hAnsi="Times New Roman"/>
          <w:iCs/>
          <w:spacing w:val="4"/>
          <w:kern w:val="16"/>
          <w:sz w:val="20"/>
        </w:rPr>
      </w:pPr>
      <w:r w:rsidRPr="00803013">
        <w:rPr>
          <w:rFonts w:ascii="Times New Roman" w:eastAsia="Microsoft JhengHei" w:hAnsi="Times New Roman"/>
          <w:iCs/>
          <w:spacing w:val="4"/>
          <w:kern w:val="16"/>
          <w:sz w:val="20"/>
        </w:rPr>
        <w:t>Byli zainteresowani nie tylko doraźnym podążaniem za Jezusem. Pragnęli pozostać z Nim, by zrozumieć Jego misję. Zostali z Nim do końca dnia, ucząc się zdumiewających informacji o Nim. A jak jest z nami dzisiaj? Czy pragniemy jedynie wierzyć w Jezusa, ale niekoniecznie przebywać w Jego obecności? Czy cieszymy się Jego towarzystwem? Jedynym sposobem, w jaki możemy zostać odrodzeni, jest patrzenie na Niego. Jan Chrzciciel rozumiał to, kiedy skierował uwagę swoich uczniów na Jezusa.</w:t>
      </w:r>
    </w:p>
    <w:p w14:paraId="4641A25F" w14:textId="77777777" w:rsidR="00353E2C" w:rsidRPr="00803013" w:rsidRDefault="00353E2C" w:rsidP="00353E2C">
      <w:pPr>
        <w:rPr>
          <w:rFonts w:ascii="Times New Roman" w:eastAsia="Microsoft JhengHei" w:hAnsi="Times New Roman"/>
          <w:iCs/>
          <w:spacing w:val="4"/>
          <w:kern w:val="16"/>
          <w:sz w:val="20"/>
        </w:rPr>
      </w:pPr>
    </w:p>
    <w:p w14:paraId="5EFEFF43" w14:textId="77777777" w:rsidR="00353E2C" w:rsidRPr="00803013" w:rsidRDefault="00353E2C" w:rsidP="00353E2C">
      <w:pPr>
        <w:rPr>
          <w:rFonts w:ascii="Times New Roman" w:eastAsia="Microsoft JhengHei" w:hAnsi="Times New Roman"/>
          <w:b/>
          <w:iCs/>
          <w:spacing w:val="4"/>
          <w:kern w:val="16"/>
          <w:sz w:val="20"/>
        </w:rPr>
      </w:pPr>
      <w:r w:rsidRPr="00803013">
        <w:rPr>
          <w:rFonts w:ascii="Times New Roman" w:eastAsia="Microsoft JhengHei" w:hAnsi="Times New Roman"/>
          <w:b/>
          <w:iCs/>
          <w:spacing w:val="4"/>
          <w:kern w:val="16"/>
          <w:sz w:val="20"/>
        </w:rPr>
        <w:t xml:space="preserve">Filip i Natanael </w:t>
      </w:r>
      <w:r w:rsidRPr="00803013">
        <w:rPr>
          <w:rFonts w:ascii="Times New Roman" w:eastAsia="Microsoft JhengHei" w:hAnsi="Times New Roman"/>
          <w:b/>
          <w:spacing w:val="4"/>
          <w:kern w:val="16"/>
          <w:sz w:val="20"/>
        </w:rPr>
        <w:t>(J 1,43-46)</w:t>
      </w:r>
    </w:p>
    <w:p w14:paraId="779384A1" w14:textId="1484D624" w:rsidR="00353E2C" w:rsidRPr="00803013" w:rsidRDefault="00353E2C" w:rsidP="00353E2C">
      <w:pPr>
        <w:rPr>
          <w:rFonts w:ascii="Times New Roman" w:eastAsia="Microsoft JhengHei" w:hAnsi="Times New Roman"/>
          <w:iCs/>
          <w:spacing w:val="4"/>
          <w:kern w:val="16"/>
          <w:sz w:val="20"/>
        </w:rPr>
      </w:pPr>
      <w:r w:rsidRPr="00803013">
        <w:rPr>
          <w:rFonts w:ascii="Times New Roman" w:eastAsia="Microsoft JhengHei" w:hAnsi="Times New Roman"/>
          <w:iCs/>
          <w:spacing w:val="4"/>
          <w:kern w:val="16"/>
          <w:sz w:val="20"/>
        </w:rPr>
        <w:t>Od Andrzeja, Jana i Piotra przenosimy uwagę na Filipa i Natanaela. Filip, wiedząc, że jego przyjaciel Natanael jest nieco uprzedzony i z pewnością nie naiwny, starał się przedstawić mu bardziej przekonujące dowody dotyczące Mesjasza pochodzące od Mojżesza i proroków. Kiedy Natanael na wieść, że Jezus jest z</w:t>
      </w:r>
      <w:r w:rsidR="00387A3F">
        <w:rPr>
          <w:rFonts w:ascii="Times New Roman" w:eastAsia="Microsoft JhengHei" w:hAnsi="Times New Roman"/>
          <w:iCs/>
          <w:spacing w:val="4"/>
          <w:kern w:val="16"/>
          <w:sz w:val="20"/>
        </w:rPr>
        <w:t> </w:t>
      </w:r>
      <w:r w:rsidRPr="00803013">
        <w:rPr>
          <w:rFonts w:ascii="Times New Roman" w:eastAsia="Microsoft JhengHei" w:hAnsi="Times New Roman"/>
          <w:iCs/>
          <w:spacing w:val="4"/>
          <w:kern w:val="16"/>
          <w:sz w:val="20"/>
        </w:rPr>
        <w:t>Nazaretu, wahał się uwierzyć, Filip nie dyskutował i nie kłócił się z nim, ale powiedział po prostu:</w:t>
      </w:r>
    </w:p>
    <w:p w14:paraId="715405C7" w14:textId="77777777" w:rsidR="00353E2C" w:rsidRPr="00803013" w:rsidRDefault="00353E2C" w:rsidP="00353E2C">
      <w:pPr>
        <w:rPr>
          <w:rFonts w:ascii="Times New Roman" w:eastAsia="Microsoft JhengHei" w:hAnsi="Times New Roman"/>
          <w:iCs/>
          <w:spacing w:val="4"/>
          <w:kern w:val="16"/>
          <w:sz w:val="20"/>
        </w:rPr>
      </w:pPr>
      <w:r w:rsidRPr="00803013">
        <w:rPr>
          <w:rFonts w:ascii="Times New Roman" w:eastAsia="Microsoft JhengHei" w:hAnsi="Times New Roman"/>
          <w:iCs/>
          <w:spacing w:val="4"/>
          <w:kern w:val="16"/>
          <w:sz w:val="20"/>
        </w:rPr>
        <w:t>- „</w:t>
      </w:r>
      <w:r w:rsidRPr="00803013">
        <w:rPr>
          <w:rFonts w:ascii="Times New Roman" w:eastAsia="Microsoft JhengHei" w:hAnsi="Times New Roman"/>
          <w:color w:val="000000"/>
          <w:spacing w:val="4"/>
          <w:kern w:val="16"/>
          <w:sz w:val="20"/>
        </w:rPr>
        <w:t>Pójdź i zobacz!</w:t>
      </w:r>
      <w:r w:rsidRPr="00803013">
        <w:rPr>
          <w:rFonts w:ascii="Times New Roman" w:eastAsia="Microsoft JhengHei" w:hAnsi="Times New Roman"/>
          <w:iCs/>
          <w:spacing w:val="4"/>
          <w:kern w:val="16"/>
          <w:sz w:val="20"/>
        </w:rPr>
        <w:t>” (J 1,46).</w:t>
      </w:r>
    </w:p>
    <w:p w14:paraId="3F6E95B5" w14:textId="77777777" w:rsidR="00353E2C" w:rsidRPr="00803013" w:rsidRDefault="00353E2C" w:rsidP="00353E2C">
      <w:pPr>
        <w:rPr>
          <w:rFonts w:ascii="Times New Roman" w:eastAsia="Microsoft JhengHei" w:hAnsi="Times New Roman"/>
          <w:iCs/>
          <w:spacing w:val="4"/>
          <w:kern w:val="16"/>
          <w:sz w:val="20"/>
        </w:rPr>
      </w:pPr>
      <w:r w:rsidRPr="00803013">
        <w:rPr>
          <w:rFonts w:ascii="Times New Roman" w:eastAsia="Microsoft JhengHei" w:hAnsi="Times New Roman"/>
          <w:iCs/>
          <w:spacing w:val="4"/>
          <w:kern w:val="16"/>
          <w:sz w:val="20"/>
        </w:rPr>
        <w:t>Zwróć uwagę, że Jezus zastosował to samo podejście wobec Andrzeja i Jana, kiedy zaprosił ich, by poszli za Nim i uczyli się od Niego. Spędzanie czasu z Chrystusem ma potężną odradzającą moc. Możemy dyskutować z ludźmi o teologii i filozofii, ale ostatecznie nasze świadectwo jest najskuteczniejsze, kiedy uprzejmie i gorliwie zapraszamy innych, by sami odkryli, co znaczy przebywać z Jezusem. W naszym świadectwie musimy skupić się na priorytetowym znaczeniu prowadzenia bliźnich do osobistego poznania Jezusa. Wówczas wszelkie obiekcje i wątpliwości znikną. Głoszenie zasad wiary jest z pewnością bardzo ważne, ale podstawą i celem poznawania zasad wiary jest zawsze Jezus.</w:t>
      </w:r>
    </w:p>
    <w:p w14:paraId="107228AF" w14:textId="77777777" w:rsidR="00353E2C" w:rsidRPr="00803013" w:rsidRDefault="00353E2C" w:rsidP="00353E2C">
      <w:pPr>
        <w:rPr>
          <w:rFonts w:ascii="Times New Roman" w:eastAsia="Microsoft JhengHei" w:hAnsi="Times New Roman"/>
          <w:iCs/>
          <w:spacing w:val="4"/>
          <w:kern w:val="16"/>
          <w:sz w:val="20"/>
        </w:rPr>
      </w:pPr>
      <w:r w:rsidRPr="00803013">
        <w:rPr>
          <w:rFonts w:ascii="Times New Roman" w:eastAsia="Microsoft JhengHei" w:hAnsi="Times New Roman"/>
          <w:iCs/>
          <w:spacing w:val="4"/>
          <w:kern w:val="16"/>
          <w:sz w:val="20"/>
        </w:rPr>
        <w:t>Warto zwrócić uwagę na kontrast między tym, jak Natanael postrzegał Jezusa, a jak Jezus postrzegał Natanela. Natanael uznał, że Jezus nie może być dobry, skoro pochodzi z Nazaretu. Niestety, my także czasem podobnie oceniamy ludzi. Umieszczamy ich w z góry określonych kategoriach ze względu na narodowość, kolor skóry, kulturę i inne cechy odróżniające ich od nas. W przeciwieństwie do wstępnej oceny Jezusa dokonanej przez Natanaela, Jezus z uznaniem wyraził się o swoim przyszłym uczniu. Kiedy go zobaczył, powiedział:</w:t>
      </w:r>
    </w:p>
    <w:p w14:paraId="068F7295" w14:textId="77777777" w:rsidR="00353E2C" w:rsidRPr="00803013" w:rsidRDefault="00353E2C" w:rsidP="00353E2C">
      <w:pPr>
        <w:rPr>
          <w:rFonts w:ascii="Times New Roman" w:eastAsia="Microsoft JhengHei" w:hAnsi="Times New Roman"/>
          <w:iCs/>
          <w:spacing w:val="4"/>
          <w:kern w:val="16"/>
          <w:sz w:val="20"/>
        </w:rPr>
      </w:pPr>
      <w:r w:rsidRPr="00803013">
        <w:rPr>
          <w:rFonts w:ascii="Times New Roman" w:eastAsia="Microsoft JhengHei" w:hAnsi="Times New Roman"/>
          <w:iCs/>
          <w:spacing w:val="4"/>
          <w:kern w:val="16"/>
          <w:sz w:val="20"/>
        </w:rPr>
        <w:t>- „</w:t>
      </w:r>
      <w:r w:rsidRPr="00803013">
        <w:rPr>
          <w:rFonts w:ascii="Times New Roman" w:eastAsia="Microsoft JhengHei" w:hAnsi="Times New Roman"/>
          <w:color w:val="000000"/>
          <w:spacing w:val="4"/>
          <w:kern w:val="16"/>
          <w:sz w:val="20"/>
        </w:rPr>
        <w:t>Oto prawdziwy Izraelita, w którym nie ma fałszu</w:t>
      </w:r>
      <w:r w:rsidRPr="00803013">
        <w:rPr>
          <w:rFonts w:ascii="Times New Roman" w:eastAsia="Microsoft JhengHei" w:hAnsi="Times New Roman"/>
          <w:iCs/>
          <w:spacing w:val="4"/>
          <w:kern w:val="16"/>
          <w:sz w:val="20"/>
        </w:rPr>
        <w:t>” (J 1,47).</w:t>
      </w:r>
    </w:p>
    <w:p w14:paraId="482B69A9" w14:textId="77777777" w:rsidR="00353E2C" w:rsidRPr="00803013" w:rsidRDefault="00353E2C" w:rsidP="00353E2C">
      <w:pPr>
        <w:rPr>
          <w:rFonts w:ascii="Times New Roman" w:eastAsia="Microsoft JhengHei" w:hAnsi="Times New Roman"/>
          <w:iCs/>
          <w:spacing w:val="4"/>
          <w:kern w:val="16"/>
          <w:sz w:val="20"/>
        </w:rPr>
      </w:pPr>
      <w:r w:rsidRPr="00803013">
        <w:rPr>
          <w:rFonts w:ascii="Times New Roman" w:eastAsia="Microsoft JhengHei" w:hAnsi="Times New Roman"/>
          <w:iCs/>
          <w:spacing w:val="4"/>
          <w:kern w:val="16"/>
          <w:sz w:val="20"/>
        </w:rPr>
        <w:t>Ten uprzejmy komplement skłonił Natanaela, by dowiedzieć się więcej o Nazarejczyku. Kiedy Natanael zrozumiał, że Jezus ma dar prorokowania, zawołał z entuzjazmem:</w:t>
      </w:r>
    </w:p>
    <w:p w14:paraId="448166B0" w14:textId="77777777" w:rsidR="00353E2C" w:rsidRPr="00803013" w:rsidRDefault="00353E2C" w:rsidP="00353E2C">
      <w:pPr>
        <w:rPr>
          <w:rFonts w:ascii="Times New Roman" w:eastAsia="Microsoft JhengHei" w:hAnsi="Times New Roman"/>
          <w:iCs/>
          <w:spacing w:val="4"/>
          <w:kern w:val="16"/>
          <w:sz w:val="20"/>
        </w:rPr>
      </w:pPr>
      <w:r w:rsidRPr="00803013">
        <w:rPr>
          <w:rFonts w:ascii="Times New Roman" w:eastAsia="Microsoft JhengHei" w:hAnsi="Times New Roman"/>
          <w:iCs/>
          <w:spacing w:val="4"/>
          <w:kern w:val="16"/>
          <w:sz w:val="20"/>
        </w:rPr>
        <w:t>- „</w:t>
      </w:r>
      <w:r w:rsidRPr="00803013">
        <w:rPr>
          <w:rFonts w:ascii="Times New Roman" w:eastAsia="Microsoft JhengHei" w:hAnsi="Times New Roman"/>
          <w:color w:val="000000"/>
          <w:spacing w:val="4"/>
          <w:kern w:val="16"/>
          <w:sz w:val="20"/>
        </w:rPr>
        <w:t>Mistrzu! Ty jesteś Synem Bożym, Ty jesteś królem Izraela</w:t>
      </w:r>
      <w:r w:rsidRPr="00803013">
        <w:rPr>
          <w:rFonts w:ascii="Times New Roman" w:eastAsia="Microsoft JhengHei" w:hAnsi="Times New Roman"/>
          <w:iCs/>
          <w:spacing w:val="4"/>
          <w:kern w:val="16"/>
          <w:sz w:val="20"/>
        </w:rPr>
        <w:t>” (J 1,49).</w:t>
      </w:r>
    </w:p>
    <w:p w14:paraId="334D562A" w14:textId="77777777" w:rsidR="00353E2C" w:rsidRPr="00803013" w:rsidRDefault="00353E2C" w:rsidP="00353E2C">
      <w:pPr>
        <w:rPr>
          <w:rFonts w:ascii="Times New Roman" w:eastAsia="Microsoft JhengHei" w:hAnsi="Times New Roman"/>
          <w:iCs/>
          <w:spacing w:val="4"/>
          <w:kern w:val="16"/>
          <w:sz w:val="20"/>
        </w:rPr>
      </w:pPr>
    </w:p>
    <w:p w14:paraId="38EF5623" w14:textId="77777777" w:rsidR="00353E2C" w:rsidRPr="00803013" w:rsidRDefault="00353E2C" w:rsidP="00353E2C">
      <w:pPr>
        <w:rPr>
          <w:rFonts w:ascii="Times New Roman" w:eastAsia="Microsoft JhengHei" w:hAnsi="Times New Roman"/>
          <w:b/>
          <w:iCs/>
          <w:spacing w:val="4"/>
          <w:kern w:val="16"/>
          <w:sz w:val="20"/>
        </w:rPr>
      </w:pPr>
      <w:r w:rsidRPr="00803013">
        <w:rPr>
          <w:rFonts w:ascii="Times New Roman" w:eastAsia="Microsoft JhengHei" w:hAnsi="Times New Roman"/>
          <w:b/>
          <w:iCs/>
          <w:spacing w:val="4"/>
          <w:kern w:val="16"/>
          <w:sz w:val="20"/>
        </w:rPr>
        <w:t xml:space="preserve">Świadectwo Nikodema </w:t>
      </w:r>
      <w:r w:rsidRPr="00803013">
        <w:rPr>
          <w:rFonts w:ascii="Times New Roman" w:eastAsia="Microsoft JhengHei" w:hAnsi="Times New Roman"/>
          <w:b/>
          <w:spacing w:val="4"/>
          <w:kern w:val="16"/>
          <w:sz w:val="20"/>
        </w:rPr>
        <w:t>(J 3,1-21)</w:t>
      </w:r>
    </w:p>
    <w:p w14:paraId="50C83E20" w14:textId="77777777" w:rsidR="00353E2C" w:rsidRPr="00803013" w:rsidRDefault="00353E2C" w:rsidP="00353E2C">
      <w:pPr>
        <w:rPr>
          <w:rFonts w:ascii="Times New Roman" w:eastAsia="Microsoft JhengHei" w:hAnsi="Times New Roman"/>
          <w:iCs/>
          <w:spacing w:val="4"/>
          <w:kern w:val="16"/>
          <w:sz w:val="20"/>
        </w:rPr>
      </w:pPr>
      <w:r w:rsidRPr="00803013">
        <w:rPr>
          <w:rFonts w:ascii="Times New Roman" w:eastAsia="Microsoft JhengHei" w:hAnsi="Times New Roman"/>
          <w:iCs/>
          <w:spacing w:val="4"/>
          <w:kern w:val="16"/>
          <w:sz w:val="20"/>
        </w:rPr>
        <w:t>Jan w swojej narracji o Jezusie wyróżnia się jako autor ewangelii skupiający się na osobistych spotkaniach Jezusa z kolejnymi osobami, takimi jak Nikodem i Samarytanka. W spotkaniach z tymi ludźmi Jezus nie okazywał stronniczości dla kogokolwiek. Starał się raczej w jak najbardziej efektywny sposób budować więź z każdym, kto był otwarty na przyjęcie prawdy - czy to szanowanym żydowskim przywódcą jak Nikodem, czy wzgardzoną Samarytanką.</w:t>
      </w:r>
    </w:p>
    <w:p w14:paraId="2D04416B" w14:textId="77777777" w:rsidR="00353E2C" w:rsidRPr="00803013" w:rsidRDefault="00353E2C" w:rsidP="00353E2C">
      <w:pPr>
        <w:rPr>
          <w:rFonts w:ascii="Times New Roman" w:eastAsia="Microsoft JhengHei" w:hAnsi="Times New Roman"/>
          <w:iCs/>
          <w:spacing w:val="4"/>
          <w:kern w:val="16"/>
          <w:sz w:val="20"/>
        </w:rPr>
      </w:pPr>
      <w:r w:rsidRPr="00803013">
        <w:rPr>
          <w:rFonts w:ascii="Times New Roman" w:eastAsia="Microsoft JhengHei" w:hAnsi="Times New Roman"/>
          <w:iCs/>
          <w:spacing w:val="4"/>
          <w:kern w:val="16"/>
          <w:sz w:val="20"/>
        </w:rPr>
        <w:t xml:space="preserve">Nikodem był faryzeuszem i wpływowym członkiem Sanhedrynu, rady żydowskiej będącej jednocześnie najwyższą ówczesną żydowską instancją prawną. Słowo „Sanhedryn” pochodzi od greckiego słowa </w:t>
      </w:r>
      <w:r w:rsidRPr="00803013">
        <w:rPr>
          <w:rFonts w:ascii="Times New Roman" w:eastAsia="Microsoft JhengHei" w:hAnsi="Times New Roman"/>
          <w:i/>
          <w:spacing w:val="4"/>
          <w:kern w:val="16"/>
          <w:sz w:val="20"/>
        </w:rPr>
        <w:t>sunedrion</w:t>
      </w:r>
      <w:r w:rsidRPr="00803013">
        <w:rPr>
          <w:rFonts w:ascii="Times New Roman" w:eastAsia="Microsoft JhengHei" w:hAnsi="Times New Roman"/>
          <w:iCs/>
          <w:spacing w:val="4"/>
          <w:kern w:val="16"/>
          <w:sz w:val="20"/>
        </w:rPr>
        <w:t>, które oznacza dosłownie „radę”. Sanhedryn składał się z 71 członków podzielonych na trzy zasadnicze grupy, według Mt 27,41:</w:t>
      </w:r>
    </w:p>
    <w:p w14:paraId="174E8003" w14:textId="77777777" w:rsidR="00353E2C" w:rsidRPr="00803013" w:rsidRDefault="00353E2C" w:rsidP="00353E2C">
      <w:pPr>
        <w:rPr>
          <w:rFonts w:ascii="Times New Roman" w:eastAsia="Microsoft JhengHei" w:hAnsi="Times New Roman"/>
          <w:iCs/>
          <w:spacing w:val="4"/>
          <w:kern w:val="16"/>
          <w:sz w:val="20"/>
        </w:rPr>
      </w:pPr>
      <w:r w:rsidRPr="00803013">
        <w:rPr>
          <w:rFonts w:ascii="Times New Roman" w:eastAsia="Microsoft JhengHei" w:hAnsi="Times New Roman"/>
          <w:iCs/>
          <w:spacing w:val="4"/>
          <w:kern w:val="16"/>
          <w:sz w:val="20"/>
        </w:rPr>
        <w:t>1. Najwyższych kapłanów (urzędującego arcykapłana, byłych arcykapłanów oraz przedstawicieli najważniejszych rodów kapłańskich). Ci z reguły należeli do stronnictwa saduceuszy.</w:t>
      </w:r>
    </w:p>
    <w:p w14:paraId="3991BA46" w14:textId="77777777" w:rsidR="00353E2C" w:rsidRPr="00803013" w:rsidRDefault="00353E2C" w:rsidP="00353E2C">
      <w:pPr>
        <w:rPr>
          <w:rFonts w:ascii="Times New Roman" w:eastAsia="Microsoft JhengHei" w:hAnsi="Times New Roman"/>
          <w:iCs/>
          <w:spacing w:val="4"/>
          <w:kern w:val="16"/>
          <w:sz w:val="20"/>
        </w:rPr>
      </w:pPr>
      <w:r w:rsidRPr="00803013">
        <w:rPr>
          <w:rFonts w:ascii="Times New Roman" w:eastAsia="Microsoft JhengHei" w:hAnsi="Times New Roman"/>
          <w:iCs/>
          <w:spacing w:val="4"/>
          <w:kern w:val="16"/>
          <w:sz w:val="20"/>
        </w:rPr>
        <w:t>2. Uczonych w Piśmie (w większości faryzeuszy).</w:t>
      </w:r>
    </w:p>
    <w:p w14:paraId="26A3D856" w14:textId="77777777" w:rsidR="00353E2C" w:rsidRPr="00803013" w:rsidRDefault="00353E2C" w:rsidP="00353E2C">
      <w:pPr>
        <w:rPr>
          <w:rFonts w:ascii="Times New Roman" w:eastAsia="Microsoft JhengHei" w:hAnsi="Times New Roman"/>
          <w:iCs/>
          <w:spacing w:val="4"/>
          <w:kern w:val="16"/>
          <w:sz w:val="20"/>
        </w:rPr>
      </w:pPr>
      <w:r w:rsidRPr="00803013">
        <w:rPr>
          <w:rFonts w:ascii="Times New Roman" w:eastAsia="Microsoft JhengHei" w:hAnsi="Times New Roman"/>
          <w:iCs/>
          <w:spacing w:val="4"/>
          <w:kern w:val="16"/>
          <w:sz w:val="20"/>
        </w:rPr>
        <w:t>3. Starszych, którzy byli zazwyczaj reprezentantami głównych rodów arystokratycznych.</w:t>
      </w:r>
    </w:p>
    <w:p w14:paraId="76AF2AF6" w14:textId="77777777" w:rsidR="00353E2C" w:rsidRPr="00803013" w:rsidRDefault="00353E2C" w:rsidP="00353E2C">
      <w:pPr>
        <w:rPr>
          <w:rFonts w:ascii="Times New Roman" w:eastAsia="Microsoft JhengHei" w:hAnsi="Times New Roman"/>
          <w:iCs/>
          <w:spacing w:val="4"/>
          <w:kern w:val="16"/>
          <w:sz w:val="20"/>
        </w:rPr>
      </w:pPr>
      <w:r w:rsidRPr="00803013">
        <w:rPr>
          <w:rFonts w:ascii="Times New Roman" w:eastAsia="Microsoft JhengHei" w:hAnsi="Times New Roman"/>
          <w:iCs/>
          <w:spacing w:val="4"/>
          <w:kern w:val="16"/>
          <w:sz w:val="20"/>
        </w:rPr>
        <w:lastRenderedPageBreak/>
        <w:t>W czasach rzymskiej okupacji stanowisko arcykapłana stało się przedmiotem korupcyjnego handlu - Rzymianie sprzedawali je temu, kto więcej zapłaci.</w:t>
      </w:r>
    </w:p>
    <w:p w14:paraId="391029C3" w14:textId="77777777" w:rsidR="00353E2C" w:rsidRPr="00803013" w:rsidRDefault="00353E2C" w:rsidP="00353E2C">
      <w:pPr>
        <w:rPr>
          <w:rFonts w:ascii="Times New Roman" w:eastAsia="Microsoft JhengHei" w:hAnsi="Times New Roman"/>
          <w:iCs/>
          <w:spacing w:val="4"/>
          <w:kern w:val="16"/>
          <w:sz w:val="20"/>
        </w:rPr>
      </w:pPr>
      <w:r w:rsidRPr="00803013">
        <w:rPr>
          <w:rFonts w:ascii="Times New Roman" w:eastAsia="Microsoft JhengHei" w:hAnsi="Times New Roman"/>
          <w:iCs/>
          <w:spacing w:val="4"/>
          <w:kern w:val="16"/>
          <w:sz w:val="20"/>
        </w:rPr>
        <w:t>Greckie imię Nikodem znaczy dosłownie „zwycięzca nad ludźmi”. Znany z zamożności Nikodem był także uznanym nauczycielem. Czuł, że powinien się spotkać z Jezusem, gdyż to, co o Nim słyszał, dało mu do myślenia. Jednak wiedział, że musi zachować ostrożność. Nie mógł zrobić nic, co dawałoby powód do zgorszenia innym przywódcom i zaszkodziło jego relacjom z nimi. Jednak nie potrafił zlekceważyć wyraźnych dowodów, iż Jezus jest Mesjaszem. Dlatego spotkał się z Jezusem w nocy, aby móc porozmawiać z Nim w cztery oczy. Jezus wychodzi nam naprzeciw tam, gdzie jesteśmy w naszej duchowej drodze. Nie liczy się dla Niego, jak przychodzimy do Niego, bylebyśmy przyszli ze szczerego serca.</w:t>
      </w:r>
    </w:p>
    <w:p w14:paraId="3C1EE433" w14:textId="028D372E" w:rsidR="00353E2C" w:rsidRPr="00803013" w:rsidRDefault="00353E2C" w:rsidP="00353E2C">
      <w:pPr>
        <w:rPr>
          <w:rFonts w:ascii="Times New Roman" w:eastAsia="Microsoft JhengHei" w:hAnsi="Times New Roman"/>
          <w:iCs/>
          <w:spacing w:val="4"/>
          <w:kern w:val="16"/>
          <w:sz w:val="20"/>
        </w:rPr>
      </w:pPr>
      <w:r w:rsidRPr="00803013">
        <w:rPr>
          <w:rFonts w:ascii="Times New Roman" w:eastAsia="Microsoft JhengHei" w:hAnsi="Times New Roman"/>
          <w:iCs/>
          <w:spacing w:val="4"/>
          <w:kern w:val="16"/>
          <w:sz w:val="20"/>
        </w:rPr>
        <w:t>Nikodem miał okazję wypróbować duchową siłę szlachetnego i świętego charakteru Jezusa. Dlatego też później Nikodem bronił Jezusa w Sanhedrynie gotowym skazać Go bez wysłuchania, jak czytamy w</w:t>
      </w:r>
      <w:r w:rsidR="00387A3F">
        <w:rPr>
          <w:rFonts w:ascii="Times New Roman" w:eastAsia="Microsoft JhengHei" w:hAnsi="Times New Roman"/>
          <w:iCs/>
          <w:spacing w:val="4"/>
          <w:kern w:val="16"/>
          <w:sz w:val="20"/>
        </w:rPr>
        <w:t> </w:t>
      </w:r>
      <w:r w:rsidRPr="00803013">
        <w:rPr>
          <w:rFonts w:ascii="Times New Roman" w:eastAsia="Microsoft JhengHei" w:hAnsi="Times New Roman"/>
          <w:iCs/>
          <w:spacing w:val="4"/>
          <w:kern w:val="16"/>
          <w:sz w:val="20"/>
        </w:rPr>
        <w:t>J 7,51. Zwróć uwagę na rozwój doświadczenia Nikodema z Jezusem. Najpierw spotkał się z Jezusem w</w:t>
      </w:r>
      <w:r w:rsidR="00387A3F">
        <w:rPr>
          <w:rFonts w:ascii="Times New Roman" w:eastAsia="Microsoft JhengHei" w:hAnsi="Times New Roman"/>
          <w:iCs/>
          <w:spacing w:val="4"/>
          <w:kern w:val="16"/>
          <w:sz w:val="20"/>
        </w:rPr>
        <w:t> </w:t>
      </w:r>
      <w:r w:rsidRPr="00803013">
        <w:rPr>
          <w:rFonts w:ascii="Times New Roman" w:eastAsia="Microsoft JhengHei" w:hAnsi="Times New Roman"/>
          <w:iCs/>
          <w:spacing w:val="4"/>
          <w:kern w:val="16"/>
          <w:sz w:val="20"/>
        </w:rPr>
        <w:t>cztery oczy i nauczył się o prawdziwym nawróceniu. Potem bronił Jezusa przed Sanhedrynem. Wreszcie odważnie pomagał w pogrzebie Jezusa, nie ukrywając już, że zalicza się do Jego wyznawców.</w:t>
      </w:r>
    </w:p>
    <w:p w14:paraId="08254183" w14:textId="77777777" w:rsidR="00353E2C" w:rsidRPr="00803013" w:rsidRDefault="00353E2C" w:rsidP="00353E2C">
      <w:pPr>
        <w:rPr>
          <w:rFonts w:ascii="Times New Roman" w:eastAsia="Microsoft JhengHei" w:hAnsi="Times New Roman"/>
          <w:iCs/>
          <w:spacing w:val="4"/>
          <w:kern w:val="16"/>
          <w:sz w:val="20"/>
        </w:rPr>
      </w:pPr>
    </w:p>
    <w:p w14:paraId="184EEEEC" w14:textId="77777777" w:rsidR="00353E2C" w:rsidRPr="00803013" w:rsidRDefault="00353E2C" w:rsidP="00353E2C">
      <w:pPr>
        <w:rPr>
          <w:rFonts w:ascii="Times New Roman" w:eastAsia="Microsoft JhengHei" w:hAnsi="Times New Roman"/>
          <w:spacing w:val="4"/>
          <w:kern w:val="16"/>
          <w:sz w:val="20"/>
        </w:rPr>
      </w:pPr>
      <w:r w:rsidRPr="00803013">
        <w:rPr>
          <w:rFonts w:ascii="Times New Roman" w:eastAsia="Microsoft JhengHei" w:hAnsi="Times New Roman"/>
          <w:b/>
          <w:spacing w:val="4"/>
          <w:kern w:val="16"/>
          <w:sz w:val="20"/>
        </w:rPr>
        <w:t>Część III: Zastosowanie</w:t>
      </w:r>
    </w:p>
    <w:p w14:paraId="27308D48" w14:textId="77777777" w:rsidR="00353E2C" w:rsidRPr="00803013" w:rsidRDefault="00353E2C" w:rsidP="00353E2C">
      <w:pPr>
        <w:rPr>
          <w:rFonts w:ascii="Times New Roman" w:eastAsia="Microsoft JhengHei" w:hAnsi="Times New Roman"/>
          <w:iCs/>
          <w:spacing w:val="4"/>
          <w:kern w:val="16"/>
          <w:sz w:val="20"/>
        </w:rPr>
      </w:pPr>
      <w:r w:rsidRPr="00803013">
        <w:rPr>
          <w:rFonts w:ascii="Times New Roman" w:eastAsia="Microsoft JhengHei" w:hAnsi="Times New Roman"/>
          <w:iCs/>
          <w:spacing w:val="4"/>
          <w:kern w:val="16"/>
          <w:sz w:val="20"/>
        </w:rPr>
        <w:t>Przemyśl poniższe pytania i odpowiedz na nie.</w:t>
      </w:r>
    </w:p>
    <w:p w14:paraId="0CA8C9D1" w14:textId="26657CCB" w:rsidR="00353E2C" w:rsidRPr="00803013" w:rsidRDefault="00353E2C" w:rsidP="00353E2C">
      <w:pPr>
        <w:rPr>
          <w:rFonts w:ascii="Times New Roman" w:eastAsia="Microsoft JhengHei" w:hAnsi="Times New Roman"/>
          <w:iCs/>
          <w:spacing w:val="4"/>
          <w:kern w:val="16"/>
          <w:sz w:val="20"/>
        </w:rPr>
      </w:pPr>
      <w:r w:rsidRPr="00803013">
        <w:rPr>
          <w:rFonts w:ascii="Times New Roman" w:eastAsia="Microsoft JhengHei" w:hAnsi="Times New Roman"/>
          <w:iCs/>
          <w:spacing w:val="4"/>
          <w:kern w:val="16"/>
          <w:sz w:val="20"/>
        </w:rPr>
        <w:t>1. Rozważ potwierdzenie, jakie Syn Boży otrzymał od Ojca podczas chrztu. Czy możliwe jest, że Bóg patrzy na ciebie i mówi to samo, co powiedział o swoim Synu - iż jesteś jego umiłowanym dzieckiem, w</w:t>
      </w:r>
      <w:r w:rsidR="00387A3F">
        <w:rPr>
          <w:rFonts w:ascii="Times New Roman" w:eastAsia="Microsoft JhengHei" w:hAnsi="Times New Roman"/>
          <w:iCs/>
          <w:spacing w:val="4"/>
          <w:kern w:val="16"/>
          <w:sz w:val="20"/>
        </w:rPr>
        <w:t> </w:t>
      </w:r>
      <w:r w:rsidRPr="00803013">
        <w:rPr>
          <w:rFonts w:ascii="Times New Roman" w:eastAsia="Microsoft JhengHei" w:hAnsi="Times New Roman"/>
          <w:iCs/>
          <w:spacing w:val="4"/>
          <w:kern w:val="16"/>
          <w:sz w:val="20"/>
        </w:rPr>
        <w:t xml:space="preserve">którym ma upodobanie? Omów tę kwestię. Zanim odpowiesz, przeczytaj </w:t>
      </w:r>
      <w:r w:rsidRPr="00803013">
        <w:rPr>
          <w:rFonts w:ascii="Times New Roman" w:eastAsia="Microsoft JhengHei" w:hAnsi="Times New Roman"/>
          <w:spacing w:val="4"/>
          <w:kern w:val="16"/>
          <w:sz w:val="20"/>
        </w:rPr>
        <w:t xml:space="preserve">Ellen G. White, </w:t>
      </w:r>
      <w:r w:rsidRPr="00803013">
        <w:rPr>
          <w:rFonts w:ascii="Times New Roman" w:eastAsia="Microsoft JhengHei" w:hAnsi="Times New Roman"/>
          <w:i/>
          <w:iCs/>
          <w:spacing w:val="4"/>
          <w:kern w:val="16"/>
          <w:sz w:val="20"/>
        </w:rPr>
        <w:t>Życie Jezusa</w:t>
      </w:r>
      <w:r w:rsidRPr="00803013">
        <w:rPr>
          <w:rFonts w:ascii="Times New Roman" w:eastAsia="Microsoft JhengHei" w:hAnsi="Times New Roman"/>
          <w:iCs/>
          <w:spacing w:val="4"/>
          <w:kern w:val="16"/>
          <w:sz w:val="20"/>
        </w:rPr>
        <w:t>, wyd. 16, Warszawa 2018, s. 78. Jak możesz zastosować pewność wyrażoną w tym fragmencie w twoim codziennym życiu. Jaki wpływ ma ta pewność na twój sposób myślenia i postępowania?</w:t>
      </w:r>
    </w:p>
    <w:p w14:paraId="4253156B" w14:textId="77777777" w:rsidR="00353E2C" w:rsidRPr="00803013" w:rsidRDefault="00353E2C" w:rsidP="00353E2C">
      <w:pPr>
        <w:rPr>
          <w:rFonts w:ascii="Times New Roman" w:eastAsia="Microsoft JhengHei" w:hAnsi="Times New Roman"/>
          <w:iCs/>
          <w:spacing w:val="4"/>
          <w:kern w:val="16"/>
          <w:sz w:val="20"/>
        </w:rPr>
      </w:pPr>
      <w:r w:rsidRPr="00803013">
        <w:rPr>
          <w:rFonts w:ascii="Times New Roman" w:eastAsia="Microsoft JhengHei" w:hAnsi="Times New Roman"/>
          <w:iCs/>
          <w:spacing w:val="4"/>
          <w:kern w:val="16"/>
          <w:sz w:val="20"/>
        </w:rPr>
        <w:t>2. Rozważ słowa Jana Chrzciciela o Jezusie: „</w:t>
      </w:r>
      <w:r w:rsidRPr="00803013">
        <w:rPr>
          <w:rFonts w:ascii="Times New Roman" w:eastAsia="Microsoft JhengHei" w:hAnsi="Times New Roman"/>
          <w:color w:val="000000"/>
          <w:spacing w:val="4"/>
          <w:kern w:val="16"/>
          <w:sz w:val="20"/>
        </w:rPr>
        <w:t>Oto Baranek Boży, który gładzi grzech świata</w:t>
      </w:r>
      <w:r w:rsidRPr="00803013">
        <w:rPr>
          <w:rFonts w:ascii="Times New Roman" w:eastAsia="Microsoft JhengHei" w:hAnsi="Times New Roman"/>
          <w:iCs/>
          <w:spacing w:val="4"/>
          <w:kern w:val="16"/>
          <w:sz w:val="20"/>
        </w:rPr>
        <w:t>” (J 1,29). Jak wpływa na nasze życie zamiana tej kolejności - kiedy najpierw usiłujemy wyzbyć się naszych grzechów, a dopiero potem patrzeć na Jezusa? Wyjaśnij swoją odpowiedź.</w:t>
      </w:r>
    </w:p>
    <w:p w14:paraId="08697015" w14:textId="77777777" w:rsidR="00353E2C" w:rsidRPr="00803013" w:rsidRDefault="00353E2C" w:rsidP="00353E2C">
      <w:pPr>
        <w:rPr>
          <w:rFonts w:ascii="Times New Roman" w:eastAsia="Microsoft JhengHei" w:hAnsi="Times New Roman"/>
          <w:spacing w:val="4"/>
          <w:kern w:val="16"/>
          <w:sz w:val="20"/>
        </w:rPr>
      </w:pPr>
      <w:r w:rsidRPr="00803013">
        <w:rPr>
          <w:rFonts w:ascii="Times New Roman" w:eastAsia="Microsoft JhengHei" w:hAnsi="Times New Roman"/>
          <w:iCs/>
          <w:spacing w:val="4"/>
          <w:kern w:val="16"/>
          <w:sz w:val="20"/>
        </w:rPr>
        <w:t xml:space="preserve">3. </w:t>
      </w:r>
      <w:r w:rsidRPr="00803013">
        <w:rPr>
          <w:rFonts w:ascii="Times New Roman" w:eastAsia="Microsoft JhengHei" w:hAnsi="Times New Roman"/>
          <w:spacing w:val="4"/>
          <w:kern w:val="16"/>
          <w:sz w:val="20"/>
        </w:rPr>
        <w:t>Jak rozmowa Nikodema z Jezusem pomaga ci w skutecznym wydawaniu świadectwa wobec wpływowych osób w twojej lokalnej społeczności?</w:t>
      </w:r>
    </w:p>
    <w:p w14:paraId="4FFD90AC" w14:textId="77777777" w:rsidR="00353E2C" w:rsidRPr="00803013" w:rsidRDefault="00353E2C" w:rsidP="00353E2C">
      <w:pPr>
        <w:rPr>
          <w:rFonts w:ascii="Times New Roman" w:eastAsia="Microsoft JhengHei" w:hAnsi="Times New Roman"/>
          <w:spacing w:val="4"/>
          <w:kern w:val="16"/>
          <w:sz w:val="20"/>
        </w:rPr>
      </w:pPr>
      <w:r w:rsidRPr="00803013">
        <w:rPr>
          <w:rFonts w:ascii="Times New Roman" w:eastAsia="Microsoft JhengHei" w:hAnsi="Times New Roman"/>
          <w:spacing w:val="4"/>
          <w:kern w:val="16"/>
          <w:sz w:val="20"/>
        </w:rPr>
        <w:t>4. Porównaj skuteczne świadectwo Chrystusa wobec Nikodema ze świadectwem Chrystusa wobec Natanaela. Czego możesz się nauczyć z obu tych przykładów?</w:t>
      </w:r>
    </w:p>
    <w:p w14:paraId="731857A3" w14:textId="77777777" w:rsidR="00720CD3" w:rsidRDefault="00720CD3" w:rsidP="00E93987">
      <w:pPr>
        <w:rPr>
          <w:rFonts w:ascii="Times New Roman" w:eastAsia="Microsoft JhengHei" w:hAnsi="Times New Roman"/>
          <w:iCs/>
          <w:spacing w:val="4"/>
          <w:kern w:val="16"/>
          <w:sz w:val="20"/>
        </w:rPr>
      </w:pPr>
    </w:p>
    <w:p w14:paraId="016E2B8D" w14:textId="49ED377C" w:rsidR="00FC3AD9" w:rsidRPr="00074492" w:rsidRDefault="00906708" w:rsidP="00FC3AD9">
      <w:pPr>
        <w:rPr>
          <w:rFonts w:ascii="Times New Roman" w:hAnsi="Times New Roman"/>
          <w:sz w:val="20"/>
        </w:rPr>
      </w:pPr>
      <w:r>
        <w:rPr>
          <w:rFonts w:ascii="Times New Roman" w:eastAsiaTheme="minorHAnsi" w:hAnsi="Times New Roman"/>
          <w:noProof/>
          <w:sz w:val="24"/>
          <w:szCs w:val="24"/>
        </w:rPr>
        <mc:AlternateContent>
          <mc:Choice Requires="wps">
            <w:drawing>
              <wp:anchor distT="0" distB="0" distL="114300" distR="114300" simplePos="0" relativeHeight="251659264" behindDoc="0" locked="0" layoutInCell="1" allowOverlap="1" wp14:anchorId="6D9AC7F4" wp14:editId="1143EC14">
                <wp:simplePos x="0" y="0"/>
                <wp:positionH relativeFrom="column">
                  <wp:posOffset>-244475</wp:posOffset>
                </wp:positionH>
                <wp:positionV relativeFrom="paragraph">
                  <wp:posOffset>161290</wp:posOffset>
                </wp:positionV>
                <wp:extent cx="6408420" cy="1996440"/>
                <wp:effectExtent l="0" t="0" r="0" b="3810"/>
                <wp:wrapNone/>
                <wp:docPr id="675440893" name="Pole tekstowe 2"/>
                <wp:cNvGraphicFramePr/>
                <a:graphic xmlns:a="http://schemas.openxmlformats.org/drawingml/2006/main">
                  <a:graphicData uri="http://schemas.microsoft.com/office/word/2010/wordprocessingShape">
                    <wps:wsp>
                      <wps:cNvSpPr txBox="1"/>
                      <wps:spPr>
                        <a:xfrm>
                          <a:off x="0" y="0"/>
                          <a:ext cx="6408420" cy="1996440"/>
                        </a:xfrm>
                        <a:prstGeom prst="rect">
                          <a:avLst/>
                        </a:prstGeom>
                        <a:solidFill>
                          <a:schemeClr val="lt1"/>
                        </a:solidFill>
                        <a:ln w="6350">
                          <a:noFill/>
                        </a:ln>
                      </wps:spPr>
                      <wps:txbx>
                        <w:txbxContent>
                          <w:tbl>
                            <w:tblPr>
                              <w:tblStyle w:val="Tabela-Siatka"/>
                              <w:tblW w:w="8789" w:type="dxa"/>
                              <w:jc w:val="center"/>
                              <w:tblInd w:w="0" w:type="dxa"/>
                              <w:tblBorders>
                                <w:insideH w:val="none" w:sz="0" w:space="0" w:color="auto"/>
                                <w:insideV w:val="none" w:sz="0" w:space="0" w:color="auto"/>
                              </w:tblBorders>
                              <w:tblLook w:val="04A0" w:firstRow="1" w:lastRow="0" w:firstColumn="1" w:lastColumn="0" w:noHBand="0" w:noVBand="1"/>
                            </w:tblPr>
                            <w:tblGrid>
                              <w:gridCol w:w="1648"/>
                              <w:gridCol w:w="3455"/>
                              <w:gridCol w:w="3686"/>
                            </w:tblGrid>
                            <w:tr w:rsidR="00906708" w14:paraId="46F5A409" w14:textId="77777777" w:rsidTr="001563A4">
                              <w:trPr>
                                <w:trHeight w:hRule="exact" w:val="2841"/>
                                <w:jc w:val="center"/>
                              </w:trPr>
                              <w:tc>
                                <w:tcPr>
                                  <w:tcW w:w="1648" w:type="dxa"/>
                                  <w:hideMark/>
                                </w:tcPr>
                                <w:p w14:paraId="1F5F7480" w14:textId="31731341" w:rsidR="00906708" w:rsidRDefault="00906708">
                                  <w:pPr>
                                    <w:spacing w:after="160" w:line="276" w:lineRule="auto"/>
                                    <w:ind w:hanging="679"/>
                                    <w:jc w:val="right"/>
                                    <w:rPr>
                                      <w:rFonts w:ascii="Aptos" w:eastAsia="Aptos" w:hAnsi="Aptos"/>
                                      <w:sz w:val="24"/>
                                      <w:szCs w:val="24"/>
                                      <w:lang w:eastAsia="en-US"/>
                                    </w:rPr>
                                  </w:pPr>
                                  <w:r>
                                    <w:rPr>
                                      <w:rFonts w:asciiTheme="minorHAnsi" w:eastAsiaTheme="minorHAnsi" w:hAnsiTheme="minorHAnsi" w:cstheme="minorBidi"/>
                                      <w:noProof/>
                                      <w:sz w:val="20"/>
                                    </w:rPr>
                                    <w:drawing>
                                      <wp:inline distT="0" distB="0" distL="0" distR="0" wp14:anchorId="65F5BCF8" wp14:editId="6A3FECFA">
                                        <wp:extent cx="899160" cy="845820"/>
                                        <wp:effectExtent l="0" t="0" r="0" b="0"/>
                                        <wp:docPr id="1010220443" name="Obraz 1" descr="Obraz zawierający logo, symbol, clipart, design&#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Obraz zawierający logo, symbol, clipart, design&#10;&#10;Opis wygenerowany automatyczni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899160" cy="845820"/>
                                                </a:xfrm>
                                                <a:prstGeom prst="rect">
                                                  <a:avLst/>
                                                </a:prstGeom>
                                                <a:noFill/>
                                                <a:ln>
                                                  <a:noFill/>
                                                </a:ln>
                                              </pic:spPr>
                                            </pic:pic>
                                          </a:graphicData>
                                        </a:graphic>
                                      </wp:inline>
                                    </w:drawing>
                                  </w:r>
                                </w:p>
                              </w:tc>
                              <w:tc>
                                <w:tcPr>
                                  <w:tcW w:w="3455" w:type="dxa"/>
                                </w:tcPr>
                                <w:p w14:paraId="2C051663" w14:textId="77777777" w:rsidR="00906708" w:rsidRDefault="00906708">
                                  <w:pPr>
                                    <w:spacing w:after="160" w:line="276" w:lineRule="auto"/>
                                    <w:ind w:firstLine="0"/>
                                    <w:jc w:val="center"/>
                                    <w:rPr>
                                      <w:rFonts w:ascii="Aptos" w:eastAsia="Aptos" w:hAnsi="Aptos"/>
                                      <w:b/>
                                      <w:bCs/>
                                      <w:sz w:val="18"/>
                                      <w:szCs w:val="18"/>
                                      <w:lang w:eastAsia="en-US"/>
                                    </w:rPr>
                                  </w:pPr>
                                  <w:r>
                                    <w:rPr>
                                      <w:rFonts w:ascii="Aptos" w:eastAsia="Aptos" w:hAnsi="Aptos"/>
                                      <w:b/>
                                      <w:bCs/>
                                      <w:sz w:val="18"/>
                                      <w:szCs w:val="18"/>
                                      <w:lang w:eastAsia="en-US"/>
                                    </w:rPr>
                                    <w:t>MATERIAŁY DLA NAUCZYCIELI</w:t>
                                  </w:r>
                                </w:p>
                                <w:p w14:paraId="5A389D2B" w14:textId="77777777" w:rsidR="00906708" w:rsidRDefault="00906708" w:rsidP="00906708">
                                  <w:pPr>
                                    <w:numPr>
                                      <w:ilvl w:val="0"/>
                                      <w:numId w:val="4"/>
                                    </w:numPr>
                                    <w:spacing w:line="276" w:lineRule="auto"/>
                                    <w:ind w:left="209" w:hanging="209"/>
                                    <w:contextualSpacing/>
                                    <w:jc w:val="left"/>
                                    <w:rPr>
                                      <w:rFonts w:ascii="Aptos" w:eastAsia="Aptos" w:hAnsi="Aptos"/>
                                      <w:sz w:val="18"/>
                                      <w:szCs w:val="18"/>
                                      <w:lang w:eastAsia="en-US"/>
                                    </w:rPr>
                                  </w:pPr>
                                  <w:r>
                                    <w:rPr>
                                      <w:rFonts w:ascii="Aptos" w:eastAsia="Aptos" w:hAnsi="Aptos"/>
                                      <w:b/>
                                      <w:bCs/>
                                      <w:sz w:val="18"/>
                                      <w:szCs w:val="18"/>
                                      <w:lang w:eastAsia="en-US"/>
                                    </w:rPr>
                                    <w:t>Przewodniki</w:t>
                                  </w:r>
                                  <w:r>
                                    <w:rPr>
                                      <w:rFonts w:ascii="Aptos" w:eastAsia="Aptos" w:hAnsi="Aptos"/>
                                      <w:sz w:val="18"/>
                                      <w:szCs w:val="18"/>
                                      <w:lang w:eastAsia="en-US"/>
                                    </w:rPr>
                                    <w:t>- materiały uzupełniające treść „Lekcji biblijnych”.</w:t>
                                  </w:r>
                                </w:p>
                                <w:p w14:paraId="48F26638" w14:textId="77777777" w:rsidR="00906708" w:rsidRDefault="00906708" w:rsidP="00906708">
                                  <w:pPr>
                                    <w:numPr>
                                      <w:ilvl w:val="0"/>
                                      <w:numId w:val="4"/>
                                    </w:numPr>
                                    <w:spacing w:line="276" w:lineRule="auto"/>
                                    <w:ind w:left="209" w:hanging="209"/>
                                    <w:contextualSpacing/>
                                    <w:jc w:val="left"/>
                                    <w:rPr>
                                      <w:rFonts w:ascii="Aptos" w:eastAsia="Aptos" w:hAnsi="Aptos"/>
                                      <w:b/>
                                      <w:bCs/>
                                      <w:sz w:val="18"/>
                                      <w:szCs w:val="18"/>
                                      <w:lang w:eastAsia="en-US"/>
                                    </w:rPr>
                                  </w:pPr>
                                  <w:r>
                                    <w:rPr>
                                      <w:rFonts w:ascii="Aptos" w:eastAsia="Aptos" w:hAnsi="Aptos"/>
                                      <w:b/>
                                      <w:bCs/>
                                      <w:sz w:val="18"/>
                                      <w:szCs w:val="18"/>
                                      <w:lang w:eastAsia="en-US"/>
                                    </w:rPr>
                                    <w:t>Pytania</w:t>
                                  </w:r>
                                  <w:r>
                                    <w:rPr>
                                      <w:rFonts w:ascii="Aptos" w:eastAsia="Aptos" w:hAnsi="Aptos"/>
                                      <w:sz w:val="18"/>
                                      <w:szCs w:val="18"/>
                                      <w:lang w:eastAsia="en-US"/>
                                    </w:rPr>
                                    <w:t xml:space="preserve">- propozycje przebiegu zajęć i pytań do dyskusji w szkole sobotniej. </w:t>
                                  </w:r>
                                </w:p>
                                <w:p w14:paraId="47CD51F6" w14:textId="77777777" w:rsidR="00906708" w:rsidRDefault="00000000">
                                  <w:pPr>
                                    <w:spacing w:line="276" w:lineRule="auto"/>
                                    <w:ind w:left="209" w:firstLine="0"/>
                                    <w:contextualSpacing/>
                                    <w:jc w:val="center"/>
                                    <w:rPr>
                                      <w:rFonts w:ascii="Aptos" w:eastAsia="Aptos" w:hAnsi="Aptos"/>
                                      <w:b/>
                                      <w:bCs/>
                                      <w:sz w:val="18"/>
                                      <w:szCs w:val="18"/>
                                      <w:lang w:eastAsia="en-US"/>
                                    </w:rPr>
                                  </w:pPr>
                                  <w:hyperlink r:id="rId12" w:history="1">
                                    <w:r w:rsidR="00906708">
                                      <w:rPr>
                                        <w:rStyle w:val="Hipercze"/>
                                        <w:rFonts w:ascii="Aptos" w:eastAsia="Aptos" w:hAnsi="Aptos"/>
                                        <w:b/>
                                        <w:bCs/>
                                        <w:color w:val="467886"/>
                                        <w:sz w:val="18"/>
                                        <w:szCs w:val="18"/>
                                        <w:lang w:eastAsia="en-US"/>
                                      </w:rPr>
                                      <w:t>www.adwent.pl</w:t>
                                    </w:r>
                                  </w:hyperlink>
                                  <w:r w:rsidR="00906708">
                                    <w:rPr>
                                      <w:rFonts w:ascii="Aptos" w:eastAsia="Aptos" w:hAnsi="Aptos"/>
                                      <w:b/>
                                      <w:bCs/>
                                      <w:sz w:val="18"/>
                                      <w:szCs w:val="18"/>
                                      <w:lang w:eastAsia="en-US"/>
                                    </w:rPr>
                                    <w:t xml:space="preserve"> </w:t>
                                  </w:r>
                                </w:p>
                                <w:p w14:paraId="08E9233B" w14:textId="77777777" w:rsidR="00906708" w:rsidRDefault="00906708">
                                  <w:pPr>
                                    <w:ind w:left="209" w:firstLine="0"/>
                                    <w:contextualSpacing/>
                                    <w:jc w:val="center"/>
                                    <w:rPr>
                                      <w:rFonts w:ascii="Aptos" w:eastAsia="Aptos" w:hAnsi="Aptos"/>
                                      <w:b/>
                                      <w:bCs/>
                                      <w:sz w:val="18"/>
                                      <w:szCs w:val="18"/>
                                      <w:lang w:eastAsia="en-US"/>
                                    </w:rPr>
                                  </w:pPr>
                                  <w:r>
                                    <w:rPr>
                                      <w:rFonts w:ascii="Aptos" w:eastAsia="Aptos" w:hAnsi="Aptos"/>
                                      <w:b/>
                                      <w:bCs/>
                                      <w:sz w:val="18"/>
                                      <w:szCs w:val="18"/>
                                      <w:lang w:eastAsia="en-US"/>
                                    </w:rPr>
                                    <w:t>dział: Studium biblijne</w:t>
                                  </w:r>
                                </w:p>
                                <w:p w14:paraId="5D51711C" w14:textId="77777777" w:rsidR="00261732" w:rsidRDefault="00261732" w:rsidP="00261732">
                                  <w:pPr>
                                    <w:contextualSpacing/>
                                    <w:rPr>
                                      <w:rFonts w:ascii="Aptos" w:eastAsia="Aptos" w:hAnsi="Aptos"/>
                                      <w:b/>
                                      <w:bCs/>
                                      <w:sz w:val="18"/>
                                      <w:szCs w:val="18"/>
                                      <w:lang w:eastAsia="en-US"/>
                                    </w:rPr>
                                  </w:pPr>
                                </w:p>
                                <w:p w14:paraId="2ACE1F90" w14:textId="5C26B607" w:rsidR="00261732" w:rsidRPr="0009786A" w:rsidRDefault="0009786A" w:rsidP="0009786A">
                                  <w:pPr>
                                    <w:pStyle w:val="Akapitzlist"/>
                                    <w:numPr>
                                      <w:ilvl w:val="0"/>
                                      <w:numId w:val="4"/>
                                    </w:numPr>
                                    <w:ind w:left="151" w:hanging="151"/>
                                    <w:jc w:val="left"/>
                                    <w:rPr>
                                      <w:rFonts w:ascii="Aptos" w:eastAsia="Aptos" w:hAnsi="Aptos"/>
                                      <w:b/>
                                      <w:bCs/>
                                      <w:sz w:val="18"/>
                                      <w:szCs w:val="18"/>
                                      <w:lang w:eastAsia="en-US"/>
                                    </w:rPr>
                                  </w:pPr>
                                  <w:r>
                                    <w:rPr>
                                      <w:rFonts w:ascii="Aptos" w:eastAsia="Aptos" w:hAnsi="Aptos"/>
                                      <w:b/>
                                      <w:bCs/>
                                      <w:sz w:val="18"/>
                                      <w:szCs w:val="18"/>
                                      <w:lang w:eastAsia="en-US"/>
                                    </w:rPr>
                                    <w:t xml:space="preserve">Materiał </w:t>
                                  </w:r>
                                  <w:r w:rsidR="00AC298B">
                                    <w:rPr>
                                      <w:rFonts w:ascii="Aptos" w:eastAsia="Aptos" w:hAnsi="Aptos"/>
                                      <w:b/>
                                      <w:bCs/>
                                      <w:sz w:val="18"/>
                                      <w:szCs w:val="18"/>
                                      <w:lang w:eastAsia="en-US"/>
                                    </w:rPr>
                                    <w:t>do</w:t>
                                  </w:r>
                                  <w:r w:rsidR="00EC7ACF">
                                    <w:rPr>
                                      <w:rFonts w:ascii="Aptos" w:eastAsia="Aptos" w:hAnsi="Aptos"/>
                                      <w:b/>
                                      <w:bCs/>
                                      <w:sz w:val="18"/>
                                      <w:szCs w:val="18"/>
                                      <w:lang w:eastAsia="en-US"/>
                                    </w:rPr>
                                    <w:t xml:space="preserve"> </w:t>
                                  </w:r>
                                  <w:r>
                                    <w:rPr>
                                      <w:rFonts w:ascii="Aptos" w:eastAsia="Aptos" w:hAnsi="Aptos"/>
                                      <w:b/>
                                      <w:bCs/>
                                      <w:sz w:val="18"/>
                                      <w:szCs w:val="18"/>
                                      <w:lang w:eastAsia="en-US"/>
                                    </w:rPr>
                                    <w:t>„Czas</w:t>
                                  </w:r>
                                  <w:r w:rsidR="00AC298B">
                                    <w:rPr>
                                      <w:rFonts w:ascii="Aptos" w:eastAsia="Aptos" w:hAnsi="Aptos"/>
                                      <w:b/>
                                      <w:bCs/>
                                      <w:sz w:val="18"/>
                                      <w:szCs w:val="18"/>
                                      <w:lang w:eastAsia="en-US"/>
                                    </w:rPr>
                                    <w:t>u</w:t>
                                  </w:r>
                                  <w:r>
                                    <w:rPr>
                                      <w:rFonts w:ascii="Aptos" w:eastAsia="Aptos" w:hAnsi="Aptos"/>
                                      <w:b/>
                                      <w:bCs/>
                                      <w:sz w:val="18"/>
                                      <w:szCs w:val="18"/>
                                      <w:lang w:eastAsia="en-US"/>
                                    </w:rPr>
                                    <w:t xml:space="preserve"> misji”: </w:t>
                                  </w:r>
                                  <w:hyperlink r:id="rId13" w:history="1">
                                    <w:r w:rsidR="00AD7735" w:rsidRPr="00AC298B">
                                      <w:rPr>
                                        <w:rStyle w:val="Hipercze"/>
                                        <w:rFonts w:ascii="Aptos" w:eastAsia="Aptos" w:hAnsi="Aptos"/>
                                        <w:b/>
                                        <w:bCs/>
                                        <w:sz w:val="18"/>
                                        <w:szCs w:val="18"/>
                                        <w:lang w:eastAsia="en-US"/>
                                      </w:rPr>
                                      <w:t>https://adwent.pl/czas-misji</w:t>
                                    </w:r>
                                  </w:hyperlink>
                                </w:p>
                              </w:tc>
                              <w:tc>
                                <w:tcPr>
                                  <w:tcW w:w="3686" w:type="dxa"/>
                                  <w:hideMark/>
                                </w:tcPr>
                                <w:p w14:paraId="409D9EF2" w14:textId="77777777" w:rsidR="00906708" w:rsidRDefault="00906708">
                                  <w:pPr>
                                    <w:spacing w:after="160" w:line="276" w:lineRule="auto"/>
                                    <w:ind w:firstLine="0"/>
                                    <w:jc w:val="left"/>
                                    <w:rPr>
                                      <w:rFonts w:ascii="Aptos" w:eastAsia="Aptos" w:hAnsi="Aptos"/>
                                      <w:b/>
                                      <w:bCs/>
                                      <w:sz w:val="18"/>
                                      <w:szCs w:val="18"/>
                                      <w:lang w:eastAsia="en-US"/>
                                    </w:rPr>
                                  </w:pPr>
                                  <w:r>
                                    <w:rPr>
                                      <w:rFonts w:ascii="Aptos" w:eastAsia="Aptos" w:hAnsi="Aptos"/>
                                      <w:b/>
                                      <w:bCs/>
                                      <w:sz w:val="18"/>
                                      <w:szCs w:val="18"/>
                                      <w:lang w:eastAsia="en-US"/>
                                    </w:rPr>
                                    <w:t>KONSULTACJE ONLINE DLA NAUCZYCIELI</w:t>
                                  </w:r>
                                </w:p>
                                <w:p w14:paraId="79E77643" w14:textId="77777777" w:rsidR="00906708" w:rsidRDefault="00906708" w:rsidP="00906708">
                                  <w:pPr>
                                    <w:numPr>
                                      <w:ilvl w:val="0"/>
                                      <w:numId w:val="5"/>
                                    </w:numPr>
                                    <w:spacing w:line="276" w:lineRule="auto"/>
                                    <w:ind w:left="247" w:hanging="247"/>
                                    <w:contextualSpacing/>
                                    <w:jc w:val="left"/>
                                    <w:rPr>
                                      <w:rFonts w:ascii="Aptos" w:eastAsia="Aptos" w:hAnsi="Aptos"/>
                                      <w:b/>
                                      <w:bCs/>
                                      <w:sz w:val="18"/>
                                      <w:szCs w:val="18"/>
                                      <w:lang w:eastAsia="en-US"/>
                                    </w:rPr>
                                  </w:pPr>
                                  <w:r>
                                    <w:rPr>
                                      <w:rFonts w:ascii="Aptos" w:eastAsia="Aptos" w:hAnsi="Aptos"/>
                                      <w:sz w:val="18"/>
                                      <w:szCs w:val="18"/>
                                      <w:lang w:eastAsia="en-US"/>
                                    </w:rPr>
                                    <w:t xml:space="preserve">Wspólne przygotowanie do prowadzenia  najbliższego studium Biblii. </w:t>
                                  </w:r>
                                </w:p>
                                <w:p w14:paraId="3FB0EC10" w14:textId="77777777" w:rsidR="00906708" w:rsidRDefault="00906708" w:rsidP="00906708">
                                  <w:pPr>
                                    <w:numPr>
                                      <w:ilvl w:val="0"/>
                                      <w:numId w:val="5"/>
                                    </w:numPr>
                                    <w:spacing w:line="276" w:lineRule="auto"/>
                                    <w:ind w:left="247" w:hanging="247"/>
                                    <w:contextualSpacing/>
                                    <w:jc w:val="left"/>
                                    <w:rPr>
                                      <w:rFonts w:ascii="Aptos" w:eastAsia="Aptos" w:hAnsi="Aptos"/>
                                      <w:sz w:val="18"/>
                                      <w:szCs w:val="18"/>
                                      <w:lang w:eastAsia="en-US"/>
                                    </w:rPr>
                                  </w:pPr>
                                  <w:r>
                                    <w:rPr>
                                      <w:rFonts w:ascii="Aptos" w:eastAsia="Aptos" w:hAnsi="Aptos"/>
                                      <w:sz w:val="18"/>
                                      <w:szCs w:val="18"/>
                                      <w:lang w:eastAsia="en-US"/>
                                    </w:rPr>
                                    <w:t>Propozycje dodatkowych zajęć.</w:t>
                                  </w:r>
                                </w:p>
                                <w:p w14:paraId="015D083E" w14:textId="77777777" w:rsidR="00906708" w:rsidRDefault="00906708" w:rsidP="00906708">
                                  <w:pPr>
                                    <w:numPr>
                                      <w:ilvl w:val="0"/>
                                      <w:numId w:val="5"/>
                                    </w:numPr>
                                    <w:spacing w:line="276" w:lineRule="auto"/>
                                    <w:ind w:left="247" w:hanging="247"/>
                                    <w:contextualSpacing/>
                                    <w:jc w:val="left"/>
                                    <w:rPr>
                                      <w:rFonts w:ascii="Aptos" w:eastAsia="Aptos" w:hAnsi="Aptos"/>
                                      <w:sz w:val="18"/>
                                      <w:szCs w:val="18"/>
                                      <w:lang w:eastAsia="en-US"/>
                                    </w:rPr>
                                  </w:pPr>
                                  <w:r>
                                    <w:rPr>
                                      <w:rFonts w:ascii="Aptos" w:eastAsia="Aptos" w:hAnsi="Aptos"/>
                                      <w:sz w:val="18"/>
                                      <w:szCs w:val="18"/>
                                      <w:lang w:eastAsia="en-US"/>
                                    </w:rPr>
                                    <w:t xml:space="preserve">Odpowiedzi na pytania związane z treścią studium. </w:t>
                                  </w:r>
                                </w:p>
                                <w:p w14:paraId="6911F19C" w14:textId="77777777" w:rsidR="00906708" w:rsidRDefault="00906708" w:rsidP="00906708">
                                  <w:pPr>
                                    <w:numPr>
                                      <w:ilvl w:val="0"/>
                                      <w:numId w:val="5"/>
                                    </w:numPr>
                                    <w:spacing w:line="360" w:lineRule="auto"/>
                                    <w:ind w:left="247" w:hanging="247"/>
                                    <w:contextualSpacing/>
                                    <w:jc w:val="left"/>
                                    <w:rPr>
                                      <w:rFonts w:ascii="Aptos" w:eastAsia="Aptos" w:hAnsi="Aptos"/>
                                      <w:b/>
                                      <w:bCs/>
                                      <w:sz w:val="18"/>
                                      <w:szCs w:val="18"/>
                                      <w:lang w:eastAsia="en-US"/>
                                    </w:rPr>
                                  </w:pPr>
                                  <w:r>
                                    <w:rPr>
                                      <w:rFonts w:ascii="Aptos" w:eastAsia="Aptos" w:hAnsi="Aptos"/>
                                      <w:sz w:val="18"/>
                                      <w:szCs w:val="18"/>
                                      <w:lang w:eastAsia="en-US"/>
                                    </w:rPr>
                                    <w:t>Wspólnota, modlitwa</w:t>
                                  </w:r>
                                </w:p>
                                <w:p w14:paraId="706EEBA0" w14:textId="77777777" w:rsidR="00906708" w:rsidRDefault="00906708">
                                  <w:pPr>
                                    <w:ind w:left="249" w:firstLine="0"/>
                                    <w:contextualSpacing/>
                                    <w:jc w:val="center"/>
                                    <w:rPr>
                                      <w:rFonts w:ascii="Aptos" w:eastAsia="Aptos" w:hAnsi="Aptos"/>
                                      <w:b/>
                                      <w:bCs/>
                                      <w:sz w:val="18"/>
                                      <w:szCs w:val="18"/>
                                      <w:lang w:eastAsia="en-US"/>
                                    </w:rPr>
                                  </w:pPr>
                                  <w:r>
                                    <w:rPr>
                                      <w:rFonts w:ascii="Aptos" w:eastAsia="Aptos" w:hAnsi="Aptos"/>
                                      <w:b/>
                                      <w:bCs/>
                                      <w:sz w:val="18"/>
                                      <w:szCs w:val="18"/>
                                      <w:lang w:eastAsia="en-US"/>
                                    </w:rPr>
                                    <w:t>każdy czwartek, godz.20.00</w:t>
                                  </w:r>
                                </w:p>
                                <w:p w14:paraId="6A524B63" w14:textId="77777777" w:rsidR="00906708" w:rsidRDefault="00906708">
                                  <w:pPr>
                                    <w:ind w:left="249" w:firstLine="0"/>
                                    <w:contextualSpacing/>
                                    <w:jc w:val="center"/>
                                    <w:rPr>
                                      <w:rFonts w:ascii="Aptos" w:eastAsia="Aptos" w:hAnsi="Aptos" w:cs="Segoe UI Historic"/>
                                      <w:b/>
                                      <w:bCs/>
                                      <w:sz w:val="18"/>
                                      <w:szCs w:val="18"/>
                                      <w:lang w:eastAsia="en-US"/>
                                    </w:rPr>
                                  </w:pPr>
                                  <w:r>
                                    <w:rPr>
                                      <w:rFonts w:ascii="Aptos" w:eastAsia="Aptos" w:hAnsi="Aptos"/>
                                      <w:b/>
                                      <w:bCs/>
                                      <w:sz w:val="18"/>
                                      <w:szCs w:val="18"/>
                                      <w:lang w:eastAsia="en-US"/>
                                    </w:rPr>
                                    <w:t xml:space="preserve">Zoom: </w:t>
                                  </w:r>
                                  <w:r>
                                    <w:rPr>
                                      <w:rFonts w:ascii="Aptos" w:eastAsia="Aptos" w:hAnsi="Aptos" w:cs="Segoe UI Historic"/>
                                      <w:b/>
                                      <w:bCs/>
                                      <w:sz w:val="18"/>
                                      <w:szCs w:val="18"/>
                                      <w:lang w:eastAsia="en-US"/>
                                    </w:rPr>
                                    <w:t>856 5129 9515</w:t>
                                  </w:r>
                                </w:p>
                                <w:p w14:paraId="72231550" w14:textId="77777777" w:rsidR="00906708" w:rsidRDefault="00906708">
                                  <w:pPr>
                                    <w:ind w:left="249" w:firstLine="0"/>
                                    <w:contextualSpacing/>
                                    <w:jc w:val="center"/>
                                    <w:rPr>
                                      <w:rFonts w:ascii="Aptos" w:eastAsia="Aptos" w:hAnsi="Aptos"/>
                                      <w:b/>
                                      <w:bCs/>
                                      <w:sz w:val="18"/>
                                      <w:szCs w:val="18"/>
                                      <w:lang w:eastAsia="en-US"/>
                                    </w:rPr>
                                  </w:pPr>
                                  <w:r>
                                    <w:rPr>
                                      <w:rFonts w:ascii="Aptos" w:eastAsia="Aptos" w:hAnsi="Aptos" w:cs="Segoe UI Historic"/>
                                      <w:b/>
                                      <w:bCs/>
                                      <w:sz w:val="18"/>
                                      <w:szCs w:val="18"/>
                                      <w:lang w:eastAsia="en-US"/>
                                    </w:rPr>
                                    <w:t xml:space="preserve"> Kod dost</w:t>
                                  </w:r>
                                  <w:r>
                                    <w:rPr>
                                      <w:rFonts w:ascii="Aptos" w:eastAsia="Aptos" w:hAnsi="Aptos" w:cs="Calibri"/>
                                      <w:b/>
                                      <w:bCs/>
                                      <w:sz w:val="18"/>
                                      <w:szCs w:val="18"/>
                                      <w:lang w:eastAsia="en-US"/>
                                    </w:rPr>
                                    <w:t>ę</w:t>
                                  </w:r>
                                  <w:r>
                                    <w:rPr>
                                      <w:rFonts w:ascii="Aptos" w:eastAsia="Aptos" w:hAnsi="Aptos" w:cs="Segoe UI Historic"/>
                                      <w:b/>
                                      <w:bCs/>
                                      <w:sz w:val="18"/>
                                      <w:szCs w:val="18"/>
                                      <w:lang w:eastAsia="en-US"/>
                                    </w:rPr>
                                    <w:t>pu: Biblia</w:t>
                                  </w:r>
                                </w:p>
                              </w:tc>
                            </w:tr>
                          </w:tbl>
                          <w:p w14:paraId="58A2BE6A" w14:textId="77777777" w:rsidR="00906708" w:rsidRDefault="00906708" w:rsidP="00906708"/>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9AC7F4" id="_x0000_t202" coordsize="21600,21600" o:spt="202" path="m,l,21600r21600,l21600,xe">
                <v:stroke joinstyle="miter"/>
                <v:path gradientshapeok="t" o:connecttype="rect"/>
              </v:shapetype>
              <v:shape id="Pole tekstowe 2" o:spid="_x0000_s1026" type="#_x0000_t202" style="position:absolute;left:0;text-align:left;margin-left:-19.25pt;margin-top:12.7pt;width:504.6pt;height:157.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" fillcolor="white [3201]" stroked="f" strokeweight=".5pt">
                <v:textbox>
                  <w:txbxContent>
                    <w:tbl>
                      <w:tblPr>
                        <w:tblStyle w:val="Tabela-Siatka"/>
                        <w:tblW w:w="8789" w:type="dxa"/>
                        <w:jc w:val="center"/>
                        <w:tblInd w:w="0" w:type="dxa"/>
                        <w:tblBorders>
                          <w:insideH w:val="none" w:sz="0" w:space="0" w:color="auto"/>
                          <w:insideV w:val="none" w:sz="0" w:space="0" w:color="auto"/>
                        </w:tblBorders>
                        <w:tblLook w:val="04A0" w:firstRow="1" w:lastRow="0" w:firstColumn="1" w:lastColumn="0" w:noHBand="0" w:noVBand="1"/>
                      </w:tblPr>
                      <w:tblGrid>
                        <w:gridCol w:w="1648"/>
                        <w:gridCol w:w="3455"/>
                        <w:gridCol w:w="3686"/>
                      </w:tblGrid>
                      <w:tr w:rsidR="00906708" w14:paraId="46F5A409" w14:textId="77777777" w:rsidTr="001563A4">
                        <w:trPr>
                          <w:trHeight w:hRule="exact" w:val="2841"/>
                          <w:jc w:val="center"/>
                        </w:trPr>
                        <w:tc>
                          <w:tcPr>
                            <w:tcW w:w="1648" w:type="dxa"/>
                            <w:hideMark/>
                          </w:tcPr>
                          <w:p w14:paraId="1F5F7480" w14:textId="31731341" w:rsidR="00906708" w:rsidRDefault="00906708">
                            <w:pPr>
                              <w:spacing w:after="160" w:line="276" w:lineRule="auto"/>
                              <w:ind w:hanging="679"/>
                              <w:jc w:val="right"/>
                              <w:rPr>
                                <w:rFonts w:ascii="Aptos" w:eastAsia="Aptos" w:hAnsi="Aptos"/>
                                <w:sz w:val="24"/>
                                <w:szCs w:val="24"/>
                                <w:lang w:eastAsia="en-US"/>
                              </w:rPr>
                            </w:pPr>
                            <w:r>
                              <w:rPr>
                                <w:rFonts w:asciiTheme="minorHAnsi" w:eastAsiaTheme="minorHAnsi" w:hAnsiTheme="minorHAnsi" w:cstheme="minorBidi"/>
                                <w:noProof/>
                                <w:sz w:val="20"/>
                              </w:rPr>
                              <w:drawing>
                                <wp:inline distT="0" distB="0" distL="0" distR="0" wp14:anchorId="65F5BCF8" wp14:editId="6A3FECFA">
                                  <wp:extent cx="899160" cy="845820"/>
                                  <wp:effectExtent l="0" t="0" r="0" b="0"/>
                                  <wp:docPr id="1010220443" name="Obraz 1" descr="Obraz zawierający logo, symbol, clipart, design&#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Obraz zawierający logo, symbol, clipart, design&#10;&#10;Opis wygenerowany automatyczni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899160" cy="845820"/>
                                          </a:xfrm>
                                          <a:prstGeom prst="rect">
                                            <a:avLst/>
                                          </a:prstGeom>
                                          <a:noFill/>
                                          <a:ln>
                                            <a:noFill/>
                                          </a:ln>
                                        </pic:spPr>
                                      </pic:pic>
                                    </a:graphicData>
                                  </a:graphic>
                                </wp:inline>
                              </w:drawing>
                            </w:r>
                          </w:p>
                        </w:tc>
                        <w:tc>
                          <w:tcPr>
                            <w:tcW w:w="3455" w:type="dxa"/>
                          </w:tcPr>
                          <w:p w14:paraId="2C051663" w14:textId="77777777" w:rsidR="00906708" w:rsidRDefault="00906708">
                            <w:pPr>
                              <w:spacing w:after="160" w:line="276" w:lineRule="auto"/>
                              <w:ind w:firstLine="0"/>
                              <w:jc w:val="center"/>
                              <w:rPr>
                                <w:rFonts w:ascii="Aptos" w:eastAsia="Aptos" w:hAnsi="Aptos"/>
                                <w:b/>
                                <w:bCs/>
                                <w:sz w:val="18"/>
                                <w:szCs w:val="18"/>
                                <w:lang w:eastAsia="en-US"/>
                              </w:rPr>
                            </w:pPr>
                            <w:r>
                              <w:rPr>
                                <w:rFonts w:ascii="Aptos" w:eastAsia="Aptos" w:hAnsi="Aptos"/>
                                <w:b/>
                                <w:bCs/>
                                <w:sz w:val="18"/>
                                <w:szCs w:val="18"/>
                                <w:lang w:eastAsia="en-US"/>
                              </w:rPr>
                              <w:t>MATERIAŁY DLA NAUCZYCIELI</w:t>
                            </w:r>
                          </w:p>
                          <w:p w14:paraId="5A389D2B" w14:textId="77777777" w:rsidR="00906708" w:rsidRDefault="00906708" w:rsidP="00906708">
                            <w:pPr>
                              <w:numPr>
                                <w:ilvl w:val="0"/>
                                <w:numId w:val="4"/>
                              </w:numPr>
                              <w:spacing w:line="276" w:lineRule="auto"/>
                              <w:ind w:left="209" w:hanging="209"/>
                              <w:contextualSpacing/>
                              <w:jc w:val="left"/>
                              <w:rPr>
                                <w:rFonts w:ascii="Aptos" w:eastAsia="Aptos" w:hAnsi="Aptos"/>
                                <w:sz w:val="18"/>
                                <w:szCs w:val="18"/>
                                <w:lang w:eastAsia="en-US"/>
                              </w:rPr>
                            </w:pPr>
                            <w:r>
                              <w:rPr>
                                <w:rFonts w:ascii="Aptos" w:eastAsia="Aptos" w:hAnsi="Aptos"/>
                                <w:b/>
                                <w:bCs/>
                                <w:sz w:val="18"/>
                                <w:szCs w:val="18"/>
                                <w:lang w:eastAsia="en-US"/>
                              </w:rPr>
                              <w:t>Przewodniki</w:t>
                            </w:r>
                            <w:r>
                              <w:rPr>
                                <w:rFonts w:ascii="Aptos" w:eastAsia="Aptos" w:hAnsi="Aptos"/>
                                <w:sz w:val="18"/>
                                <w:szCs w:val="18"/>
                                <w:lang w:eastAsia="en-US"/>
                              </w:rPr>
                              <w:t>- materiały uzupełniające treść „Lekcji biblijnych”.</w:t>
                            </w:r>
                          </w:p>
                          <w:p w14:paraId="48F26638" w14:textId="77777777" w:rsidR="00906708" w:rsidRDefault="00906708" w:rsidP="00906708">
                            <w:pPr>
                              <w:numPr>
                                <w:ilvl w:val="0"/>
                                <w:numId w:val="4"/>
                              </w:numPr>
                              <w:spacing w:line="276" w:lineRule="auto"/>
                              <w:ind w:left="209" w:hanging="209"/>
                              <w:contextualSpacing/>
                              <w:jc w:val="left"/>
                              <w:rPr>
                                <w:rFonts w:ascii="Aptos" w:eastAsia="Aptos" w:hAnsi="Aptos"/>
                                <w:b/>
                                <w:bCs/>
                                <w:sz w:val="18"/>
                                <w:szCs w:val="18"/>
                                <w:lang w:eastAsia="en-US"/>
                              </w:rPr>
                            </w:pPr>
                            <w:r>
                              <w:rPr>
                                <w:rFonts w:ascii="Aptos" w:eastAsia="Aptos" w:hAnsi="Aptos"/>
                                <w:b/>
                                <w:bCs/>
                                <w:sz w:val="18"/>
                                <w:szCs w:val="18"/>
                                <w:lang w:eastAsia="en-US"/>
                              </w:rPr>
                              <w:t>Pytania</w:t>
                            </w:r>
                            <w:r>
                              <w:rPr>
                                <w:rFonts w:ascii="Aptos" w:eastAsia="Aptos" w:hAnsi="Aptos"/>
                                <w:sz w:val="18"/>
                                <w:szCs w:val="18"/>
                                <w:lang w:eastAsia="en-US"/>
                              </w:rPr>
                              <w:t xml:space="preserve">- propozycje przebiegu zajęć i pytań do dyskusji w szkole sobotniej. </w:t>
                            </w:r>
                          </w:p>
                          <w:p w14:paraId="47CD51F6" w14:textId="77777777" w:rsidR="00906708" w:rsidRDefault="00000000">
                            <w:pPr>
                              <w:spacing w:line="276" w:lineRule="auto"/>
                              <w:ind w:left="209" w:firstLine="0"/>
                              <w:contextualSpacing/>
                              <w:jc w:val="center"/>
                              <w:rPr>
                                <w:rFonts w:ascii="Aptos" w:eastAsia="Aptos" w:hAnsi="Aptos"/>
                                <w:b/>
                                <w:bCs/>
                                <w:sz w:val="18"/>
                                <w:szCs w:val="18"/>
                                <w:lang w:eastAsia="en-US"/>
                              </w:rPr>
                            </w:pPr>
                            <w:hyperlink r:id="rId14" w:history="1">
                              <w:r w:rsidR="00906708">
                                <w:rPr>
                                  <w:rStyle w:val="Hipercze"/>
                                  <w:rFonts w:ascii="Aptos" w:eastAsia="Aptos" w:hAnsi="Aptos"/>
                                  <w:b/>
                                  <w:bCs/>
                                  <w:color w:val="467886"/>
                                  <w:sz w:val="18"/>
                                  <w:szCs w:val="18"/>
                                  <w:lang w:eastAsia="en-US"/>
                                </w:rPr>
                                <w:t>www.adwent.pl</w:t>
                              </w:r>
                            </w:hyperlink>
                            <w:r w:rsidR="00906708">
                              <w:rPr>
                                <w:rFonts w:ascii="Aptos" w:eastAsia="Aptos" w:hAnsi="Aptos"/>
                                <w:b/>
                                <w:bCs/>
                                <w:sz w:val="18"/>
                                <w:szCs w:val="18"/>
                                <w:lang w:eastAsia="en-US"/>
                              </w:rPr>
                              <w:t xml:space="preserve"> </w:t>
                            </w:r>
                          </w:p>
                          <w:p w14:paraId="08E9233B" w14:textId="77777777" w:rsidR="00906708" w:rsidRDefault="00906708">
                            <w:pPr>
                              <w:ind w:left="209" w:firstLine="0"/>
                              <w:contextualSpacing/>
                              <w:jc w:val="center"/>
                              <w:rPr>
                                <w:rFonts w:ascii="Aptos" w:eastAsia="Aptos" w:hAnsi="Aptos"/>
                                <w:b/>
                                <w:bCs/>
                                <w:sz w:val="18"/>
                                <w:szCs w:val="18"/>
                                <w:lang w:eastAsia="en-US"/>
                              </w:rPr>
                            </w:pPr>
                            <w:r>
                              <w:rPr>
                                <w:rFonts w:ascii="Aptos" w:eastAsia="Aptos" w:hAnsi="Aptos"/>
                                <w:b/>
                                <w:bCs/>
                                <w:sz w:val="18"/>
                                <w:szCs w:val="18"/>
                                <w:lang w:eastAsia="en-US"/>
                              </w:rPr>
                              <w:t>dział: Studium biblijne</w:t>
                            </w:r>
                          </w:p>
                          <w:p w14:paraId="5D51711C" w14:textId="77777777" w:rsidR="00261732" w:rsidRDefault="00261732" w:rsidP="00261732">
                            <w:pPr>
                              <w:contextualSpacing/>
                              <w:rPr>
                                <w:rFonts w:ascii="Aptos" w:eastAsia="Aptos" w:hAnsi="Aptos"/>
                                <w:b/>
                                <w:bCs/>
                                <w:sz w:val="18"/>
                                <w:szCs w:val="18"/>
                                <w:lang w:eastAsia="en-US"/>
                              </w:rPr>
                            </w:pPr>
                          </w:p>
                          <w:p w14:paraId="2ACE1F90" w14:textId="5C26B607" w:rsidR="00261732" w:rsidRPr="0009786A" w:rsidRDefault="0009786A" w:rsidP="0009786A">
                            <w:pPr>
                              <w:pStyle w:val="Akapitzlist"/>
                              <w:numPr>
                                <w:ilvl w:val="0"/>
                                <w:numId w:val="4"/>
                              </w:numPr>
                              <w:ind w:left="151" w:hanging="151"/>
                              <w:jc w:val="left"/>
                              <w:rPr>
                                <w:rFonts w:ascii="Aptos" w:eastAsia="Aptos" w:hAnsi="Aptos"/>
                                <w:b/>
                                <w:bCs/>
                                <w:sz w:val="18"/>
                                <w:szCs w:val="18"/>
                                <w:lang w:eastAsia="en-US"/>
                              </w:rPr>
                            </w:pPr>
                            <w:r>
                              <w:rPr>
                                <w:rFonts w:ascii="Aptos" w:eastAsia="Aptos" w:hAnsi="Aptos"/>
                                <w:b/>
                                <w:bCs/>
                                <w:sz w:val="18"/>
                                <w:szCs w:val="18"/>
                                <w:lang w:eastAsia="en-US"/>
                              </w:rPr>
                              <w:t xml:space="preserve">Materiał </w:t>
                            </w:r>
                            <w:r w:rsidR="00AC298B">
                              <w:rPr>
                                <w:rFonts w:ascii="Aptos" w:eastAsia="Aptos" w:hAnsi="Aptos"/>
                                <w:b/>
                                <w:bCs/>
                                <w:sz w:val="18"/>
                                <w:szCs w:val="18"/>
                                <w:lang w:eastAsia="en-US"/>
                              </w:rPr>
                              <w:t>do</w:t>
                            </w:r>
                            <w:r w:rsidR="00EC7ACF">
                              <w:rPr>
                                <w:rFonts w:ascii="Aptos" w:eastAsia="Aptos" w:hAnsi="Aptos"/>
                                <w:b/>
                                <w:bCs/>
                                <w:sz w:val="18"/>
                                <w:szCs w:val="18"/>
                                <w:lang w:eastAsia="en-US"/>
                              </w:rPr>
                              <w:t xml:space="preserve"> </w:t>
                            </w:r>
                            <w:r>
                              <w:rPr>
                                <w:rFonts w:ascii="Aptos" w:eastAsia="Aptos" w:hAnsi="Aptos"/>
                                <w:b/>
                                <w:bCs/>
                                <w:sz w:val="18"/>
                                <w:szCs w:val="18"/>
                                <w:lang w:eastAsia="en-US"/>
                              </w:rPr>
                              <w:t>„Czas</w:t>
                            </w:r>
                            <w:r w:rsidR="00AC298B">
                              <w:rPr>
                                <w:rFonts w:ascii="Aptos" w:eastAsia="Aptos" w:hAnsi="Aptos"/>
                                <w:b/>
                                <w:bCs/>
                                <w:sz w:val="18"/>
                                <w:szCs w:val="18"/>
                                <w:lang w:eastAsia="en-US"/>
                              </w:rPr>
                              <w:t>u</w:t>
                            </w:r>
                            <w:r>
                              <w:rPr>
                                <w:rFonts w:ascii="Aptos" w:eastAsia="Aptos" w:hAnsi="Aptos"/>
                                <w:b/>
                                <w:bCs/>
                                <w:sz w:val="18"/>
                                <w:szCs w:val="18"/>
                                <w:lang w:eastAsia="en-US"/>
                              </w:rPr>
                              <w:t xml:space="preserve"> misji”: </w:t>
                            </w:r>
                            <w:hyperlink r:id="rId15" w:history="1">
                              <w:r w:rsidR="00AD7735" w:rsidRPr="00AC298B">
                                <w:rPr>
                                  <w:rStyle w:val="Hipercze"/>
                                  <w:rFonts w:ascii="Aptos" w:eastAsia="Aptos" w:hAnsi="Aptos"/>
                                  <w:b/>
                                  <w:bCs/>
                                  <w:sz w:val="18"/>
                                  <w:szCs w:val="18"/>
                                  <w:lang w:eastAsia="en-US"/>
                                </w:rPr>
                                <w:t>https://adwent.pl/czas-misji</w:t>
                              </w:r>
                            </w:hyperlink>
                          </w:p>
                        </w:tc>
                        <w:tc>
                          <w:tcPr>
                            <w:tcW w:w="3686" w:type="dxa"/>
                            <w:hideMark/>
                          </w:tcPr>
                          <w:p w14:paraId="409D9EF2" w14:textId="77777777" w:rsidR="00906708" w:rsidRDefault="00906708">
                            <w:pPr>
                              <w:spacing w:after="160" w:line="276" w:lineRule="auto"/>
                              <w:ind w:firstLine="0"/>
                              <w:jc w:val="left"/>
                              <w:rPr>
                                <w:rFonts w:ascii="Aptos" w:eastAsia="Aptos" w:hAnsi="Aptos"/>
                                <w:b/>
                                <w:bCs/>
                                <w:sz w:val="18"/>
                                <w:szCs w:val="18"/>
                                <w:lang w:eastAsia="en-US"/>
                              </w:rPr>
                            </w:pPr>
                            <w:r>
                              <w:rPr>
                                <w:rFonts w:ascii="Aptos" w:eastAsia="Aptos" w:hAnsi="Aptos"/>
                                <w:b/>
                                <w:bCs/>
                                <w:sz w:val="18"/>
                                <w:szCs w:val="18"/>
                                <w:lang w:eastAsia="en-US"/>
                              </w:rPr>
                              <w:t>KONSULTACJE ONLINE DLA NAUCZYCIELI</w:t>
                            </w:r>
                          </w:p>
                          <w:p w14:paraId="79E77643" w14:textId="77777777" w:rsidR="00906708" w:rsidRDefault="00906708" w:rsidP="00906708">
                            <w:pPr>
                              <w:numPr>
                                <w:ilvl w:val="0"/>
                                <w:numId w:val="5"/>
                              </w:numPr>
                              <w:spacing w:line="276" w:lineRule="auto"/>
                              <w:ind w:left="247" w:hanging="247"/>
                              <w:contextualSpacing/>
                              <w:jc w:val="left"/>
                              <w:rPr>
                                <w:rFonts w:ascii="Aptos" w:eastAsia="Aptos" w:hAnsi="Aptos"/>
                                <w:b/>
                                <w:bCs/>
                                <w:sz w:val="18"/>
                                <w:szCs w:val="18"/>
                                <w:lang w:eastAsia="en-US"/>
                              </w:rPr>
                            </w:pPr>
                            <w:r>
                              <w:rPr>
                                <w:rFonts w:ascii="Aptos" w:eastAsia="Aptos" w:hAnsi="Aptos"/>
                                <w:sz w:val="18"/>
                                <w:szCs w:val="18"/>
                                <w:lang w:eastAsia="en-US"/>
                              </w:rPr>
                              <w:t xml:space="preserve">Wspólne przygotowanie do prowadzenia  najbliższego studium Biblii. </w:t>
                            </w:r>
                          </w:p>
                          <w:p w14:paraId="3FB0EC10" w14:textId="77777777" w:rsidR="00906708" w:rsidRDefault="00906708" w:rsidP="00906708">
                            <w:pPr>
                              <w:numPr>
                                <w:ilvl w:val="0"/>
                                <w:numId w:val="5"/>
                              </w:numPr>
                              <w:spacing w:line="276" w:lineRule="auto"/>
                              <w:ind w:left="247" w:hanging="247"/>
                              <w:contextualSpacing/>
                              <w:jc w:val="left"/>
                              <w:rPr>
                                <w:rFonts w:ascii="Aptos" w:eastAsia="Aptos" w:hAnsi="Aptos"/>
                                <w:sz w:val="18"/>
                                <w:szCs w:val="18"/>
                                <w:lang w:eastAsia="en-US"/>
                              </w:rPr>
                            </w:pPr>
                            <w:r>
                              <w:rPr>
                                <w:rFonts w:ascii="Aptos" w:eastAsia="Aptos" w:hAnsi="Aptos"/>
                                <w:sz w:val="18"/>
                                <w:szCs w:val="18"/>
                                <w:lang w:eastAsia="en-US"/>
                              </w:rPr>
                              <w:t>Propozycje dodatkowych zajęć.</w:t>
                            </w:r>
                          </w:p>
                          <w:p w14:paraId="015D083E" w14:textId="77777777" w:rsidR="00906708" w:rsidRDefault="00906708" w:rsidP="00906708">
                            <w:pPr>
                              <w:numPr>
                                <w:ilvl w:val="0"/>
                                <w:numId w:val="5"/>
                              </w:numPr>
                              <w:spacing w:line="276" w:lineRule="auto"/>
                              <w:ind w:left="247" w:hanging="247"/>
                              <w:contextualSpacing/>
                              <w:jc w:val="left"/>
                              <w:rPr>
                                <w:rFonts w:ascii="Aptos" w:eastAsia="Aptos" w:hAnsi="Aptos"/>
                                <w:sz w:val="18"/>
                                <w:szCs w:val="18"/>
                                <w:lang w:eastAsia="en-US"/>
                              </w:rPr>
                            </w:pPr>
                            <w:r>
                              <w:rPr>
                                <w:rFonts w:ascii="Aptos" w:eastAsia="Aptos" w:hAnsi="Aptos"/>
                                <w:sz w:val="18"/>
                                <w:szCs w:val="18"/>
                                <w:lang w:eastAsia="en-US"/>
                              </w:rPr>
                              <w:t xml:space="preserve">Odpowiedzi na pytania związane z treścią studium. </w:t>
                            </w:r>
                          </w:p>
                          <w:p w14:paraId="6911F19C" w14:textId="77777777" w:rsidR="00906708" w:rsidRDefault="00906708" w:rsidP="00906708">
                            <w:pPr>
                              <w:numPr>
                                <w:ilvl w:val="0"/>
                                <w:numId w:val="5"/>
                              </w:numPr>
                              <w:spacing w:line="360" w:lineRule="auto"/>
                              <w:ind w:left="247" w:hanging="247"/>
                              <w:contextualSpacing/>
                              <w:jc w:val="left"/>
                              <w:rPr>
                                <w:rFonts w:ascii="Aptos" w:eastAsia="Aptos" w:hAnsi="Aptos"/>
                                <w:b/>
                                <w:bCs/>
                                <w:sz w:val="18"/>
                                <w:szCs w:val="18"/>
                                <w:lang w:eastAsia="en-US"/>
                              </w:rPr>
                            </w:pPr>
                            <w:r>
                              <w:rPr>
                                <w:rFonts w:ascii="Aptos" w:eastAsia="Aptos" w:hAnsi="Aptos"/>
                                <w:sz w:val="18"/>
                                <w:szCs w:val="18"/>
                                <w:lang w:eastAsia="en-US"/>
                              </w:rPr>
                              <w:t>Wspólnota, modlitwa</w:t>
                            </w:r>
                          </w:p>
                          <w:p w14:paraId="706EEBA0" w14:textId="77777777" w:rsidR="00906708" w:rsidRDefault="00906708">
                            <w:pPr>
                              <w:ind w:left="249" w:firstLine="0"/>
                              <w:contextualSpacing/>
                              <w:jc w:val="center"/>
                              <w:rPr>
                                <w:rFonts w:ascii="Aptos" w:eastAsia="Aptos" w:hAnsi="Aptos"/>
                                <w:b/>
                                <w:bCs/>
                                <w:sz w:val="18"/>
                                <w:szCs w:val="18"/>
                                <w:lang w:eastAsia="en-US"/>
                              </w:rPr>
                            </w:pPr>
                            <w:r>
                              <w:rPr>
                                <w:rFonts w:ascii="Aptos" w:eastAsia="Aptos" w:hAnsi="Aptos"/>
                                <w:b/>
                                <w:bCs/>
                                <w:sz w:val="18"/>
                                <w:szCs w:val="18"/>
                                <w:lang w:eastAsia="en-US"/>
                              </w:rPr>
                              <w:t>każdy czwartek, godz.20.00</w:t>
                            </w:r>
                          </w:p>
                          <w:p w14:paraId="6A524B63" w14:textId="77777777" w:rsidR="00906708" w:rsidRDefault="00906708">
                            <w:pPr>
                              <w:ind w:left="249" w:firstLine="0"/>
                              <w:contextualSpacing/>
                              <w:jc w:val="center"/>
                              <w:rPr>
                                <w:rFonts w:ascii="Aptos" w:eastAsia="Aptos" w:hAnsi="Aptos" w:cs="Segoe UI Historic"/>
                                <w:b/>
                                <w:bCs/>
                                <w:sz w:val="18"/>
                                <w:szCs w:val="18"/>
                                <w:lang w:eastAsia="en-US"/>
                              </w:rPr>
                            </w:pPr>
                            <w:r>
                              <w:rPr>
                                <w:rFonts w:ascii="Aptos" w:eastAsia="Aptos" w:hAnsi="Aptos"/>
                                <w:b/>
                                <w:bCs/>
                                <w:sz w:val="18"/>
                                <w:szCs w:val="18"/>
                                <w:lang w:eastAsia="en-US"/>
                              </w:rPr>
                              <w:t xml:space="preserve">Zoom: </w:t>
                            </w:r>
                            <w:r>
                              <w:rPr>
                                <w:rFonts w:ascii="Aptos" w:eastAsia="Aptos" w:hAnsi="Aptos" w:cs="Segoe UI Historic"/>
                                <w:b/>
                                <w:bCs/>
                                <w:sz w:val="18"/>
                                <w:szCs w:val="18"/>
                                <w:lang w:eastAsia="en-US"/>
                              </w:rPr>
                              <w:t>856 5129 9515</w:t>
                            </w:r>
                          </w:p>
                          <w:p w14:paraId="72231550" w14:textId="77777777" w:rsidR="00906708" w:rsidRDefault="00906708">
                            <w:pPr>
                              <w:ind w:left="249" w:firstLine="0"/>
                              <w:contextualSpacing/>
                              <w:jc w:val="center"/>
                              <w:rPr>
                                <w:rFonts w:ascii="Aptos" w:eastAsia="Aptos" w:hAnsi="Aptos"/>
                                <w:b/>
                                <w:bCs/>
                                <w:sz w:val="18"/>
                                <w:szCs w:val="18"/>
                                <w:lang w:eastAsia="en-US"/>
                              </w:rPr>
                            </w:pPr>
                            <w:r>
                              <w:rPr>
                                <w:rFonts w:ascii="Aptos" w:eastAsia="Aptos" w:hAnsi="Aptos" w:cs="Segoe UI Historic"/>
                                <w:b/>
                                <w:bCs/>
                                <w:sz w:val="18"/>
                                <w:szCs w:val="18"/>
                                <w:lang w:eastAsia="en-US"/>
                              </w:rPr>
                              <w:t xml:space="preserve"> Kod dost</w:t>
                            </w:r>
                            <w:r>
                              <w:rPr>
                                <w:rFonts w:ascii="Aptos" w:eastAsia="Aptos" w:hAnsi="Aptos" w:cs="Calibri"/>
                                <w:b/>
                                <w:bCs/>
                                <w:sz w:val="18"/>
                                <w:szCs w:val="18"/>
                                <w:lang w:eastAsia="en-US"/>
                              </w:rPr>
                              <w:t>ę</w:t>
                            </w:r>
                            <w:r>
                              <w:rPr>
                                <w:rFonts w:ascii="Aptos" w:eastAsia="Aptos" w:hAnsi="Aptos" w:cs="Segoe UI Historic"/>
                                <w:b/>
                                <w:bCs/>
                                <w:sz w:val="18"/>
                                <w:szCs w:val="18"/>
                                <w:lang w:eastAsia="en-US"/>
                              </w:rPr>
                              <w:t>pu: Biblia</w:t>
                            </w:r>
                          </w:p>
                        </w:tc>
                      </w:tr>
                    </w:tbl>
                    <w:p w14:paraId="58A2BE6A" w14:textId="77777777" w:rsidR="00906708" w:rsidRDefault="00906708" w:rsidP="00906708"/>
                  </w:txbxContent>
                </v:textbox>
              </v:shape>
            </w:pict>
          </mc:Fallback>
        </mc:AlternateContent>
      </w:r>
    </w:p>
    <w:p w14:paraId="25FA607D" w14:textId="217F330A" w:rsidR="006A2EC2" w:rsidRPr="00267B4D" w:rsidRDefault="006A2EC2" w:rsidP="00FC3AD9">
      <w:pPr>
        <w:rPr>
          <w:rFonts w:ascii="Times New Roman" w:hAnsi="Times New Roman"/>
          <w:bCs/>
          <w:sz w:val="20"/>
        </w:rPr>
      </w:pPr>
    </w:p>
    <w:sectPr w:rsidR="006A2EC2" w:rsidRPr="00267B4D" w:rsidSect="00261732">
      <w:headerReference w:type="default" r:id="rId16"/>
      <w:footerReference w:type="default" r:id="rId17"/>
      <w:pgSz w:w="11906" w:h="16838"/>
      <w:pgMar w:top="1582"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20CEB4" w14:textId="77777777" w:rsidR="006E3F28" w:rsidRDefault="006E3F28" w:rsidP="00A820C9">
      <w:r>
        <w:separator/>
      </w:r>
    </w:p>
  </w:endnote>
  <w:endnote w:type="continuationSeparator" w:id="0">
    <w:p w14:paraId="7E6FDF60" w14:textId="77777777" w:rsidR="006E3F28" w:rsidRDefault="006E3F28" w:rsidP="00A820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oldenOldStyle">
    <w:panose1 w:val="00000000000000000000"/>
    <w:charset w:val="02"/>
    <w:family w:val="swiss"/>
    <w:notTrueType/>
    <w:pitch w:val="variable"/>
    <w:sig w:usb0="00000000" w:usb1="10000000" w:usb2="00000000" w:usb3="00000000" w:csb0="80000000" w:csb1="00000000"/>
  </w:font>
  <w:font w:name="Microsoft JhengHei">
    <w:panose1 w:val="020B0604030504040204"/>
    <w:charset w:val="88"/>
    <w:family w:val="swiss"/>
    <w:pitch w:val="variable"/>
    <w:sig w:usb0="000002A7" w:usb1="28CF4400" w:usb2="00000016" w:usb3="00000000" w:csb0="00100009" w:csb1="00000000"/>
  </w:font>
  <w:font w:name="Aptos">
    <w:charset w:val="00"/>
    <w:family w:val="swiss"/>
    <w:pitch w:val="variable"/>
    <w:sig w:usb0="20000287" w:usb1="00000003" w:usb2="00000000" w:usb3="00000000" w:csb0="0000019F" w:csb1="00000000"/>
  </w:font>
  <w:font w:name="Segoe UI Historic">
    <w:panose1 w:val="020B0502040204020203"/>
    <w:charset w:val="00"/>
    <w:family w:val="swiss"/>
    <w:pitch w:val="variable"/>
    <w:sig w:usb0="800001EF" w:usb1="02000002" w:usb2="0060C080" w:usb3="00000000" w:csb0="00000001" w:csb1="00000000"/>
  </w:font>
  <w:font w:name="MS PMincho">
    <w:charset w:val="80"/>
    <w:family w:val="roman"/>
    <w:pitch w:val="variable"/>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49940899"/>
      <w:docPartObj>
        <w:docPartGallery w:val="Page Numbers (Bottom of Page)"/>
        <w:docPartUnique/>
      </w:docPartObj>
    </w:sdtPr>
    <w:sdtEndPr>
      <w:rPr>
        <w:rFonts w:ascii="Times New Roman" w:hAnsi="Times New Roman"/>
        <w:sz w:val="16"/>
        <w:szCs w:val="16"/>
      </w:rPr>
    </w:sdtEndPr>
    <w:sdtContent>
      <w:p w14:paraId="4718B13D" w14:textId="00A29A08" w:rsidR="00A97ECA" w:rsidRPr="00A820C9" w:rsidRDefault="00A97ECA">
        <w:pPr>
          <w:pStyle w:val="Stopka"/>
          <w:jc w:val="center"/>
          <w:rPr>
            <w:rFonts w:ascii="Times New Roman" w:hAnsi="Times New Roman"/>
            <w:sz w:val="16"/>
            <w:szCs w:val="16"/>
          </w:rPr>
        </w:pPr>
        <w:r w:rsidRPr="00A820C9">
          <w:rPr>
            <w:rFonts w:ascii="Times New Roman" w:hAnsi="Times New Roman"/>
            <w:sz w:val="16"/>
            <w:szCs w:val="16"/>
          </w:rPr>
          <w:fldChar w:fldCharType="begin"/>
        </w:r>
        <w:r w:rsidRPr="00A820C9">
          <w:rPr>
            <w:rFonts w:ascii="Times New Roman" w:hAnsi="Times New Roman"/>
            <w:sz w:val="16"/>
            <w:szCs w:val="16"/>
          </w:rPr>
          <w:instrText>PAGE   \* MERGEFORMAT</w:instrText>
        </w:r>
        <w:r w:rsidRPr="00A820C9">
          <w:rPr>
            <w:rFonts w:ascii="Times New Roman" w:hAnsi="Times New Roman"/>
            <w:sz w:val="16"/>
            <w:szCs w:val="16"/>
          </w:rPr>
          <w:fldChar w:fldCharType="separate"/>
        </w:r>
        <w:r w:rsidR="00166A4D">
          <w:rPr>
            <w:rFonts w:ascii="Times New Roman" w:hAnsi="Times New Roman"/>
            <w:noProof/>
            <w:sz w:val="16"/>
            <w:szCs w:val="16"/>
          </w:rPr>
          <w:t>3</w:t>
        </w:r>
        <w:r w:rsidRPr="00A820C9">
          <w:rPr>
            <w:rFonts w:ascii="Times New Roman" w:hAnsi="Times New Roman"/>
            <w:sz w:val="16"/>
            <w:szCs w:val="16"/>
          </w:rPr>
          <w:fldChar w:fldCharType="end"/>
        </w:r>
      </w:p>
    </w:sdtContent>
  </w:sdt>
  <w:p w14:paraId="195450EC" w14:textId="77777777" w:rsidR="00A97ECA" w:rsidRDefault="00A97EC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448C1D" w14:textId="77777777" w:rsidR="006E3F28" w:rsidRDefault="006E3F28" w:rsidP="00A820C9">
      <w:r>
        <w:separator/>
      </w:r>
    </w:p>
  </w:footnote>
  <w:footnote w:type="continuationSeparator" w:id="0">
    <w:p w14:paraId="4B5FAAD2" w14:textId="77777777" w:rsidR="006E3F28" w:rsidRDefault="006E3F28" w:rsidP="00A820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8D41A2" w14:textId="77777777" w:rsidR="004F26F2" w:rsidRDefault="00B2361E" w:rsidP="00C47D2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ind w:firstLine="0"/>
      <w:rPr>
        <w:rFonts w:ascii="Times New Roman" w:hAnsi="Times New Roman"/>
        <w:i/>
        <w:iCs/>
        <w:sz w:val="16"/>
        <w:szCs w:val="16"/>
      </w:rPr>
    </w:pPr>
    <w:r w:rsidRPr="00B73E07">
      <w:rPr>
        <w:rFonts w:ascii="Times New Roman" w:eastAsia="MS PMincho" w:hAnsi="Times New Roman"/>
        <w:sz w:val="16"/>
        <w:szCs w:val="16"/>
      </w:rPr>
      <w:t xml:space="preserve">Lekcje Biblijne </w:t>
    </w:r>
    <w:r w:rsidR="00B73E07" w:rsidRPr="00B73E07">
      <w:rPr>
        <w:rFonts w:ascii="Times New Roman" w:eastAsia="MS PMincho" w:hAnsi="Times New Roman"/>
        <w:sz w:val="16"/>
        <w:szCs w:val="16"/>
      </w:rPr>
      <w:t>4</w:t>
    </w:r>
    <w:r w:rsidR="00617CBE" w:rsidRPr="00B73E07">
      <w:rPr>
        <w:rFonts w:ascii="Times New Roman" w:eastAsia="MS PMincho" w:hAnsi="Times New Roman"/>
        <w:sz w:val="16"/>
        <w:szCs w:val="16"/>
      </w:rPr>
      <w:t>/2</w:t>
    </w:r>
    <w:r w:rsidRPr="00B73E07">
      <w:rPr>
        <w:rFonts w:ascii="Times New Roman" w:eastAsia="MS PMincho" w:hAnsi="Times New Roman"/>
        <w:sz w:val="16"/>
        <w:szCs w:val="16"/>
      </w:rPr>
      <w:t>0</w:t>
    </w:r>
    <w:r w:rsidR="002263D7" w:rsidRPr="00B73E07">
      <w:rPr>
        <w:rFonts w:ascii="Times New Roman" w:eastAsia="MS PMincho" w:hAnsi="Times New Roman"/>
        <w:sz w:val="16"/>
        <w:szCs w:val="16"/>
      </w:rPr>
      <w:t>24</w:t>
    </w:r>
    <w:r w:rsidRPr="00B73E07">
      <w:rPr>
        <w:rFonts w:ascii="Times New Roman" w:eastAsia="MS PMincho" w:hAnsi="Times New Roman"/>
        <w:sz w:val="16"/>
        <w:szCs w:val="16"/>
      </w:rPr>
      <w:t>,</w:t>
    </w:r>
    <w:r w:rsidR="00C825E3" w:rsidRPr="00B73E07">
      <w:rPr>
        <w:rFonts w:ascii="Times New Roman" w:eastAsia="MS PMincho" w:hAnsi="Times New Roman"/>
        <w:sz w:val="16"/>
        <w:szCs w:val="16"/>
      </w:rPr>
      <w:t xml:space="preserve"> </w:t>
    </w:r>
    <w:r w:rsidR="00B73E07" w:rsidRPr="00B73E07">
      <w:rPr>
        <w:rFonts w:ascii="Times New Roman" w:hAnsi="Times New Roman"/>
        <w:sz w:val="16"/>
        <w:szCs w:val="16"/>
      </w:rPr>
      <w:t xml:space="preserve">E. Edward Zinke i Thomas Shepherd, </w:t>
    </w:r>
    <w:r w:rsidR="00B73E07" w:rsidRPr="00B73E07">
      <w:rPr>
        <w:rFonts w:ascii="Times New Roman" w:hAnsi="Times New Roman"/>
        <w:i/>
        <w:iCs/>
        <w:sz w:val="16"/>
        <w:szCs w:val="16"/>
      </w:rPr>
      <w:t>Tematy Ewangelii Jana</w:t>
    </w:r>
    <w:r w:rsidR="00B73E07">
      <w:rPr>
        <w:rFonts w:ascii="Times New Roman" w:hAnsi="Times New Roman"/>
        <w:i/>
        <w:iCs/>
        <w:sz w:val="16"/>
        <w:szCs w:val="16"/>
      </w:rPr>
      <w:t xml:space="preserve">, </w:t>
    </w:r>
    <w:r w:rsidR="0020180D">
      <w:rPr>
        <w:rFonts w:ascii="Times New Roman" w:hAnsi="Times New Roman"/>
        <w:i/>
        <w:iCs/>
        <w:sz w:val="16"/>
        <w:szCs w:val="16"/>
      </w:rPr>
      <w:t xml:space="preserve"> </w:t>
    </w:r>
  </w:p>
  <w:p w14:paraId="6EFDA48C" w14:textId="14958FE3" w:rsidR="0059400D" w:rsidRPr="00C47D25" w:rsidRDefault="00B2361E" w:rsidP="00C47D2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ind w:firstLine="0"/>
      <w:rPr>
        <w:rFonts w:ascii="Times New Roman" w:hAnsi="Times New Roman"/>
        <w:i/>
        <w:iCs/>
        <w:sz w:val="16"/>
        <w:szCs w:val="16"/>
      </w:rPr>
    </w:pPr>
    <w:r w:rsidRPr="00B2361E">
      <w:rPr>
        <w:rFonts w:ascii="Times New Roman" w:hAnsi="Times New Roman"/>
        <w:sz w:val="16"/>
        <w:szCs w:val="16"/>
      </w:rPr>
      <w:t>Przewodnik dla nauczycieli, Lekcja</w:t>
    </w:r>
    <w:r w:rsidR="00AD3DB7">
      <w:rPr>
        <w:rFonts w:ascii="Times New Roman" w:hAnsi="Times New Roman"/>
        <w:sz w:val="16"/>
        <w:szCs w:val="16"/>
      </w:rPr>
      <w:t xml:space="preserve"> </w:t>
    </w:r>
    <w:r w:rsidR="0072330D">
      <w:rPr>
        <w:rFonts w:ascii="Times New Roman" w:hAnsi="Times New Roman"/>
        <w:sz w:val="16"/>
        <w:szCs w:val="16"/>
      </w:rPr>
      <w:t>4</w:t>
    </w:r>
    <w:r w:rsidR="00D07327" w:rsidRPr="00C47D25">
      <w:rPr>
        <w:rFonts w:ascii="Times New Roman" w:hAnsi="Times New Roman"/>
        <w:i/>
        <w:iCs/>
        <w:sz w:val="16"/>
        <w:szCs w:val="16"/>
      </w:rPr>
      <w:t xml:space="preserve">- </w:t>
    </w:r>
    <w:r w:rsidR="0072330D">
      <w:rPr>
        <w:rFonts w:ascii="Times New Roman" w:eastAsia="Microsoft JhengHei" w:hAnsi="Times New Roman"/>
        <w:i/>
        <w:iCs/>
        <w:spacing w:val="4"/>
        <w:kern w:val="16"/>
        <w:sz w:val="16"/>
        <w:szCs w:val="16"/>
      </w:rPr>
      <w:t>Świadkowie Chrystusa jako Mesjasza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EA747E"/>
    <w:multiLevelType w:val="hybridMultilevel"/>
    <w:tmpl w:val="FA9CBB9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 w15:restartNumberingAfterBreak="0">
    <w:nsid w:val="4EBF2B07"/>
    <w:multiLevelType w:val="hybridMultilevel"/>
    <w:tmpl w:val="15001768"/>
    <w:lvl w:ilvl="0" w:tplc="E6E472BC">
      <w:start w:val="1"/>
      <w:numFmt w:val="upp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 w15:restartNumberingAfterBreak="0">
    <w:nsid w:val="5BE40254"/>
    <w:multiLevelType w:val="hybridMultilevel"/>
    <w:tmpl w:val="709EC66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 w15:restartNumberingAfterBreak="0">
    <w:nsid w:val="68001557"/>
    <w:multiLevelType w:val="hybridMultilevel"/>
    <w:tmpl w:val="F894DE22"/>
    <w:lvl w:ilvl="0" w:tplc="130C321E">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4" w15:restartNumberingAfterBreak="0">
    <w:nsid w:val="70960385"/>
    <w:multiLevelType w:val="hybridMultilevel"/>
    <w:tmpl w:val="6F2EA702"/>
    <w:lvl w:ilvl="0" w:tplc="4330ED12">
      <w:start w:val="1"/>
      <w:numFmt w:val="upp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num w:numId="1" w16cid:durableId="1670979272">
    <w:abstractNumId w:val="4"/>
  </w:num>
  <w:num w:numId="2" w16cid:durableId="851649020">
    <w:abstractNumId w:val="1"/>
  </w:num>
  <w:num w:numId="3" w16cid:durableId="450590080">
    <w:abstractNumId w:val="3"/>
  </w:num>
  <w:num w:numId="4" w16cid:durableId="1040789304">
    <w:abstractNumId w:val="2"/>
  </w:num>
  <w:num w:numId="5" w16cid:durableId="2608390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757"/>
    <w:rsid w:val="00005461"/>
    <w:rsid w:val="00005F5E"/>
    <w:rsid w:val="00006FBF"/>
    <w:rsid w:val="0001246D"/>
    <w:rsid w:val="000127CA"/>
    <w:rsid w:val="0001666C"/>
    <w:rsid w:val="0002114D"/>
    <w:rsid w:val="00021809"/>
    <w:rsid w:val="000221F7"/>
    <w:rsid w:val="00025090"/>
    <w:rsid w:val="00026501"/>
    <w:rsid w:val="00027C13"/>
    <w:rsid w:val="000314C7"/>
    <w:rsid w:val="00034222"/>
    <w:rsid w:val="00035493"/>
    <w:rsid w:val="00041B9C"/>
    <w:rsid w:val="0004300C"/>
    <w:rsid w:val="000453F3"/>
    <w:rsid w:val="0005026A"/>
    <w:rsid w:val="000520B7"/>
    <w:rsid w:val="00053FFB"/>
    <w:rsid w:val="00055FD0"/>
    <w:rsid w:val="00057016"/>
    <w:rsid w:val="00057F7D"/>
    <w:rsid w:val="000601FC"/>
    <w:rsid w:val="00060442"/>
    <w:rsid w:val="0006177B"/>
    <w:rsid w:val="000626C5"/>
    <w:rsid w:val="00062C8F"/>
    <w:rsid w:val="00063209"/>
    <w:rsid w:val="00070989"/>
    <w:rsid w:val="00071A8E"/>
    <w:rsid w:val="00071DD3"/>
    <w:rsid w:val="00073013"/>
    <w:rsid w:val="000803E0"/>
    <w:rsid w:val="0008053E"/>
    <w:rsid w:val="00080D7F"/>
    <w:rsid w:val="00082EEE"/>
    <w:rsid w:val="0008492B"/>
    <w:rsid w:val="00084D07"/>
    <w:rsid w:val="0009014F"/>
    <w:rsid w:val="000936B8"/>
    <w:rsid w:val="00093C07"/>
    <w:rsid w:val="00093EE9"/>
    <w:rsid w:val="000943C0"/>
    <w:rsid w:val="00095BF6"/>
    <w:rsid w:val="00097610"/>
    <w:rsid w:val="0009786A"/>
    <w:rsid w:val="000A1890"/>
    <w:rsid w:val="000A4DFA"/>
    <w:rsid w:val="000A50A2"/>
    <w:rsid w:val="000A5E76"/>
    <w:rsid w:val="000A7CAE"/>
    <w:rsid w:val="000B0C6E"/>
    <w:rsid w:val="000B2210"/>
    <w:rsid w:val="000B41D4"/>
    <w:rsid w:val="000B4665"/>
    <w:rsid w:val="000B6242"/>
    <w:rsid w:val="000C1230"/>
    <w:rsid w:val="000C39FA"/>
    <w:rsid w:val="000C43D8"/>
    <w:rsid w:val="000C5999"/>
    <w:rsid w:val="000C77EF"/>
    <w:rsid w:val="000C79F2"/>
    <w:rsid w:val="000D0B43"/>
    <w:rsid w:val="000D3669"/>
    <w:rsid w:val="000D704C"/>
    <w:rsid w:val="000E37F9"/>
    <w:rsid w:val="000E3D8C"/>
    <w:rsid w:val="000E4875"/>
    <w:rsid w:val="000E784F"/>
    <w:rsid w:val="000F1FAD"/>
    <w:rsid w:val="000F4D2C"/>
    <w:rsid w:val="00101FCB"/>
    <w:rsid w:val="0010237B"/>
    <w:rsid w:val="001112C7"/>
    <w:rsid w:val="00113C84"/>
    <w:rsid w:val="00114324"/>
    <w:rsid w:val="00115625"/>
    <w:rsid w:val="00120A8E"/>
    <w:rsid w:val="00125D50"/>
    <w:rsid w:val="00125E33"/>
    <w:rsid w:val="00127878"/>
    <w:rsid w:val="00127D5E"/>
    <w:rsid w:val="00130250"/>
    <w:rsid w:val="00130B84"/>
    <w:rsid w:val="00131D4E"/>
    <w:rsid w:val="001325A8"/>
    <w:rsid w:val="001344DC"/>
    <w:rsid w:val="00135593"/>
    <w:rsid w:val="001407C0"/>
    <w:rsid w:val="00140C94"/>
    <w:rsid w:val="001512CF"/>
    <w:rsid w:val="0015413F"/>
    <w:rsid w:val="001563A4"/>
    <w:rsid w:val="00157F73"/>
    <w:rsid w:val="00160A2E"/>
    <w:rsid w:val="00160BDA"/>
    <w:rsid w:val="00161F23"/>
    <w:rsid w:val="00162107"/>
    <w:rsid w:val="001634CA"/>
    <w:rsid w:val="001663AF"/>
    <w:rsid w:val="00166A4D"/>
    <w:rsid w:val="00167273"/>
    <w:rsid w:val="00170C6A"/>
    <w:rsid w:val="00172076"/>
    <w:rsid w:val="0017267D"/>
    <w:rsid w:val="00172E60"/>
    <w:rsid w:val="0017338A"/>
    <w:rsid w:val="00180235"/>
    <w:rsid w:val="00180FC0"/>
    <w:rsid w:val="00186AB2"/>
    <w:rsid w:val="00186C10"/>
    <w:rsid w:val="001900C2"/>
    <w:rsid w:val="00191138"/>
    <w:rsid w:val="00192589"/>
    <w:rsid w:val="001A04DE"/>
    <w:rsid w:val="001A14AD"/>
    <w:rsid w:val="001A488C"/>
    <w:rsid w:val="001A64A1"/>
    <w:rsid w:val="001A762A"/>
    <w:rsid w:val="001B1791"/>
    <w:rsid w:val="001B38DA"/>
    <w:rsid w:val="001B3A79"/>
    <w:rsid w:val="001B64E5"/>
    <w:rsid w:val="001B6CB1"/>
    <w:rsid w:val="001C241A"/>
    <w:rsid w:val="001C3DCA"/>
    <w:rsid w:val="001C7A31"/>
    <w:rsid w:val="001C7F11"/>
    <w:rsid w:val="001D207D"/>
    <w:rsid w:val="001D521C"/>
    <w:rsid w:val="001E27C7"/>
    <w:rsid w:val="001E3960"/>
    <w:rsid w:val="001F0836"/>
    <w:rsid w:val="001F3AB8"/>
    <w:rsid w:val="001F5154"/>
    <w:rsid w:val="00200A4A"/>
    <w:rsid w:val="0020180D"/>
    <w:rsid w:val="00202B4E"/>
    <w:rsid w:val="00202D86"/>
    <w:rsid w:val="00203AFA"/>
    <w:rsid w:val="002066CC"/>
    <w:rsid w:val="00207A60"/>
    <w:rsid w:val="002102B3"/>
    <w:rsid w:val="00211923"/>
    <w:rsid w:val="00212D47"/>
    <w:rsid w:val="002148B5"/>
    <w:rsid w:val="00220C54"/>
    <w:rsid w:val="002215B7"/>
    <w:rsid w:val="002230EA"/>
    <w:rsid w:val="00223349"/>
    <w:rsid w:val="00224E75"/>
    <w:rsid w:val="002263D7"/>
    <w:rsid w:val="00226F85"/>
    <w:rsid w:val="00227CAE"/>
    <w:rsid w:val="002374EC"/>
    <w:rsid w:val="0024201E"/>
    <w:rsid w:val="002426C3"/>
    <w:rsid w:val="00243314"/>
    <w:rsid w:val="00246E69"/>
    <w:rsid w:val="002477AE"/>
    <w:rsid w:val="00247ECF"/>
    <w:rsid w:val="00251868"/>
    <w:rsid w:val="00252375"/>
    <w:rsid w:val="00255718"/>
    <w:rsid w:val="00256C0B"/>
    <w:rsid w:val="00261732"/>
    <w:rsid w:val="00262338"/>
    <w:rsid w:val="00262399"/>
    <w:rsid w:val="002624AE"/>
    <w:rsid w:val="002629EF"/>
    <w:rsid w:val="002646E2"/>
    <w:rsid w:val="002666F2"/>
    <w:rsid w:val="00267AD9"/>
    <w:rsid w:val="00267B4D"/>
    <w:rsid w:val="0027003D"/>
    <w:rsid w:val="00283CFF"/>
    <w:rsid w:val="002840D6"/>
    <w:rsid w:val="0028485A"/>
    <w:rsid w:val="00291044"/>
    <w:rsid w:val="00292233"/>
    <w:rsid w:val="00297F4B"/>
    <w:rsid w:val="002A0BB1"/>
    <w:rsid w:val="002A0CBE"/>
    <w:rsid w:val="002A1958"/>
    <w:rsid w:val="002A3321"/>
    <w:rsid w:val="002A48E6"/>
    <w:rsid w:val="002A604C"/>
    <w:rsid w:val="002B23C1"/>
    <w:rsid w:val="002B2505"/>
    <w:rsid w:val="002B7137"/>
    <w:rsid w:val="002B73B2"/>
    <w:rsid w:val="002B7744"/>
    <w:rsid w:val="002B7FC3"/>
    <w:rsid w:val="002C1A03"/>
    <w:rsid w:val="002C277C"/>
    <w:rsid w:val="002C3930"/>
    <w:rsid w:val="002C4B6C"/>
    <w:rsid w:val="002C4FFF"/>
    <w:rsid w:val="002C6E7B"/>
    <w:rsid w:val="002C76F8"/>
    <w:rsid w:val="002D1C21"/>
    <w:rsid w:val="002D2B3C"/>
    <w:rsid w:val="002D3CD9"/>
    <w:rsid w:val="002D3EDC"/>
    <w:rsid w:val="002E253B"/>
    <w:rsid w:val="002E6154"/>
    <w:rsid w:val="002F38CF"/>
    <w:rsid w:val="002F6A89"/>
    <w:rsid w:val="002F7A06"/>
    <w:rsid w:val="00300F15"/>
    <w:rsid w:val="003015E5"/>
    <w:rsid w:val="0030585C"/>
    <w:rsid w:val="00305A01"/>
    <w:rsid w:val="00305BBE"/>
    <w:rsid w:val="003119CB"/>
    <w:rsid w:val="00313E01"/>
    <w:rsid w:val="00316DF1"/>
    <w:rsid w:val="003207A1"/>
    <w:rsid w:val="0032264D"/>
    <w:rsid w:val="003233CA"/>
    <w:rsid w:val="00323F87"/>
    <w:rsid w:val="0033532F"/>
    <w:rsid w:val="00337EE5"/>
    <w:rsid w:val="00341D7B"/>
    <w:rsid w:val="00343844"/>
    <w:rsid w:val="00344E00"/>
    <w:rsid w:val="00345C49"/>
    <w:rsid w:val="00346E5C"/>
    <w:rsid w:val="00350868"/>
    <w:rsid w:val="00351ADA"/>
    <w:rsid w:val="003538D5"/>
    <w:rsid w:val="00353E2C"/>
    <w:rsid w:val="003562CF"/>
    <w:rsid w:val="00357FBB"/>
    <w:rsid w:val="00362A7E"/>
    <w:rsid w:val="0036400A"/>
    <w:rsid w:val="003643AA"/>
    <w:rsid w:val="0036462B"/>
    <w:rsid w:val="0036582B"/>
    <w:rsid w:val="00365925"/>
    <w:rsid w:val="00367BCE"/>
    <w:rsid w:val="00370D9B"/>
    <w:rsid w:val="0037127F"/>
    <w:rsid w:val="00377B16"/>
    <w:rsid w:val="00382113"/>
    <w:rsid w:val="00384C88"/>
    <w:rsid w:val="00386A63"/>
    <w:rsid w:val="00386DF1"/>
    <w:rsid w:val="003875E0"/>
    <w:rsid w:val="00387A3F"/>
    <w:rsid w:val="00393416"/>
    <w:rsid w:val="00393F20"/>
    <w:rsid w:val="00394C88"/>
    <w:rsid w:val="003A03DD"/>
    <w:rsid w:val="003A048A"/>
    <w:rsid w:val="003A0F39"/>
    <w:rsid w:val="003A1217"/>
    <w:rsid w:val="003A4695"/>
    <w:rsid w:val="003A5986"/>
    <w:rsid w:val="003B032F"/>
    <w:rsid w:val="003B30B7"/>
    <w:rsid w:val="003B3A50"/>
    <w:rsid w:val="003B61C7"/>
    <w:rsid w:val="003B7CF9"/>
    <w:rsid w:val="003B7F2E"/>
    <w:rsid w:val="003C11EC"/>
    <w:rsid w:val="003C2210"/>
    <w:rsid w:val="003C30F7"/>
    <w:rsid w:val="003C4088"/>
    <w:rsid w:val="003C478D"/>
    <w:rsid w:val="003C51B6"/>
    <w:rsid w:val="003C5237"/>
    <w:rsid w:val="003C5A40"/>
    <w:rsid w:val="003D1F71"/>
    <w:rsid w:val="003D35FF"/>
    <w:rsid w:val="003E38DE"/>
    <w:rsid w:val="003E3A74"/>
    <w:rsid w:val="003E4E64"/>
    <w:rsid w:val="003E5187"/>
    <w:rsid w:val="003E5816"/>
    <w:rsid w:val="003E58B7"/>
    <w:rsid w:val="003E67C5"/>
    <w:rsid w:val="003E69E1"/>
    <w:rsid w:val="003F036F"/>
    <w:rsid w:val="003F2FE3"/>
    <w:rsid w:val="003F3468"/>
    <w:rsid w:val="003F6BDE"/>
    <w:rsid w:val="00400415"/>
    <w:rsid w:val="00402AAC"/>
    <w:rsid w:val="00404868"/>
    <w:rsid w:val="00411F03"/>
    <w:rsid w:val="00415D20"/>
    <w:rsid w:val="00416C57"/>
    <w:rsid w:val="004171A4"/>
    <w:rsid w:val="00422C48"/>
    <w:rsid w:val="00425C5E"/>
    <w:rsid w:val="00426967"/>
    <w:rsid w:val="00430F8E"/>
    <w:rsid w:val="00432700"/>
    <w:rsid w:val="004329D1"/>
    <w:rsid w:val="00432B5F"/>
    <w:rsid w:val="0043366A"/>
    <w:rsid w:val="00435443"/>
    <w:rsid w:val="004356BE"/>
    <w:rsid w:val="0044128C"/>
    <w:rsid w:val="0044786C"/>
    <w:rsid w:val="004518E4"/>
    <w:rsid w:val="00455840"/>
    <w:rsid w:val="0045585B"/>
    <w:rsid w:val="00457757"/>
    <w:rsid w:val="004622A1"/>
    <w:rsid w:val="004626A3"/>
    <w:rsid w:val="00463645"/>
    <w:rsid w:val="00464D68"/>
    <w:rsid w:val="00471339"/>
    <w:rsid w:val="00473EDB"/>
    <w:rsid w:val="004752A7"/>
    <w:rsid w:val="004765D6"/>
    <w:rsid w:val="00477D59"/>
    <w:rsid w:val="004812BD"/>
    <w:rsid w:val="00482556"/>
    <w:rsid w:val="004848E7"/>
    <w:rsid w:val="004940F1"/>
    <w:rsid w:val="00495FF0"/>
    <w:rsid w:val="004961E2"/>
    <w:rsid w:val="00497AC0"/>
    <w:rsid w:val="004A07EB"/>
    <w:rsid w:val="004A1334"/>
    <w:rsid w:val="004A1F71"/>
    <w:rsid w:val="004A3508"/>
    <w:rsid w:val="004A623A"/>
    <w:rsid w:val="004A68C6"/>
    <w:rsid w:val="004B2D64"/>
    <w:rsid w:val="004B48A7"/>
    <w:rsid w:val="004B4E02"/>
    <w:rsid w:val="004B532A"/>
    <w:rsid w:val="004B6D09"/>
    <w:rsid w:val="004C0962"/>
    <w:rsid w:val="004C35B3"/>
    <w:rsid w:val="004C56FE"/>
    <w:rsid w:val="004D065E"/>
    <w:rsid w:val="004D072B"/>
    <w:rsid w:val="004E0A2B"/>
    <w:rsid w:val="004E2DE9"/>
    <w:rsid w:val="004E40B6"/>
    <w:rsid w:val="004E7727"/>
    <w:rsid w:val="004F0AA1"/>
    <w:rsid w:val="004F26F2"/>
    <w:rsid w:val="004F3A13"/>
    <w:rsid w:val="004F76CE"/>
    <w:rsid w:val="004F7BCC"/>
    <w:rsid w:val="004F7F95"/>
    <w:rsid w:val="0050384A"/>
    <w:rsid w:val="00504576"/>
    <w:rsid w:val="0050690A"/>
    <w:rsid w:val="00506AEA"/>
    <w:rsid w:val="00512602"/>
    <w:rsid w:val="00512C47"/>
    <w:rsid w:val="005205E4"/>
    <w:rsid w:val="00521F52"/>
    <w:rsid w:val="00524B4C"/>
    <w:rsid w:val="00525008"/>
    <w:rsid w:val="00527468"/>
    <w:rsid w:val="00535F72"/>
    <w:rsid w:val="00541C6D"/>
    <w:rsid w:val="00542986"/>
    <w:rsid w:val="00544549"/>
    <w:rsid w:val="005449EA"/>
    <w:rsid w:val="00545A28"/>
    <w:rsid w:val="005462AA"/>
    <w:rsid w:val="00547F5F"/>
    <w:rsid w:val="00551C03"/>
    <w:rsid w:val="0055278B"/>
    <w:rsid w:val="005537F3"/>
    <w:rsid w:val="005538E5"/>
    <w:rsid w:val="005548FA"/>
    <w:rsid w:val="0055562E"/>
    <w:rsid w:val="00557DFF"/>
    <w:rsid w:val="00565F2E"/>
    <w:rsid w:val="005675D2"/>
    <w:rsid w:val="00570DDD"/>
    <w:rsid w:val="005731EA"/>
    <w:rsid w:val="0058262E"/>
    <w:rsid w:val="0058291A"/>
    <w:rsid w:val="0058625A"/>
    <w:rsid w:val="005939F5"/>
    <w:rsid w:val="0059400D"/>
    <w:rsid w:val="00597FD2"/>
    <w:rsid w:val="005A1543"/>
    <w:rsid w:val="005A2815"/>
    <w:rsid w:val="005A45AA"/>
    <w:rsid w:val="005B1BDE"/>
    <w:rsid w:val="005B345B"/>
    <w:rsid w:val="005B5CE3"/>
    <w:rsid w:val="005B7AB9"/>
    <w:rsid w:val="005C0E8B"/>
    <w:rsid w:val="005C421F"/>
    <w:rsid w:val="005C5409"/>
    <w:rsid w:val="005C7E3B"/>
    <w:rsid w:val="005D25A6"/>
    <w:rsid w:val="005D533A"/>
    <w:rsid w:val="005D58BF"/>
    <w:rsid w:val="005D67F6"/>
    <w:rsid w:val="005D7BEF"/>
    <w:rsid w:val="005E01EF"/>
    <w:rsid w:val="005E15DD"/>
    <w:rsid w:val="005E2A91"/>
    <w:rsid w:val="005E2E7B"/>
    <w:rsid w:val="005F1934"/>
    <w:rsid w:val="005F2CF5"/>
    <w:rsid w:val="005F4846"/>
    <w:rsid w:val="005F4946"/>
    <w:rsid w:val="005F5068"/>
    <w:rsid w:val="0060229C"/>
    <w:rsid w:val="00602B6F"/>
    <w:rsid w:val="006030B3"/>
    <w:rsid w:val="00605BB4"/>
    <w:rsid w:val="00614445"/>
    <w:rsid w:val="006153BB"/>
    <w:rsid w:val="00615FE6"/>
    <w:rsid w:val="00617CBE"/>
    <w:rsid w:val="00620D2E"/>
    <w:rsid w:val="006237C5"/>
    <w:rsid w:val="006254DA"/>
    <w:rsid w:val="00626C69"/>
    <w:rsid w:val="006314FC"/>
    <w:rsid w:val="00632A41"/>
    <w:rsid w:val="0063445E"/>
    <w:rsid w:val="00636326"/>
    <w:rsid w:val="00636549"/>
    <w:rsid w:val="00637276"/>
    <w:rsid w:val="00640A37"/>
    <w:rsid w:val="00640B98"/>
    <w:rsid w:val="00642983"/>
    <w:rsid w:val="00645D50"/>
    <w:rsid w:val="00646C71"/>
    <w:rsid w:val="0065160C"/>
    <w:rsid w:val="006522D3"/>
    <w:rsid w:val="006538E0"/>
    <w:rsid w:val="006579C5"/>
    <w:rsid w:val="0066123D"/>
    <w:rsid w:val="00661BB8"/>
    <w:rsid w:val="006624AC"/>
    <w:rsid w:val="0066463A"/>
    <w:rsid w:val="006657A7"/>
    <w:rsid w:val="00665CC1"/>
    <w:rsid w:val="00666851"/>
    <w:rsid w:val="0067021D"/>
    <w:rsid w:val="00673C79"/>
    <w:rsid w:val="0067602F"/>
    <w:rsid w:val="0068006F"/>
    <w:rsid w:val="0068078E"/>
    <w:rsid w:val="00680F75"/>
    <w:rsid w:val="00685C12"/>
    <w:rsid w:val="00685F14"/>
    <w:rsid w:val="00690562"/>
    <w:rsid w:val="00691DF0"/>
    <w:rsid w:val="0069222B"/>
    <w:rsid w:val="006944B4"/>
    <w:rsid w:val="00695B50"/>
    <w:rsid w:val="006960FC"/>
    <w:rsid w:val="00697041"/>
    <w:rsid w:val="00697F47"/>
    <w:rsid w:val="006A02EC"/>
    <w:rsid w:val="006A0507"/>
    <w:rsid w:val="006A2A98"/>
    <w:rsid w:val="006A2EC2"/>
    <w:rsid w:val="006A77D5"/>
    <w:rsid w:val="006B4286"/>
    <w:rsid w:val="006B4503"/>
    <w:rsid w:val="006C1AD2"/>
    <w:rsid w:val="006C1B4A"/>
    <w:rsid w:val="006C3510"/>
    <w:rsid w:val="006C357F"/>
    <w:rsid w:val="006C423D"/>
    <w:rsid w:val="006C45AC"/>
    <w:rsid w:val="006D05BE"/>
    <w:rsid w:val="006D2FC5"/>
    <w:rsid w:val="006D4884"/>
    <w:rsid w:val="006E3F28"/>
    <w:rsid w:val="006E44CF"/>
    <w:rsid w:val="006E4779"/>
    <w:rsid w:val="006E50A8"/>
    <w:rsid w:val="006E5C3B"/>
    <w:rsid w:val="006E7492"/>
    <w:rsid w:val="006E7DE4"/>
    <w:rsid w:val="006F1566"/>
    <w:rsid w:val="006F2FFB"/>
    <w:rsid w:val="006F3FE7"/>
    <w:rsid w:val="006F6571"/>
    <w:rsid w:val="0071208E"/>
    <w:rsid w:val="00717B54"/>
    <w:rsid w:val="00720CD3"/>
    <w:rsid w:val="0072330D"/>
    <w:rsid w:val="007250CC"/>
    <w:rsid w:val="00725650"/>
    <w:rsid w:val="00726F3A"/>
    <w:rsid w:val="00727749"/>
    <w:rsid w:val="00727F26"/>
    <w:rsid w:val="00731504"/>
    <w:rsid w:val="007328A5"/>
    <w:rsid w:val="00732E5D"/>
    <w:rsid w:val="007346EB"/>
    <w:rsid w:val="00735A04"/>
    <w:rsid w:val="0074017C"/>
    <w:rsid w:val="00741A2F"/>
    <w:rsid w:val="00742F6A"/>
    <w:rsid w:val="00752127"/>
    <w:rsid w:val="007535C3"/>
    <w:rsid w:val="007608BA"/>
    <w:rsid w:val="0076223F"/>
    <w:rsid w:val="0076232D"/>
    <w:rsid w:val="007648E7"/>
    <w:rsid w:val="00767D8E"/>
    <w:rsid w:val="00772085"/>
    <w:rsid w:val="0077525B"/>
    <w:rsid w:val="00776C42"/>
    <w:rsid w:val="007812DA"/>
    <w:rsid w:val="00785516"/>
    <w:rsid w:val="0078579F"/>
    <w:rsid w:val="007903E8"/>
    <w:rsid w:val="00792F72"/>
    <w:rsid w:val="0079345B"/>
    <w:rsid w:val="007934DA"/>
    <w:rsid w:val="0079785B"/>
    <w:rsid w:val="007A0C54"/>
    <w:rsid w:val="007A1CAD"/>
    <w:rsid w:val="007A334A"/>
    <w:rsid w:val="007A4992"/>
    <w:rsid w:val="007A7055"/>
    <w:rsid w:val="007B180A"/>
    <w:rsid w:val="007B5DBF"/>
    <w:rsid w:val="007B67F4"/>
    <w:rsid w:val="007C0E0F"/>
    <w:rsid w:val="007C0F83"/>
    <w:rsid w:val="007C5FE7"/>
    <w:rsid w:val="007C6037"/>
    <w:rsid w:val="007C7311"/>
    <w:rsid w:val="007D00C4"/>
    <w:rsid w:val="007D0F98"/>
    <w:rsid w:val="007D1A5D"/>
    <w:rsid w:val="007D22FA"/>
    <w:rsid w:val="007D757B"/>
    <w:rsid w:val="007E2A1C"/>
    <w:rsid w:val="007E39EB"/>
    <w:rsid w:val="007E4C17"/>
    <w:rsid w:val="007E7977"/>
    <w:rsid w:val="007F2BD7"/>
    <w:rsid w:val="007F43F7"/>
    <w:rsid w:val="00806EFC"/>
    <w:rsid w:val="00810AEF"/>
    <w:rsid w:val="0081514B"/>
    <w:rsid w:val="008202AD"/>
    <w:rsid w:val="008261CA"/>
    <w:rsid w:val="00832F7A"/>
    <w:rsid w:val="00833A91"/>
    <w:rsid w:val="00836C7A"/>
    <w:rsid w:val="00836D23"/>
    <w:rsid w:val="00837409"/>
    <w:rsid w:val="00837D04"/>
    <w:rsid w:val="00840689"/>
    <w:rsid w:val="00845363"/>
    <w:rsid w:val="00853A10"/>
    <w:rsid w:val="008550A7"/>
    <w:rsid w:val="008572DB"/>
    <w:rsid w:val="0086228C"/>
    <w:rsid w:val="00870FEF"/>
    <w:rsid w:val="00871275"/>
    <w:rsid w:val="00872640"/>
    <w:rsid w:val="0087312A"/>
    <w:rsid w:val="00881CF1"/>
    <w:rsid w:val="00883126"/>
    <w:rsid w:val="00883CE6"/>
    <w:rsid w:val="008863B7"/>
    <w:rsid w:val="008944D9"/>
    <w:rsid w:val="00897134"/>
    <w:rsid w:val="008A462C"/>
    <w:rsid w:val="008A4A07"/>
    <w:rsid w:val="008A4CC9"/>
    <w:rsid w:val="008A5882"/>
    <w:rsid w:val="008B1E4D"/>
    <w:rsid w:val="008B44EC"/>
    <w:rsid w:val="008B5785"/>
    <w:rsid w:val="008B618D"/>
    <w:rsid w:val="008C09DC"/>
    <w:rsid w:val="008C0DBC"/>
    <w:rsid w:val="008C18FA"/>
    <w:rsid w:val="008C1D23"/>
    <w:rsid w:val="008C1F5B"/>
    <w:rsid w:val="008C53FF"/>
    <w:rsid w:val="008C694D"/>
    <w:rsid w:val="008C723E"/>
    <w:rsid w:val="008D2298"/>
    <w:rsid w:val="008D3D4A"/>
    <w:rsid w:val="008D5DB1"/>
    <w:rsid w:val="008E0114"/>
    <w:rsid w:val="008E1633"/>
    <w:rsid w:val="008E1A9E"/>
    <w:rsid w:val="008E61B3"/>
    <w:rsid w:val="008E63CB"/>
    <w:rsid w:val="008F086D"/>
    <w:rsid w:val="008F7134"/>
    <w:rsid w:val="009006D3"/>
    <w:rsid w:val="00902160"/>
    <w:rsid w:val="009039D9"/>
    <w:rsid w:val="00903AB3"/>
    <w:rsid w:val="00904615"/>
    <w:rsid w:val="00906708"/>
    <w:rsid w:val="00910645"/>
    <w:rsid w:val="009124E5"/>
    <w:rsid w:val="0091425C"/>
    <w:rsid w:val="0091548D"/>
    <w:rsid w:val="00916609"/>
    <w:rsid w:val="00916DCA"/>
    <w:rsid w:val="00924C53"/>
    <w:rsid w:val="0092561C"/>
    <w:rsid w:val="00926046"/>
    <w:rsid w:val="00933C8E"/>
    <w:rsid w:val="00934141"/>
    <w:rsid w:val="00935E1F"/>
    <w:rsid w:val="009367F5"/>
    <w:rsid w:val="009378A8"/>
    <w:rsid w:val="0094250F"/>
    <w:rsid w:val="00947D49"/>
    <w:rsid w:val="00952458"/>
    <w:rsid w:val="00957870"/>
    <w:rsid w:val="00962B8E"/>
    <w:rsid w:val="0096645D"/>
    <w:rsid w:val="00971A12"/>
    <w:rsid w:val="00971D22"/>
    <w:rsid w:val="00974B48"/>
    <w:rsid w:val="0097572F"/>
    <w:rsid w:val="00976FCA"/>
    <w:rsid w:val="00977142"/>
    <w:rsid w:val="0097770A"/>
    <w:rsid w:val="00980C54"/>
    <w:rsid w:val="00981BE7"/>
    <w:rsid w:val="0098700D"/>
    <w:rsid w:val="00991BDC"/>
    <w:rsid w:val="009922DE"/>
    <w:rsid w:val="0099242B"/>
    <w:rsid w:val="00992622"/>
    <w:rsid w:val="00993777"/>
    <w:rsid w:val="00997535"/>
    <w:rsid w:val="009A6521"/>
    <w:rsid w:val="009A7A43"/>
    <w:rsid w:val="009B0D6B"/>
    <w:rsid w:val="009B2EC9"/>
    <w:rsid w:val="009B4423"/>
    <w:rsid w:val="009B4EB5"/>
    <w:rsid w:val="009B5CAA"/>
    <w:rsid w:val="009C3EC3"/>
    <w:rsid w:val="009C6B56"/>
    <w:rsid w:val="009C7F0F"/>
    <w:rsid w:val="009D20F6"/>
    <w:rsid w:val="009D4E4A"/>
    <w:rsid w:val="009D58DD"/>
    <w:rsid w:val="009E37CC"/>
    <w:rsid w:val="009E4CF6"/>
    <w:rsid w:val="009E6419"/>
    <w:rsid w:val="009E786E"/>
    <w:rsid w:val="009E7906"/>
    <w:rsid w:val="009F11FB"/>
    <w:rsid w:val="009F74C4"/>
    <w:rsid w:val="00A024CC"/>
    <w:rsid w:val="00A03AF6"/>
    <w:rsid w:val="00A05ED7"/>
    <w:rsid w:val="00A06761"/>
    <w:rsid w:val="00A10178"/>
    <w:rsid w:val="00A12E04"/>
    <w:rsid w:val="00A13AA5"/>
    <w:rsid w:val="00A15525"/>
    <w:rsid w:val="00A1594B"/>
    <w:rsid w:val="00A161FF"/>
    <w:rsid w:val="00A17612"/>
    <w:rsid w:val="00A222D6"/>
    <w:rsid w:val="00A22AA7"/>
    <w:rsid w:val="00A249C3"/>
    <w:rsid w:val="00A26A3B"/>
    <w:rsid w:val="00A3285F"/>
    <w:rsid w:val="00A32AA6"/>
    <w:rsid w:val="00A3675B"/>
    <w:rsid w:val="00A372AD"/>
    <w:rsid w:val="00A37509"/>
    <w:rsid w:val="00A41678"/>
    <w:rsid w:val="00A44462"/>
    <w:rsid w:val="00A45D17"/>
    <w:rsid w:val="00A4670D"/>
    <w:rsid w:val="00A467DA"/>
    <w:rsid w:val="00A47653"/>
    <w:rsid w:val="00A47A53"/>
    <w:rsid w:val="00A501CB"/>
    <w:rsid w:val="00A51056"/>
    <w:rsid w:val="00A55737"/>
    <w:rsid w:val="00A57F47"/>
    <w:rsid w:val="00A60126"/>
    <w:rsid w:val="00A6088A"/>
    <w:rsid w:val="00A65204"/>
    <w:rsid w:val="00A65821"/>
    <w:rsid w:val="00A658B6"/>
    <w:rsid w:val="00A668E0"/>
    <w:rsid w:val="00A67E46"/>
    <w:rsid w:val="00A71507"/>
    <w:rsid w:val="00A72851"/>
    <w:rsid w:val="00A7315F"/>
    <w:rsid w:val="00A736F6"/>
    <w:rsid w:val="00A74F83"/>
    <w:rsid w:val="00A75F4C"/>
    <w:rsid w:val="00A775CE"/>
    <w:rsid w:val="00A80A2C"/>
    <w:rsid w:val="00A81F1D"/>
    <w:rsid w:val="00A820C9"/>
    <w:rsid w:val="00A8302C"/>
    <w:rsid w:val="00A83170"/>
    <w:rsid w:val="00A85D90"/>
    <w:rsid w:val="00A87292"/>
    <w:rsid w:val="00A92C1D"/>
    <w:rsid w:val="00A93263"/>
    <w:rsid w:val="00A94187"/>
    <w:rsid w:val="00A974E6"/>
    <w:rsid w:val="00A9798E"/>
    <w:rsid w:val="00A97ECA"/>
    <w:rsid w:val="00AA0514"/>
    <w:rsid w:val="00AA28FC"/>
    <w:rsid w:val="00AA3265"/>
    <w:rsid w:val="00AA336A"/>
    <w:rsid w:val="00AA4615"/>
    <w:rsid w:val="00AA6EB1"/>
    <w:rsid w:val="00AB03A5"/>
    <w:rsid w:val="00AB0726"/>
    <w:rsid w:val="00AB0FDB"/>
    <w:rsid w:val="00AB1225"/>
    <w:rsid w:val="00AB1F16"/>
    <w:rsid w:val="00AB40C3"/>
    <w:rsid w:val="00AB5D63"/>
    <w:rsid w:val="00AB5E5B"/>
    <w:rsid w:val="00AB6768"/>
    <w:rsid w:val="00AC298B"/>
    <w:rsid w:val="00AC3205"/>
    <w:rsid w:val="00AD058E"/>
    <w:rsid w:val="00AD1C1D"/>
    <w:rsid w:val="00AD3DB7"/>
    <w:rsid w:val="00AD4D5B"/>
    <w:rsid w:val="00AD7194"/>
    <w:rsid w:val="00AD7735"/>
    <w:rsid w:val="00AE5A7A"/>
    <w:rsid w:val="00AE5A8E"/>
    <w:rsid w:val="00AF4A53"/>
    <w:rsid w:val="00AF6333"/>
    <w:rsid w:val="00AF7148"/>
    <w:rsid w:val="00B0225B"/>
    <w:rsid w:val="00B03B2B"/>
    <w:rsid w:val="00B07460"/>
    <w:rsid w:val="00B103C2"/>
    <w:rsid w:val="00B10573"/>
    <w:rsid w:val="00B111BA"/>
    <w:rsid w:val="00B12BA8"/>
    <w:rsid w:val="00B14BF8"/>
    <w:rsid w:val="00B15E60"/>
    <w:rsid w:val="00B179CE"/>
    <w:rsid w:val="00B21A06"/>
    <w:rsid w:val="00B2361E"/>
    <w:rsid w:val="00B244DF"/>
    <w:rsid w:val="00B27439"/>
    <w:rsid w:val="00B306C0"/>
    <w:rsid w:val="00B307DA"/>
    <w:rsid w:val="00B30841"/>
    <w:rsid w:val="00B31338"/>
    <w:rsid w:val="00B31A94"/>
    <w:rsid w:val="00B31B92"/>
    <w:rsid w:val="00B31EBB"/>
    <w:rsid w:val="00B32C6C"/>
    <w:rsid w:val="00B42BF8"/>
    <w:rsid w:val="00B4303D"/>
    <w:rsid w:val="00B46B33"/>
    <w:rsid w:val="00B46B5C"/>
    <w:rsid w:val="00B470F9"/>
    <w:rsid w:val="00B50041"/>
    <w:rsid w:val="00B5045B"/>
    <w:rsid w:val="00B5278F"/>
    <w:rsid w:val="00B5345E"/>
    <w:rsid w:val="00B53BCA"/>
    <w:rsid w:val="00B60083"/>
    <w:rsid w:val="00B60235"/>
    <w:rsid w:val="00B608AC"/>
    <w:rsid w:val="00B60B00"/>
    <w:rsid w:val="00B6567D"/>
    <w:rsid w:val="00B67684"/>
    <w:rsid w:val="00B70608"/>
    <w:rsid w:val="00B72E38"/>
    <w:rsid w:val="00B73E07"/>
    <w:rsid w:val="00B77F05"/>
    <w:rsid w:val="00B80280"/>
    <w:rsid w:val="00B80A60"/>
    <w:rsid w:val="00B83DE4"/>
    <w:rsid w:val="00B85649"/>
    <w:rsid w:val="00B90038"/>
    <w:rsid w:val="00B9066D"/>
    <w:rsid w:val="00B90CB9"/>
    <w:rsid w:val="00B917A2"/>
    <w:rsid w:val="00B91A58"/>
    <w:rsid w:val="00B9294A"/>
    <w:rsid w:val="00B92FEE"/>
    <w:rsid w:val="00B9361C"/>
    <w:rsid w:val="00B941C8"/>
    <w:rsid w:val="00B961CC"/>
    <w:rsid w:val="00B974B4"/>
    <w:rsid w:val="00BA1F8B"/>
    <w:rsid w:val="00BA48CF"/>
    <w:rsid w:val="00BA4C89"/>
    <w:rsid w:val="00BA5879"/>
    <w:rsid w:val="00BA7EDD"/>
    <w:rsid w:val="00BA7F91"/>
    <w:rsid w:val="00BB2111"/>
    <w:rsid w:val="00BC301C"/>
    <w:rsid w:val="00BC6CC7"/>
    <w:rsid w:val="00BC756F"/>
    <w:rsid w:val="00BD0104"/>
    <w:rsid w:val="00BD206A"/>
    <w:rsid w:val="00BD2DCB"/>
    <w:rsid w:val="00BD3F60"/>
    <w:rsid w:val="00BD5317"/>
    <w:rsid w:val="00BD6674"/>
    <w:rsid w:val="00BD7052"/>
    <w:rsid w:val="00BE0E82"/>
    <w:rsid w:val="00BE1627"/>
    <w:rsid w:val="00BE2C2F"/>
    <w:rsid w:val="00BE4B11"/>
    <w:rsid w:val="00BE5836"/>
    <w:rsid w:val="00BE5A9A"/>
    <w:rsid w:val="00BE5ABD"/>
    <w:rsid w:val="00BE695B"/>
    <w:rsid w:val="00BF083D"/>
    <w:rsid w:val="00BF3321"/>
    <w:rsid w:val="00BF6B76"/>
    <w:rsid w:val="00C00C63"/>
    <w:rsid w:val="00C01278"/>
    <w:rsid w:val="00C02E27"/>
    <w:rsid w:val="00C045AF"/>
    <w:rsid w:val="00C10CE6"/>
    <w:rsid w:val="00C12966"/>
    <w:rsid w:val="00C14432"/>
    <w:rsid w:val="00C16739"/>
    <w:rsid w:val="00C16A0D"/>
    <w:rsid w:val="00C1793D"/>
    <w:rsid w:val="00C22C76"/>
    <w:rsid w:val="00C2619A"/>
    <w:rsid w:val="00C26707"/>
    <w:rsid w:val="00C2757B"/>
    <w:rsid w:val="00C30958"/>
    <w:rsid w:val="00C3394B"/>
    <w:rsid w:val="00C34141"/>
    <w:rsid w:val="00C41B57"/>
    <w:rsid w:val="00C42F81"/>
    <w:rsid w:val="00C43D2B"/>
    <w:rsid w:val="00C44AC9"/>
    <w:rsid w:val="00C47D25"/>
    <w:rsid w:val="00C5077E"/>
    <w:rsid w:val="00C518BF"/>
    <w:rsid w:val="00C539F9"/>
    <w:rsid w:val="00C57E18"/>
    <w:rsid w:val="00C6084F"/>
    <w:rsid w:val="00C6196E"/>
    <w:rsid w:val="00C61B5B"/>
    <w:rsid w:val="00C641E2"/>
    <w:rsid w:val="00C65599"/>
    <w:rsid w:val="00C67C1F"/>
    <w:rsid w:val="00C711AB"/>
    <w:rsid w:val="00C742FE"/>
    <w:rsid w:val="00C76D9B"/>
    <w:rsid w:val="00C825E3"/>
    <w:rsid w:val="00C83D3B"/>
    <w:rsid w:val="00C851EF"/>
    <w:rsid w:val="00C85D32"/>
    <w:rsid w:val="00C92F76"/>
    <w:rsid w:val="00C93192"/>
    <w:rsid w:val="00C93C85"/>
    <w:rsid w:val="00CA1F88"/>
    <w:rsid w:val="00CA21DF"/>
    <w:rsid w:val="00CA642A"/>
    <w:rsid w:val="00CB2110"/>
    <w:rsid w:val="00CB286C"/>
    <w:rsid w:val="00CB29EE"/>
    <w:rsid w:val="00CB571A"/>
    <w:rsid w:val="00CB5ACE"/>
    <w:rsid w:val="00CC3DFB"/>
    <w:rsid w:val="00CC4075"/>
    <w:rsid w:val="00CD0148"/>
    <w:rsid w:val="00CD0686"/>
    <w:rsid w:val="00CD1708"/>
    <w:rsid w:val="00CD39F3"/>
    <w:rsid w:val="00CD55B6"/>
    <w:rsid w:val="00CD6B02"/>
    <w:rsid w:val="00CE0BE5"/>
    <w:rsid w:val="00CE18DC"/>
    <w:rsid w:val="00CE3EC7"/>
    <w:rsid w:val="00CE4997"/>
    <w:rsid w:val="00CE5BF7"/>
    <w:rsid w:val="00CE667A"/>
    <w:rsid w:val="00CE7AE1"/>
    <w:rsid w:val="00CE7CCE"/>
    <w:rsid w:val="00CF2F3B"/>
    <w:rsid w:val="00CF3783"/>
    <w:rsid w:val="00CF4F80"/>
    <w:rsid w:val="00D010E2"/>
    <w:rsid w:val="00D0110D"/>
    <w:rsid w:val="00D0120F"/>
    <w:rsid w:val="00D0482E"/>
    <w:rsid w:val="00D07327"/>
    <w:rsid w:val="00D1365B"/>
    <w:rsid w:val="00D143E6"/>
    <w:rsid w:val="00D17CAF"/>
    <w:rsid w:val="00D21548"/>
    <w:rsid w:val="00D22AD0"/>
    <w:rsid w:val="00D23376"/>
    <w:rsid w:val="00D2777F"/>
    <w:rsid w:val="00D3080D"/>
    <w:rsid w:val="00D3496D"/>
    <w:rsid w:val="00D34B1B"/>
    <w:rsid w:val="00D43042"/>
    <w:rsid w:val="00D43CA9"/>
    <w:rsid w:val="00D447CB"/>
    <w:rsid w:val="00D459E9"/>
    <w:rsid w:val="00D45D54"/>
    <w:rsid w:val="00D460C5"/>
    <w:rsid w:val="00D5040D"/>
    <w:rsid w:val="00D51420"/>
    <w:rsid w:val="00D5746C"/>
    <w:rsid w:val="00D57745"/>
    <w:rsid w:val="00D645D1"/>
    <w:rsid w:val="00D649BF"/>
    <w:rsid w:val="00D67231"/>
    <w:rsid w:val="00D67EF6"/>
    <w:rsid w:val="00D71F8D"/>
    <w:rsid w:val="00D72103"/>
    <w:rsid w:val="00D7222D"/>
    <w:rsid w:val="00D746F4"/>
    <w:rsid w:val="00D75431"/>
    <w:rsid w:val="00D7590D"/>
    <w:rsid w:val="00D806C5"/>
    <w:rsid w:val="00D856A0"/>
    <w:rsid w:val="00D90902"/>
    <w:rsid w:val="00D92CA4"/>
    <w:rsid w:val="00D95A61"/>
    <w:rsid w:val="00D97864"/>
    <w:rsid w:val="00DA06CF"/>
    <w:rsid w:val="00DA421C"/>
    <w:rsid w:val="00DB067E"/>
    <w:rsid w:val="00DB2CB9"/>
    <w:rsid w:val="00DB4758"/>
    <w:rsid w:val="00DB73AA"/>
    <w:rsid w:val="00DB7651"/>
    <w:rsid w:val="00DC19CF"/>
    <w:rsid w:val="00DC26F2"/>
    <w:rsid w:val="00DC750C"/>
    <w:rsid w:val="00DC7A32"/>
    <w:rsid w:val="00DD0EC4"/>
    <w:rsid w:val="00DD10BF"/>
    <w:rsid w:val="00DD3DBD"/>
    <w:rsid w:val="00DD5086"/>
    <w:rsid w:val="00DD7767"/>
    <w:rsid w:val="00DD7EA6"/>
    <w:rsid w:val="00DE011A"/>
    <w:rsid w:val="00DE0B9C"/>
    <w:rsid w:val="00DE4A5A"/>
    <w:rsid w:val="00DE5AB9"/>
    <w:rsid w:val="00DF0236"/>
    <w:rsid w:val="00DF07F4"/>
    <w:rsid w:val="00DF1EA2"/>
    <w:rsid w:val="00DF66A4"/>
    <w:rsid w:val="00DF7C0C"/>
    <w:rsid w:val="00E00CA0"/>
    <w:rsid w:val="00E024F6"/>
    <w:rsid w:val="00E03075"/>
    <w:rsid w:val="00E06F36"/>
    <w:rsid w:val="00E11779"/>
    <w:rsid w:val="00E12E10"/>
    <w:rsid w:val="00E14021"/>
    <w:rsid w:val="00E147E0"/>
    <w:rsid w:val="00E15431"/>
    <w:rsid w:val="00E21EAD"/>
    <w:rsid w:val="00E23861"/>
    <w:rsid w:val="00E274A1"/>
    <w:rsid w:val="00E30B48"/>
    <w:rsid w:val="00E319A2"/>
    <w:rsid w:val="00E32868"/>
    <w:rsid w:val="00E35427"/>
    <w:rsid w:val="00E366EF"/>
    <w:rsid w:val="00E57CF3"/>
    <w:rsid w:val="00E60649"/>
    <w:rsid w:val="00E60CC8"/>
    <w:rsid w:val="00E61886"/>
    <w:rsid w:val="00E70CA3"/>
    <w:rsid w:val="00E73131"/>
    <w:rsid w:val="00E74F52"/>
    <w:rsid w:val="00E7526A"/>
    <w:rsid w:val="00E7674E"/>
    <w:rsid w:val="00E860DC"/>
    <w:rsid w:val="00E86696"/>
    <w:rsid w:val="00E8687A"/>
    <w:rsid w:val="00E86CB7"/>
    <w:rsid w:val="00E9016B"/>
    <w:rsid w:val="00E90F2D"/>
    <w:rsid w:val="00E9226C"/>
    <w:rsid w:val="00E932DD"/>
    <w:rsid w:val="00E93987"/>
    <w:rsid w:val="00E9518B"/>
    <w:rsid w:val="00E9550A"/>
    <w:rsid w:val="00E95C9D"/>
    <w:rsid w:val="00EA00D1"/>
    <w:rsid w:val="00EA38D0"/>
    <w:rsid w:val="00EA72BC"/>
    <w:rsid w:val="00EA7962"/>
    <w:rsid w:val="00EB1D9E"/>
    <w:rsid w:val="00EB1FDE"/>
    <w:rsid w:val="00EB2135"/>
    <w:rsid w:val="00EB34DD"/>
    <w:rsid w:val="00EC1ADB"/>
    <w:rsid w:val="00EC2C82"/>
    <w:rsid w:val="00EC7ACF"/>
    <w:rsid w:val="00ED244C"/>
    <w:rsid w:val="00EE38FA"/>
    <w:rsid w:val="00EE699C"/>
    <w:rsid w:val="00EE7F4D"/>
    <w:rsid w:val="00EF226A"/>
    <w:rsid w:val="00EF3E9E"/>
    <w:rsid w:val="00EF502C"/>
    <w:rsid w:val="00EF5B66"/>
    <w:rsid w:val="00F04AE2"/>
    <w:rsid w:val="00F1471B"/>
    <w:rsid w:val="00F16117"/>
    <w:rsid w:val="00F16358"/>
    <w:rsid w:val="00F20160"/>
    <w:rsid w:val="00F20413"/>
    <w:rsid w:val="00F21416"/>
    <w:rsid w:val="00F21967"/>
    <w:rsid w:val="00F2397B"/>
    <w:rsid w:val="00F23DBA"/>
    <w:rsid w:val="00F246D3"/>
    <w:rsid w:val="00F34F5E"/>
    <w:rsid w:val="00F40405"/>
    <w:rsid w:val="00F40C65"/>
    <w:rsid w:val="00F42A78"/>
    <w:rsid w:val="00F42B0D"/>
    <w:rsid w:val="00F4579C"/>
    <w:rsid w:val="00F47047"/>
    <w:rsid w:val="00F47192"/>
    <w:rsid w:val="00F47D2D"/>
    <w:rsid w:val="00F5322D"/>
    <w:rsid w:val="00F542EB"/>
    <w:rsid w:val="00F57B39"/>
    <w:rsid w:val="00F614DB"/>
    <w:rsid w:val="00F644F8"/>
    <w:rsid w:val="00F711C9"/>
    <w:rsid w:val="00F757EC"/>
    <w:rsid w:val="00F8023F"/>
    <w:rsid w:val="00F81FC4"/>
    <w:rsid w:val="00F85EB2"/>
    <w:rsid w:val="00F861EF"/>
    <w:rsid w:val="00F86EBE"/>
    <w:rsid w:val="00F90FAD"/>
    <w:rsid w:val="00F923D0"/>
    <w:rsid w:val="00F952C7"/>
    <w:rsid w:val="00F96322"/>
    <w:rsid w:val="00FA07DB"/>
    <w:rsid w:val="00FA2519"/>
    <w:rsid w:val="00FA32A9"/>
    <w:rsid w:val="00FA7C51"/>
    <w:rsid w:val="00FB0002"/>
    <w:rsid w:val="00FB046C"/>
    <w:rsid w:val="00FB2114"/>
    <w:rsid w:val="00FB2430"/>
    <w:rsid w:val="00FB4892"/>
    <w:rsid w:val="00FB5DE0"/>
    <w:rsid w:val="00FB5F4B"/>
    <w:rsid w:val="00FB76D0"/>
    <w:rsid w:val="00FC280C"/>
    <w:rsid w:val="00FC35F3"/>
    <w:rsid w:val="00FC3AD9"/>
    <w:rsid w:val="00FC503E"/>
    <w:rsid w:val="00FC6F71"/>
    <w:rsid w:val="00FE03F9"/>
    <w:rsid w:val="00FE6DE2"/>
    <w:rsid w:val="00FF1219"/>
    <w:rsid w:val="00FF1B01"/>
    <w:rsid w:val="00FF1F18"/>
    <w:rsid w:val="00FF2460"/>
    <w:rsid w:val="00FF25D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F4FFED"/>
  <w15:docId w15:val="{EB56778C-8C5A-470C-9F94-30E8ED787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820C9"/>
    <w:pPr>
      <w:spacing w:after="0" w:line="240" w:lineRule="auto"/>
      <w:ind w:firstLine="567"/>
      <w:jc w:val="both"/>
    </w:pPr>
    <w:rPr>
      <w:rFonts w:ascii="Tahoma" w:eastAsia="Times New Roman" w:hAnsi="Tahoma" w:cs="Times New Roman"/>
      <w:sz w:val="3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A820C9"/>
    <w:pPr>
      <w:tabs>
        <w:tab w:val="center" w:pos="4536"/>
        <w:tab w:val="right" w:pos="9072"/>
      </w:tabs>
    </w:pPr>
  </w:style>
  <w:style w:type="character" w:customStyle="1" w:styleId="NagwekZnak">
    <w:name w:val="Nagłówek Znak"/>
    <w:basedOn w:val="Domylnaczcionkaakapitu"/>
    <w:link w:val="Nagwek"/>
    <w:uiPriority w:val="99"/>
    <w:rsid w:val="00A820C9"/>
    <w:rPr>
      <w:rFonts w:ascii="Tahoma" w:eastAsia="Times New Roman" w:hAnsi="Tahoma" w:cs="Times New Roman"/>
      <w:sz w:val="30"/>
      <w:szCs w:val="20"/>
      <w:lang w:eastAsia="pl-PL"/>
    </w:rPr>
  </w:style>
  <w:style w:type="paragraph" w:styleId="Stopka">
    <w:name w:val="footer"/>
    <w:basedOn w:val="Normalny"/>
    <w:link w:val="StopkaZnak"/>
    <w:uiPriority w:val="99"/>
    <w:unhideWhenUsed/>
    <w:rsid w:val="00A820C9"/>
    <w:pPr>
      <w:tabs>
        <w:tab w:val="center" w:pos="4536"/>
        <w:tab w:val="right" w:pos="9072"/>
      </w:tabs>
    </w:pPr>
  </w:style>
  <w:style w:type="character" w:customStyle="1" w:styleId="StopkaZnak">
    <w:name w:val="Stopka Znak"/>
    <w:basedOn w:val="Domylnaczcionkaakapitu"/>
    <w:link w:val="Stopka"/>
    <w:uiPriority w:val="99"/>
    <w:rsid w:val="00A820C9"/>
    <w:rPr>
      <w:rFonts w:ascii="Tahoma" w:eastAsia="Times New Roman" w:hAnsi="Tahoma" w:cs="Times New Roman"/>
      <w:sz w:val="30"/>
      <w:szCs w:val="20"/>
      <w:lang w:eastAsia="pl-PL"/>
    </w:rPr>
  </w:style>
  <w:style w:type="paragraph" w:styleId="Tekstprzypisukocowego">
    <w:name w:val="endnote text"/>
    <w:basedOn w:val="Normalny"/>
    <w:link w:val="TekstprzypisukocowegoZnak"/>
    <w:uiPriority w:val="99"/>
    <w:semiHidden/>
    <w:unhideWhenUsed/>
    <w:rsid w:val="0074017C"/>
    <w:rPr>
      <w:sz w:val="20"/>
    </w:rPr>
  </w:style>
  <w:style w:type="character" w:customStyle="1" w:styleId="TekstprzypisukocowegoZnak">
    <w:name w:val="Tekst przypisu końcowego Znak"/>
    <w:basedOn w:val="Domylnaczcionkaakapitu"/>
    <w:link w:val="Tekstprzypisukocowego"/>
    <w:uiPriority w:val="99"/>
    <w:semiHidden/>
    <w:rsid w:val="0074017C"/>
    <w:rPr>
      <w:rFonts w:ascii="Tahoma" w:eastAsia="Times New Roman" w:hAnsi="Tahoma" w:cs="Times New Roman"/>
      <w:sz w:val="20"/>
      <w:szCs w:val="20"/>
      <w:lang w:eastAsia="pl-PL"/>
    </w:rPr>
  </w:style>
  <w:style w:type="character" w:styleId="Odwoanieprzypisukocowego">
    <w:name w:val="endnote reference"/>
    <w:basedOn w:val="Domylnaczcionkaakapitu"/>
    <w:uiPriority w:val="99"/>
    <w:semiHidden/>
    <w:unhideWhenUsed/>
    <w:rsid w:val="0074017C"/>
    <w:rPr>
      <w:vertAlign w:val="superscript"/>
    </w:rPr>
  </w:style>
  <w:style w:type="paragraph" w:styleId="Tekstprzypisudolnego">
    <w:name w:val="footnote text"/>
    <w:basedOn w:val="Normalny"/>
    <w:link w:val="TekstprzypisudolnegoZnak"/>
    <w:uiPriority w:val="99"/>
    <w:semiHidden/>
    <w:unhideWhenUsed/>
    <w:rsid w:val="00D143E6"/>
    <w:rPr>
      <w:sz w:val="20"/>
    </w:rPr>
  </w:style>
  <w:style w:type="character" w:customStyle="1" w:styleId="TekstprzypisudolnegoZnak">
    <w:name w:val="Tekst przypisu dolnego Znak"/>
    <w:basedOn w:val="Domylnaczcionkaakapitu"/>
    <w:link w:val="Tekstprzypisudolnego"/>
    <w:uiPriority w:val="99"/>
    <w:semiHidden/>
    <w:rsid w:val="00D143E6"/>
    <w:rPr>
      <w:rFonts w:ascii="Tahoma" w:eastAsia="Times New Roman" w:hAnsi="Tahoma" w:cs="Times New Roman"/>
      <w:sz w:val="20"/>
      <w:szCs w:val="20"/>
      <w:lang w:eastAsia="pl-PL"/>
    </w:rPr>
  </w:style>
  <w:style w:type="character" w:styleId="Odwoanieprzypisudolnego">
    <w:name w:val="footnote reference"/>
    <w:basedOn w:val="Domylnaczcionkaakapitu"/>
    <w:uiPriority w:val="99"/>
    <w:semiHidden/>
    <w:unhideWhenUsed/>
    <w:rsid w:val="00D143E6"/>
    <w:rPr>
      <w:vertAlign w:val="superscript"/>
    </w:rPr>
  </w:style>
  <w:style w:type="paragraph" w:styleId="Akapitzlist">
    <w:name w:val="List Paragraph"/>
    <w:basedOn w:val="Normalny"/>
    <w:uiPriority w:val="34"/>
    <w:qFormat/>
    <w:rsid w:val="00021809"/>
    <w:pPr>
      <w:ind w:left="720"/>
      <w:contextualSpacing/>
    </w:pPr>
  </w:style>
  <w:style w:type="character" w:customStyle="1" w:styleId="04InicjaowyWB20">
    <w:name w:val="04) Inicjałowy WB20"/>
    <w:uiPriority w:val="99"/>
    <w:rsid w:val="00CD1708"/>
    <w:rPr>
      <w:rFonts w:ascii="GoldenOldStyle" w:hAnsi="GoldenOldStyle" w:cs="GoldenOldStyle"/>
    </w:rPr>
  </w:style>
  <w:style w:type="character" w:styleId="Hipercze">
    <w:name w:val="Hyperlink"/>
    <w:basedOn w:val="Domylnaczcionkaakapitu"/>
    <w:uiPriority w:val="99"/>
    <w:unhideWhenUsed/>
    <w:rsid w:val="00906708"/>
    <w:rPr>
      <w:color w:val="0563C1" w:themeColor="hyperlink"/>
      <w:u w:val="single"/>
    </w:rPr>
  </w:style>
  <w:style w:type="table" w:styleId="Tabela-Siatka">
    <w:name w:val="Table Grid"/>
    <w:basedOn w:val="Standardowy"/>
    <w:uiPriority w:val="39"/>
    <w:rsid w:val="00906708"/>
    <w:pPr>
      <w:spacing w:after="0" w:line="240" w:lineRule="auto"/>
    </w:pPr>
    <w:rPr>
      <w:kern w:val="2"/>
      <w:sz w:val="24"/>
      <w:szCs w:val="24"/>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AC29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9559688">
      <w:bodyDiv w:val="1"/>
      <w:marLeft w:val="0"/>
      <w:marRight w:val="0"/>
      <w:marTop w:val="0"/>
      <w:marBottom w:val="0"/>
      <w:divBdr>
        <w:top w:val="none" w:sz="0" w:space="0" w:color="auto"/>
        <w:left w:val="none" w:sz="0" w:space="0" w:color="auto"/>
        <w:bottom w:val="none" w:sz="0" w:space="0" w:color="auto"/>
        <w:right w:val="none" w:sz="0" w:space="0" w:color="auto"/>
      </w:divBdr>
    </w:div>
    <w:div w:id="279800390">
      <w:bodyDiv w:val="1"/>
      <w:marLeft w:val="0"/>
      <w:marRight w:val="0"/>
      <w:marTop w:val="0"/>
      <w:marBottom w:val="0"/>
      <w:divBdr>
        <w:top w:val="none" w:sz="0" w:space="0" w:color="auto"/>
        <w:left w:val="none" w:sz="0" w:space="0" w:color="auto"/>
        <w:bottom w:val="none" w:sz="0" w:space="0" w:color="auto"/>
        <w:right w:val="none" w:sz="0" w:space="0" w:color="auto"/>
      </w:divBdr>
    </w:div>
    <w:div w:id="511341799">
      <w:bodyDiv w:val="1"/>
      <w:marLeft w:val="0"/>
      <w:marRight w:val="0"/>
      <w:marTop w:val="0"/>
      <w:marBottom w:val="0"/>
      <w:divBdr>
        <w:top w:val="none" w:sz="0" w:space="0" w:color="auto"/>
        <w:left w:val="none" w:sz="0" w:space="0" w:color="auto"/>
        <w:bottom w:val="none" w:sz="0" w:space="0" w:color="auto"/>
        <w:right w:val="none" w:sz="0" w:space="0" w:color="auto"/>
      </w:divBdr>
    </w:div>
    <w:div w:id="748043491">
      <w:bodyDiv w:val="1"/>
      <w:marLeft w:val="0"/>
      <w:marRight w:val="0"/>
      <w:marTop w:val="0"/>
      <w:marBottom w:val="0"/>
      <w:divBdr>
        <w:top w:val="none" w:sz="0" w:space="0" w:color="auto"/>
        <w:left w:val="none" w:sz="0" w:space="0" w:color="auto"/>
        <w:bottom w:val="none" w:sz="0" w:space="0" w:color="auto"/>
        <w:right w:val="none" w:sz="0" w:space="0" w:color="auto"/>
      </w:divBdr>
    </w:div>
    <w:div w:id="1010959127">
      <w:bodyDiv w:val="1"/>
      <w:marLeft w:val="0"/>
      <w:marRight w:val="0"/>
      <w:marTop w:val="0"/>
      <w:marBottom w:val="0"/>
      <w:divBdr>
        <w:top w:val="none" w:sz="0" w:space="0" w:color="auto"/>
        <w:left w:val="none" w:sz="0" w:space="0" w:color="auto"/>
        <w:bottom w:val="none" w:sz="0" w:space="0" w:color="auto"/>
        <w:right w:val="none" w:sz="0" w:space="0" w:color="auto"/>
      </w:divBdr>
    </w:div>
    <w:div w:id="1186754336">
      <w:bodyDiv w:val="1"/>
      <w:marLeft w:val="0"/>
      <w:marRight w:val="0"/>
      <w:marTop w:val="0"/>
      <w:marBottom w:val="0"/>
      <w:divBdr>
        <w:top w:val="none" w:sz="0" w:space="0" w:color="auto"/>
        <w:left w:val="none" w:sz="0" w:space="0" w:color="auto"/>
        <w:bottom w:val="none" w:sz="0" w:space="0" w:color="auto"/>
        <w:right w:val="none" w:sz="0" w:space="0" w:color="auto"/>
      </w:divBdr>
    </w:div>
    <w:div w:id="1650786891">
      <w:bodyDiv w:val="1"/>
      <w:marLeft w:val="0"/>
      <w:marRight w:val="0"/>
      <w:marTop w:val="0"/>
      <w:marBottom w:val="0"/>
      <w:divBdr>
        <w:top w:val="none" w:sz="0" w:space="0" w:color="auto"/>
        <w:left w:val="none" w:sz="0" w:space="0" w:color="auto"/>
        <w:bottom w:val="none" w:sz="0" w:space="0" w:color="auto"/>
        <w:right w:val="none" w:sz="0" w:space="0" w:color="auto"/>
      </w:divBdr>
    </w:div>
    <w:div w:id="1886795306">
      <w:bodyDiv w:val="1"/>
      <w:marLeft w:val="0"/>
      <w:marRight w:val="0"/>
      <w:marTop w:val="0"/>
      <w:marBottom w:val="0"/>
      <w:divBdr>
        <w:top w:val="none" w:sz="0" w:space="0" w:color="auto"/>
        <w:left w:val="none" w:sz="0" w:space="0" w:color="auto"/>
        <w:bottom w:val="none" w:sz="0" w:space="0" w:color="auto"/>
        <w:right w:val="none" w:sz="0" w:space="0" w:color="auto"/>
      </w:divBdr>
    </w:div>
    <w:div w:id="1890074513">
      <w:bodyDiv w:val="1"/>
      <w:marLeft w:val="0"/>
      <w:marRight w:val="0"/>
      <w:marTop w:val="0"/>
      <w:marBottom w:val="0"/>
      <w:divBdr>
        <w:top w:val="none" w:sz="0" w:space="0" w:color="auto"/>
        <w:left w:val="none" w:sz="0" w:space="0" w:color="auto"/>
        <w:bottom w:val="none" w:sz="0" w:space="0" w:color="auto"/>
        <w:right w:val="none" w:sz="0" w:space="0" w:color="auto"/>
      </w:divBdr>
    </w:div>
    <w:div w:id="1975714459">
      <w:bodyDiv w:val="1"/>
      <w:marLeft w:val="0"/>
      <w:marRight w:val="0"/>
      <w:marTop w:val="0"/>
      <w:marBottom w:val="0"/>
      <w:divBdr>
        <w:top w:val="none" w:sz="0" w:space="0" w:color="auto"/>
        <w:left w:val="none" w:sz="0" w:space="0" w:color="auto"/>
        <w:bottom w:val="none" w:sz="0" w:space="0" w:color="auto"/>
        <w:right w:val="none" w:sz="0" w:space="0" w:color="auto"/>
      </w:divBdr>
    </w:div>
    <w:div w:id="1982228436">
      <w:bodyDiv w:val="1"/>
      <w:marLeft w:val="0"/>
      <w:marRight w:val="0"/>
      <w:marTop w:val="0"/>
      <w:marBottom w:val="0"/>
      <w:divBdr>
        <w:top w:val="none" w:sz="0" w:space="0" w:color="auto"/>
        <w:left w:val="none" w:sz="0" w:space="0" w:color="auto"/>
        <w:bottom w:val="none" w:sz="0" w:space="0" w:color="auto"/>
        <w:right w:val="none" w:sz="0" w:space="0" w:color="auto"/>
      </w:divBdr>
    </w:div>
    <w:div w:id="19875823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dwent.pl/czas-misji/"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adwent.p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adwent.pl/czas-misji/"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adwent.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91e162d8-00b8-4d0f-9943-0ae84b4da7c0"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0DBFAF8F64ED2F4E9FC96E8F5B623640" ma:contentTypeVersion="15" ma:contentTypeDescription="Utwórz nowy dokument." ma:contentTypeScope="" ma:versionID="668483278a10714eefec3b5a11bf8223">
  <xsd:schema xmlns:xsd="http://www.w3.org/2001/XMLSchema" xmlns:xs="http://www.w3.org/2001/XMLSchema" xmlns:p="http://schemas.microsoft.com/office/2006/metadata/properties" xmlns:ns3="91e162d8-00b8-4d0f-9943-0ae84b4da7c0" xmlns:ns4="e5818813-72fe-43f1-bb1b-569c2c4920b2" targetNamespace="http://schemas.microsoft.com/office/2006/metadata/properties" ma:root="true" ma:fieldsID="a1dfd9cf97d9cf03e05fa9f72f10b2ab" ns3:_="" ns4:_="">
    <xsd:import namespace="91e162d8-00b8-4d0f-9943-0ae84b4da7c0"/>
    <xsd:import namespace="e5818813-72fe-43f1-bb1b-569c2c4920b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e162d8-00b8-4d0f-9943-0ae84b4da7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5818813-72fe-43f1-bb1b-569c2c4920b2"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element name="SharingHintHash" ma:index="14"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796C1A5-92FD-48E7-93A3-6FBEFD3DE6C5}">
  <ds:schemaRefs>
    <ds:schemaRef ds:uri="http://schemas.microsoft.com/office/2006/metadata/properties"/>
    <ds:schemaRef ds:uri="http://schemas.microsoft.com/office/infopath/2007/PartnerControls"/>
    <ds:schemaRef ds:uri="91e162d8-00b8-4d0f-9943-0ae84b4da7c0"/>
  </ds:schemaRefs>
</ds:datastoreItem>
</file>

<file path=customXml/itemProps2.xml><?xml version="1.0" encoding="utf-8"?>
<ds:datastoreItem xmlns:ds="http://schemas.openxmlformats.org/officeDocument/2006/customXml" ds:itemID="{38D8379D-7B0F-4A4C-9243-76CFED5AFD4A}">
  <ds:schemaRefs>
    <ds:schemaRef ds:uri="http://schemas.openxmlformats.org/officeDocument/2006/bibliography"/>
  </ds:schemaRefs>
</ds:datastoreItem>
</file>

<file path=customXml/itemProps3.xml><?xml version="1.0" encoding="utf-8"?>
<ds:datastoreItem xmlns:ds="http://schemas.openxmlformats.org/officeDocument/2006/customXml" ds:itemID="{8F5FE095-F790-4411-BEE7-A8591941FA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e162d8-00b8-4d0f-9943-0ae84b4da7c0"/>
    <ds:schemaRef ds:uri="e5818813-72fe-43f1-bb1b-569c2c4920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5E50F64-C002-4E1D-97E1-64C9EAE7FD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1673</Words>
  <Characters>10044</Characters>
  <Application>Microsoft Office Word</Application>
  <DocSecurity>0</DocSecurity>
  <Lines>83</Lines>
  <Paragraphs>23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remigiusz.krok@gmail.com</dc:creator>
  <cp:keywords/>
  <dc:description/>
  <cp:lastModifiedBy>Remigiusz Krok</cp:lastModifiedBy>
  <cp:revision>3</cp:revision>
  <cp:lastPrinted>2023-06-19T12:47:00Z</cp:lastPrinted>
  <dcterms:created xsi:type="dcterms:W3CDTF">2024-09-15T20:13:00Z</dcterms:created>
  <dcterms:modified xsi:type="dcterms:W3CDTF">2024-09-15T20:17:00Z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0x0101000DBFAF8F64ED2F4E9FC96E8F5B623640</vt:lpwstr>
  </property>
</Properties>
</file>