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4A4A1D" w:rsidRDefault="006B2F85" w:rsidP="006B2F85">
      <w:pPr>
        <w:rPr>
          <w:rFonts w:ascii="Times New Roman" w:hAnsi="Times New Roman"/>
          <w:b/>
          <w:bCs/>
          <w:i/>
          <w:sz w:val="22"/>
          <w:szCs w:val="22"/>
        </w:rPr>
      </w:pPr>
    </w:p>
    <w:p w:rsidR="00CB1947" w:rsidRPr="004A4A1D" w:rsidRDefault="00CB1947" w:rsidP="00CB1947">
      <w:pPr>
        <w:rPr>
          <w:rFonts w:ascii="Times New Roman" w:hAnsi="Times New Roman"/>
          <w:sz w:val="22"/>
          <w:szCs w:val="22"/>
        </w:rPr>
      </w:pPr>
      <w:r w:rsidRPr="004A4A1D">
        <w:rPr>
          <w:rFonts w:ascii="Times New Roman" w:hAnsi="Times New Roman"/>
          <w:sz w:val="22"/>
          <w:szCs w:val="22"/>
        </w:rPr>
        <w:t xml:space="preserve">Lekcja </w:t>
      </w:r>
      <w:r w:rsidR="004A4A1D" w:rsidRPr="004A4A1D">
        <w:rPr>
          <w:rFonts w:ascii="Times New Roman" w:hAnsi="Times New Roman"/>
          <w:sz w:val="22"/>
          <w:szCs w:val="22"/>
        </w:rPr>
        <w:t>4</w:t>
      </w:r>
      <w:r w:rsidRPr="004A4A1D">
        <w:rPr>
          <w:rFonts w:ascii="Times New Roman" w:hAnsi="Times New Roman"/>
          <w:sz w:val="22"/>
          <w:szCs w:val="22"/>
        </w:rPr>
        <w:t xml:space="preserve"> </w:t>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r>
      <w:r w:rsidRPr="004A4A1D">
        <w:rPr>
          <w:rFonts w:ascii="Times New Roman" w:hAnsi="Times New Roman"/>
          <w:sz w:val="22"/>
          <w:szCs w:val="22"/>
        </w:rPr>
        <w:tab/>
        <w:t>2</w:t>
      </w:r>
      <w:r w:rsidR="004A4A1D" w:rsidRPr="004A4A1D">
        <w:rPr>
          <w:rFonts w:ascii="Times New Roman" w:hAnsi="Times New Roman"/>
          <w:sz w:val="22"/>
          <w:szCs w:val="22"/>
        </w:rPr>
        <w:t>7</w:t>
      </w:r>
      <w:r w:rsidRPr="004A4A1D">
        <w:rPr>
          <w:rFonts w:ascii="Times New Roman" w:hAnsi="Times New Roman"/>
          <w:sz w:val="22"/>
          <w:szCs w:val="22"/>
        </w:rPr>
        <w:t xml:space="preserve"> stycznia</w:t>
      </w:r>
    </w:p>
    <w:p w:rsidR="00CB1947" w:rsidRPr="004A4A1D" w:rsidRDefault="00CB1947" w:rsidP="00CB1947">
      <w:pPr>
        <w:jc w:val="center"/>
        <w:rPr>
          <w:rFonts w:ascii="Times New Roman" w:hAnsi="Times New Roman"/>
          <w:b/>
          <w:sz w:val="22"/>
          <w:szCs w:val="22"/>
        </w:rPr>
      </w:pPr>
    </w:p>
    <w:p w:rsidR="004A4A1D" w:rsidRPr="004A4A1D" w:rsidRDefault="004A4A1D" w:rsidP="004A4A1D">
      <w:pPr>
        <w:jc w:val="center"/>
        <w:rPr>
          <w:rFonts w:ascii="Times New Roman" w:hAnsi="Times New Roman"/>
          <w:b/>
          <w:sz w:val="36"/>
          <w:szCs w:val="22"/>
        </w:rPr>
      </w:pPr>
      <w:r w:rsidRPr="004A4A1D">
        <w:rPr>
          <w:rFonts w:ascii="Times New Roman" w:hAnsi="Times New Roman"/>
          <w:b/>
          <w:sz w:val="36"/>
          <w:szCs w:val="22"/>
        </w:rPr>
        <w:t>UCIECZKA OD DRÓG ŚWIATA</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i/>
          <w:iCs/>
          <w:sz w:val="22"/>
          <w:szCs w:val="22"/>
        </w:rPr>
      </w:pPr>
      <w:r w:rsidRPr="004A4A1D">
        <w:rPr>
          <w:rFonts w:ascii="Times New Roman" w:hAnsi="Times New Roman"/>
          <w:b/>
          <w:bCs/>
          <w:sz w:val="22"/>
          <w:szCs w:val="22"/>
        </w:rPr>
        <w:t xml:space="preserve">Tekst biblijny: </w:t>
      </w:r>
      <w:r w:rsidRPr="004A4A1D">
        <w:rPr>
          <w:rFonts w:ascii="Times New Roman" w:hAnsi="Times New Roman"/>
          <w:iCs/>
          <w:sz w:val="22"/>
          <w:szCs w:val="22"/>
        </w:rPr>
        <w:t>Prz 11,4.28.</w:t>
      </w:r>
    </w:p>
    <w:p w:rsidR="004A4A1D" w:rsidRPr="004A4A1D" w:rsidRDefault="004A4A1D" w:rsidP="004A4A1D">
      <w:pPr>
        <w:rPr>
          <w:rFonts w:ascii="Times New Roman" w:hAnsi="Times New Roman"/>
          <w:sz w:val="22"/>
          <w:szCs w:val="22"/>
        </w:rPr>
      </w:pPr>
    </w:p>
    <w:p w:rsidR="004A4A1D" w:rsidRPr="004A4A1D" w:rsidRDefault="004A4A1D" w:rsidP="004A4A1D">
      <w:pPr>
        <w:spacing w:line="360" w:lineRule="auto"/>
        <w:rPr>
          <w:rFonts w:ascii="Times New Roman" w:hAnsi="Times New Roman"/>
          <w:sz w:val="22"/>
          <w:szCs w:val="22"/>
        </w:rPr>
      </w:pPr>
      <w:r>
        <w:rPr>
          <w:rFonts w:ascii="Times New Roman" w:hAnsi="Times New Roman"/>
          <w:b/>
          <w:bCs/>
          <w:sz w:val="22"/>
          <w:szCs w:val="22"/>
        </w:rPr>
        <w:t xml:space="preserve">Cel lekcji: </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 xml:space="preserve">Poznanie: </w:t>
      </w:r>
      <w:r w:rsidRPr="004A4A1D">
        <w:rPr>
          <w:rFonts w:ascii="Times New Roman" w:hAnsi="Times New Roman"/>
          <w:sz w:val="22"/>
          <w:szCs w:val="22"/>
        </w:rPr>
        <w:t>Odkrycie Bożej metody unikania zeświecczenia.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 xml:space="preserve">Odczucie: </w:t>
      </w:r>
      <w:r w:rsidRPr="004A4A1D">
        <w:rPr>
          <w:rFonts w:ascii="Times New Roman" w:hAnsi="Times New Roman"/>
          <w:sz w:val="22"/>
          <w:szCs w:val="22"/>
        </w:rPr>
        <w:t>Doświadczenie uwolnienia od zeświecczenia przez duchową odnowę.</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Działanie:</w:t>
      </w:r>
      <w:r w:rsidRPr="004A4A1D">
        <w:rPr>
          <w:rFonts w:ascii="Times New Roman" w:hAnsi="Times New Roman"/>
          <w:sz w:val="22"/>
          <w:szCs w:val="22"/>
        </w:rPr>
        <w:t xml:space="preserve"> Umacnianie nowej osobistej postawy zniechęcającej do powrotu do zeświecczenia.</w:t>
      </w:r>
    </w:p>
    <w:p w:rsidR="004A4A1D" w:rsidRPr="004A4A1D" w:rsidRDefault="004A4A1D" w:rsidP="004A4A1D">
      <w:pPr>
        <w:spacing w:line="360" w:lineRule="auto"/>
        <w:rPr>
          <w:rFonts w:ascii="Times New Roman" w:hAnsi="Times New Roman"/>
          <w:sz w:val="22"/>
          <w:szCs w:val="22"/>
        </w:rPr>
      </w:pP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Plan nauczania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sz w:val="22"/>
          <w:szCs w:val="22"/>
        </w:rPr>
        <w:t xml:space="preserve">I. </w:t>
      </w:r>
      <w:r w:rsidRPr="004A4A1D">
        <w:rPr>
          <w:rFonts w:ascii="Times New Roman" w:hAnsi="Times New Roman"/>
          <w:b/>
          <w:bCs/>
          <w:sz w:val="22"/>
          <w:szCs w:val="22"/>
        </w:rPr>
        <w:t>Poznanie:</w:t>
      </w:r>
      <w:r w:rsidRPr="004A4A1D">
        <w:rPr>
          <w:rFonts w:ascii="Times New Roman" w:hAnsi="Times New Roman"/>
          <w:b/>
          <w:sz w:val="22"/>
          <w:szCs w:val="22"/>
        </w:rPr>
        <w:t xml:space="preserve"> </w:t>
      </w:r>
      <w:r w:rsidRPr="004A4A1D">
        <w:rPr>
          <w:rFonts w:ascii="Times New Roman" w:hAnsi="Times New Roman"/>
          <w:b/>
          <w:bCs/>
          <w:sz w:val="22"/>
          <w:szCs w:val="22"/>
        </w:rPr>
        <w:t>Poznanie Jezusa.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 xml:space="preserve">A. Jak studiowanie </w:t>
      </w:r>
      <w:r w:rsidRPr="004A4A1D">
        <w:rPr>
          <w:rFonts w:ascii="Times New Roman" w:hAnsi="Times New Roman"/>
          <w:i/>
          <w:iCs/>
          <w:sz w:val="22"/>
          <w:szCs w:val="22"/>
        </w:rPr>
        <w:t>Pisma Świętego</w:t>
      </w:r>
      <w:r w:rsidRPr="004A4A1D">
        <w:rPr>
          <w:rFonts w:ascii="Times New Roman" w:hAnsi="Times New Roman"/>
          <w:sz w:val="22"/>
          <w:szCs w:val="22"/>
        </w:rPr>
        <w:t xml:space="preserve"> pozwala zreorganizować nasze priorytety i inspiruje nas do duchowej odnowy?</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B. Jak modlitwie można nadać kierunek, który czyni ją więcej niż listą ludzkich życzeń - narzędziem duchowej przemiany?</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C. Jaka jest rola mądrości w pokonywaniu zeświecczenia?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D. Jak Duch Święty współdziała z Bogiem Ojcem i Synem w celu zmienienia kierunku naszego życia?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II. Odczucie: Uświadomienie sobie obecności Jezusa.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A. Jak możemy kultuwować głębsze poczucie Bożej obecności w naszym życiu?</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B. Jak możemy rozwijać głębsze uznanie dla roli Ducha Świętego w duchowej odnowie?</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III. Działanie: Okazywanie naszej pobożności.</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A. Jak odpowiadamy na zaproszenie do doświadczenia duchowego odrodzenia?</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B. Jak chrześcijanie mogą unikać emocjonalnych wzlotów i upadków, zachowując stałe doświadczenie duchowego rozwoju?</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sz w:val="22"/>
          <w:szCs w:val="22"/>
        </w:rPr>
        <w:t>C. Jakie kroki możemy podjąć, by cieszyć się aktywnym duchowym życiem?</w:t>
      </w:r>
    </w:p>
    <w:p w:rsidR="004A4A1D" w:rsidRPr="004A4A1D" w:rsidRDefault="004A4A1D" w:rsidP="004A4A1D">
      <w:pPr>
        <w:spacing w:line="360" w:lineRule="auto"/>
        <w:rPr>
          <w:rFonts w:ascii="Times New Roman" w:hAnsi="Times New Roman"/>
          <w:sz w:val="22"/>
          <w:szCs w:val="22"/>
        </w:rPr>
      </w:pPr>
      <w:r w:rsidRPr="004A4A1D">
        <w:rPr>
          <w:rFonts w:ascii="Times New Roman" w:hAnsi="Times New Roman"/>
          <w:b/>
          <w:bCs/>
          <w:sz w:val="22"/>
          <w:szCs w:val="22"/>
        </w:rPr>
        <w:t xml:space="preserve">Podsumowanie: </w:t>
      </w:r>
      <w:r w:rsidRPr="004A4A1D">
        <w:rPr>
          <w:rFonts w:ascii="Times New Roman" w:hAnsi="Times New Roman"/>
          <w:sz w:val="22"/>
          <w:szCs w:val="22"/>
        </w:rPr>
        <w:t>Rozwijanie duchowego życia jest jedyną pewną drogą do uniknięcia zeświecczenia. Studiowanie</w:t>
      </w:r>
      <w:r w:rsidRPr="004A4A1D">
        <w:rPr>
          <w:rFonts w:ascii="Times New Roman" w:hAnsi="Times New Roman"/>
          <w:i/>
          <w:iCs/>
          <w:sz w:val="22"/>
          <w:szCs w:val="22"/>
        </w:rPr>
        <w:t xml:space="preserve"> Biblii</w:t>
      </w:r>
      <w:r w:rsidRPr="004A4A1D">
        <w:rPr>
          <w:rFonts w:ascii="Times New Roman" w:hAnsi="Times New Roman"/>
          <w:sz w:val="22"/>
          <w:szCs w:val="22"/>
        </w:rPr>
        <w:t>, modlitwa, chrześcijańska służba, chrześcijańska wspólnota i podziwianie przyrody mogą się przyczynić do zmiany naszego światopoglądu i prowadzić nas do duchowego spełnienia.</w:t>
      </w:r>
    </w:p>
    <w:p w:rsidR="004A4A1D" w:rsidRDefault="004A4A1D">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bCs/>
          <w:sz w:val="22"/>
          <w:szCs w:val="22"/>
        </w:rPr>
        <w:t xml:space="preserve">Cykl nauczania </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Etap 1 - Motywowanie</w:t>
      </w:r>
    </w:p>
    <w:p w:rsidR="004A4A1D" w:rsidRPr="004A4A1D" w:rsidRDefault="004A4A1D" w:rsidP="004A4A1D">
      <w:pPr>
        <w:rPr>
          <w:rFonts w:ascii="Times New Roman" w:hAnsi="Times New Roman"/>
          <w:bCs/>
          <w:sz w:val="22"/>
          <w:szCs w:val="22"/>
        </w:rPr>
      </w:pPr>
    </w:p>
    <w:p w:rsidR="004A4A1D" w:rsidRPr="004A4A1D" w:rsidRDefault="004A4A1D" w:rsidP="004A4A1D">
      <w:pPr>
        <w:rPr>
          <w:rFonts w:ascii="Times New Roman" w:hAnsi="Times New Roman"/>
          <w:i/>
          <w:iCs/>
          <w:sz w:val="22"/>
          <w:szCs w:val="22"/>
        </w:rPr>
      </w:pPr>
      <w:r w:rsidRPr="004A4A1D">
        <w:rPr>
          <w:rFonts w:ascii="Times New Roman" w:hAnsi="Times New Roman"/>
          <w:b/>
          <w:sz w:val="22"/>
          <w:szCs w:val="22"/>
        </w:rPr>
        <w:t>Tekst biblijny:</w:t>
      </w:r>
      <w:r w:rsidRPr="004A4A1D">
        <w:rPr>
          <w:rFonts w:ascii="Times New Roman" w:hAnsi="Times New Roman"/>
          <w:b/>
          <w:bCs/>
          <w:sz w:val="22"/>
          <w:szCs w:val="22"/>
        </w:rPr>
        <w:t xml:space="preserve"> </w:t>
      </w:r>
      <w:r w:rsidRPr="004A4A1D">
        <w:rPr>
          <w:rFonts w:ascii="Times New Roman" w:hAnsi="Times New Roman"/>
          <w:iCs/>
          <w:sz w:val="22"/>
          <w:szCs w:val="22"/>
        </w:rPr>
        <w:t>Prz 11,4.28.</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bCs/>
          <w:sz w:val="22"/>
          <w:szCs w:val="22"/>
        </w:rPr>
        <w:t xml:space="preserve">Kluczowa koncepcja duchowego rozwoju: </w:t>
      </w:r>
      <w:r w:rsidRPr="004A4A1D">
        <w:rPr>
          <w:rFonts w:ascii="Times New Roman" w:hAnsi="Times New Roman"/>
          <w:sz w:val="22"/>
          <w:szCs w:val="22"/>
        </w:rPr>
        <w:t>Duchowe życie rozwija się tylko wtedy, kiedy wierzący świadomie kultywują praktyki tworzące duchową bliskość z ich Stwórcą i Odkupicielem.</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Tylko dla nauczyciela:</w:t>
      </w:r>
      <w:r w:rsidRPr="004A4A1D">
        <w:rPr>
          <w:rFonts w:ascii="Times New Roman" w:hAnsi="Times New Roman"/>
          <w:b/>
          <w:bCs/>
          <w:sz w:val="22"/>
          <w:szCs w:val="22"/>
        </w:rPr>
        <w:t xml:space="preserve"> </w:t>
      </w:r>
      <w:r w:rsidRPr="004A4A1D">
        <w:rPr>
          <w:rFonts w:ascii="Times New Roman" w:hAnsi="Times New Roman"/>
          <w:sz w:val="22"/>
          <w:szCs w:val="22"/>
        </w:rPr>
        <w:t>Ogrodnicy i rolnicy znają znaczenie zachowywania przez roślinę stałego kontaktu z glebą. Gdy wyciągnie się rośliny z ziemi, szybko obumrą. Korzenie, będące podstawą rośliny, nie mogą podtrzymać jej życia ani doprowadzić jej do dojrzałości, jeśli nie dostarczają skladników odżywczych pozostając w stałym kontakcie z glebą. Fizyczna bliskość korzeni z glebą jest niezbędna dla życia rośliny. Światło słońca i woda także odgrywają istotną rolę, ale jeśli korzenie nie tkwią mocno w żyznej glebie, inne pozytywne czynniki na niewiele się zdadzą.</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Ta zasada odnosi się także do duchowego życia. Jeśli chrześcijanin nie trwa w więzi z Jezusem, duchowa bliskość niezbędna do chrześcijańskiego rozwoju nie jest możliwa. Tak więc studiowanie </w:t>
      </w:r>
      <w:r w:rsidRPr="004A4A1D">
        <w:rPr>
          <w:rFonts w:ascii="Times New Roman" w:hAnsi="Times New Roman"/>
          <w:i/>
          <w:iCs/>
          <w:sz w:val="22"/>
          <w:szCs w:val="22"/>
        </w:rPr>
        <w:t>Biblii</w:t>
      </w:r>
      <w:r w:rsidRPr="004A4A1D">
        <w:rPr>
          <w:rFonts w:ascii="Times New Roman" w:hAnsi="Times New Roman"/>
          <w:sz w:val="22"/>
          <w:szCs w:val="22"/>
        </w:rPr>
        <w:t>, modlitwa, chrześcijańska wspólnota i chrześcijańska służba nie są opcjonalnymi elementami chrześcijańskiego doświadczenia, ale należy je postrzegać jako ważne składniki duchowego rozwoju.</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Wstępne zadanie:</w:t>
      </w:r>
      <w:r w:rsidRPr="004A4A1D">
        <w:rPr>
          <w:rFonts w:ascii="Times New Roman" w:hAnsi="Times New Roman"/>
          <w:b/>
          <w:bCs/>
          <w:sz w:val="22"/>
          <w:szCs w:val="22"/>
        </w:rPr>
        <w:t xml:space="preserve"> </w:t>
      </w:r>
      <w:r w:rsidRPr="004A4A1D">
        <w:rPr>
          <w:rFonts w:ascii="Times New Roman" w:hAnsi="Times New Roman"/>
          <w:sz w:val="22"/>
          <w:szCs w:val="22"/>
        </w:rPr>
        <w:t>Tydzień przed lekcją wyrwij roślinę (np. jakiś chwast) i pozwól, by obumarła i uschła. Przynieś obumarłą roślinę i niewielką roślinę doniczkową do klasy. Jeśli twoja klasa spotyka się na świeżym powietrzu w otoczeniu przyrody, nie musisz przynosić rośliny doniczkowej, ale nawiąż do otaczającej was roślinności. Zapytaj uczestników lekcji, jakie wspólne cechy ma obumarła roślina z żywymi roślinami. Odpowiedzi mogą dotyczyć kształtu, rozmiarów i koloru rośliny. Zapytaj uczestników lekcji, czym zasadniczo różni się obumarła roślina od żywych roślin. Następnie zapytaj, dlaczego roślina obumarła. Kiedy ustalicie, że wyrwanie rośliny z ziemi powoduje jej obumieranie, przedstaw ten fak</w:t>
      </w:r>
      <w:r>
        <w:rPr>
          <w:rFonts w:ascii="Times New Roman" w:hAnsi="Times New Roman"/>
          <w:sz w:val="22"/>
          <w:szCs w:val="22"/>
        </w:rPr>
        <w:t>t</w:t>
      </w:r>
      <w:r w:rsidRPr="004A4A1D">
        <w:rPr>
          <w:rFonts w:ascii="Times New Roman" w:hAnsi="Times New Roman"/>
          <w:sz w:val="22"/>
          <w:szCs w:val="22"/>
        </w:rPr>
        <w:t xml:space="preserve"> jako ilustrację duchowego życia. Jeśli nie przyjmujemy nieustannie łaski Bożej w</w:t>
      </w:r>
      <w:r>
        <w:rPr>
          <w:rFonts w:ascii="Times New Roman" w:hAnsi="Times New Roman"/>
          <w:sz w:val="22"/>
          <w:szCs w:val="22"/>
        </w:rPr>
        <w:t> </w:t>
      </w:r>
      <w:r w:rsidRPr="004A4A1D">
        <w:rPr>
          <w:rFonts w:ascii="Times New Roman" w:hAnsi="Times New Roman"/>
          <w:sz w:val="22"/>
          <w:szCs w:val="22"/>
        </w:rPr>
        <w:t xml:space="preserve"> sposób przewidziany przez Boga, co musi się nieuchronnie stać z naszym duchowym życiem?</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Etap 2 - Badanie</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Tylko dla nauczyciela:</w:t>
      </w:r>
      <w:r w:rsidRPr="004A4A1D">
        <w:rPr>
          <w:rFonts w:ascii="Times New Roman" w:hAnsi="Times New Roman"/>
          <w:b/>
          <w:bCs/>
          <w:sz w:val="22"/>
          <w:szCs w:val="22"/>
        </w:rPr>
        <w:t xml:space="preserve"> </w:t>
      </w:r>
      <w:r w:rsidRPr="004A4A1D">
        <w:rPr>
          <w:rFonts w:ascii="Times New Roman" w:hAnsi="Times New Roman"/>
          <w:sz w:val="22"/>
          <w:szCs w:val="22"/>
        </w:rPr>
        <w:t xml:space="preserve">Rz 8,4-6 to jeden z najważniejszych fragmentów </w:t>
      </w:r>
      <w:r w:rsidRPr="004A4A1D">
        <w:rPr>
          <w:rFonts w:ascii="Times New Roman" w:hAnsi="Times New Roman"/>
          <w:i/>
          <w:iCs/>
          <w:sz w:val="22"/>
          <w:szCs w:val="22"/>
        </w:rPr>
        <w:t>Pisma Świętego</w:t>
      </w:r>
      <w:r w:rsidRPr="004A4A1D">
        <w:rPr>
          <w:rFonts w:ascii="Times New Roman" w:hAnsi="Times New Roman"/>
          <w:sz w:val="22"/>
          <w:szCs w:val="22"/>
        </w:rPr>
        <w:t>: „</w:t>
      </w:r>
      <w:r w:rsidRPr="004A4A1D">
        <w:rPr>
          <w:rFonts w:ascii="Times New Roman" w:hAnsi="Times New Roman"/>
          <w:color w:val="000000"/>
          <w:sz w:val="22"/>
          <w:szCs w:val="22"/>
        </w:rPr>
        <w:t>Aby słuszne żądania zakonu wykonały się na nas, którzy nie według ciała postępujemy, lecz według Ducha. Bo ci, którzy żyją według ciała, myślą o tym, co cielesne; ci zaś, którzy żyją według Ducha, o tym, co duchowe. Albowiem zamysł ciała, to śmierć, a zamysł Ducha, to życie i pokój</w:t>
      </w:r>
      <w:r w:rsidRPr="004A4A1D">
        <w:rPr>
          <w:rFonts w:ascii="Times New Roman" w:hAnsi="Times New Roman"/>
          <w:sz w:val="22"/>
          <w:szCs w:val="22"/>
        </w:rPr>
        <w:t xml:space="preserve">”. Paweł, który we wcześniejszych rozdziałach </w:t>
      </w:r>
      <w:r w:rsidRPr="004A4A1D">
        <w:rPr>
          <w:rFonts w:ascii="Times New Roman" w:hAnsi="Times New Roman"/>
          <w:i/>
          <w:iCs/>
          <w:sz w:val="22"/>
          <w:szCs w:val="22"/>
        </w:rPr>
        <w:t>List do Rzymian</w:t>
      </w:r>
      <w:r w:rsidRPr="004A4A1D">
        <w:rPr>
          <w:rFonts w:ascii="Times New Roman" w:hAnsi="Times New Roman"/>
          <w:sz w:val="22"/>
          <w:szCs w:val="22"/>
        </w:rPr>
        <w:t xml:space="preserve"> opisał, w jaki sposób Jezus zaspokaja słuszne wymagania prawa Bożego, teraz odważnie stwierdza, ze te wymagania mogą być wypełnione w </w:t>
      </w:r>
      <w:r w:rsidRPr="004A4A1D">
        <w:rPr>
          <w:rFonts w:ascii="Times New Roman" w:hAnsi="Times New Roman"/>
          <w:i/>
          <w:iCs/>
          <w:sz w:val="22"/>
          <w:szCs w:val="22"/>
        </w:rPr>
        <w:t>nas</w:t>
      </w:r>
      <w:r w:rsidRPr="004A4A1D">
        <w:rPr>
          <w:rFonts w:ascii="Times New Roman" w:hAnsi="Times New Roman"/>
          <w:sz w:val="22"/>
          <w:szCs w:val="22"/>
        </w:rPr>
        <w:t>. Różnica między życiem przed nawróceniem a nowym życiem leży w kierunku czyli obiekcie naszych myśli, a</w:t>
      </w:r>
      <w:r>
        <w:rPr>
          <w:rFonts w:ascii="Times New Roman" w:hAnsi="Times New Roman"/>
          <w:sz w:val="22"/>
          <w:szCs w:val="22"/>
        </w:rPr>
        <w:t> </w:t>
      </w:r>
      <w:bookmarkStart w:id="0" w:name="_GoBack"/>
      <w:bookmarkEnd w:id="0"/>
      <w:r w:rsidRPr="004A4A1D">
        <w:rPr>
          <w:rFonts w:ascii="Times New Roman" w:hAnsi="Times New Roman"/>
          <w:sz w:val="22"/>
          <w:szCs w:val="22"/>
        </w:rPr>
        <w:t xml:space="preserve"> efekty są odmienne jak życie i śmierć. Jakie praktyki pomagają nam skupić uwagę na sprawach niebiańskich?</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Komentarz biblijny</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bCs/>
          <w:sz w:val="22"/>
          <w:szCs w:val="22"/>
        </w:rPr>
        <w:t>I. Niebiańskie słownictwo</w:t>
      </w:r>
      <w:r w:rsidRPr="004A4A1D">
        <w:rPr>
          <w:rFonts w:ascii="Times New Roman" w:hAnsi="Times New Roman"/>
          <w:sz w:val="22"/>
          <w:szCs w:val="22"/>
        </w:rPr>
        <w:t xml:space="preserve"> (przeczytaj Ps 119,11; J 5,39; Łk 24,27; 1 Tes 2,13).</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„Śpiewaj mi je jeszcze raz, / wspaniałe słowa żywota. / Pozwól mi dostrzec lepiej ich piękno, / wspaniałe słowa żywota. / Słowa żywota i piękna, / nauczcie mnie wiary i obowiązku. / Piękne słowa, wspaniałe słowa, / wspaniałe słowa żywota” (</w:t>
      </w:r>
      <w:r w:rsidRPr="004A4A1D">
        <w:rPr>
          <w:rFonts w:ascii="Times New Roman" w:hAnsi="Times New Roman"/>
          <w:i/>
          <w:iCs/>
          <w:sz w:val="22"/>
          <w:szCs w:val="22"/>
        </w:rPr>
        <w:t>The Seventh-day Adventist Hymnal</w:t>
      </w:r>
      <w:r w:rsidRPr="004A4A1D">
        <w:rPr>
          <w:rFonts w:ascii="Times New Roman" w:hAnsi="Times New Roman"/>
          <w:sz w:val="22"/>
          <w:szCs w:val="22"/>
        </w:rPr>
        <w:t xml:space="preserve">, 1985, nr 286). Tak zaczyna się znana pieśń napisana przez P.P. Blissa w 1874 roku mówiąca o duchowym życiu opartym na </w:t>
      </w:r>
      <w:r w:rsidRPr="004A4A1D">
        <w:rPr>
          <w:rFonts w:ascii="Times New Roman" w:hAnsi="Times New Roman"/>
          <w:i/>
          <w:iCs/>
          <w:sz w:val="22"/>
          <w:szCs w:val="22"/>
        </w:rPr>
        <w:t>Piśmie Świętym</w:t>
      </w:r>
      <w:r w:rsidRPr="004A4A1D">
        <w:rPr>
          <w:rFonts w:ascii="Times New Roman" w:hAnsi="Times New Roman"/>
          <w:sz w:val="22"/>
          <w:szCs w:val="22"/>
        </w:rPr>
        <w:t xml:space="preserve">. Autorzy pieśni, teolodzy, biznesmeni i wszyscy, którzy czytają </w:t>
      </w:r>
      <w:r w:rsidRPr="004A4A1D">
        <w:rPr>
          <w:rFonts w:ascii="Times New Roman" w:hAnsi="Times New Roman"/>
          <w:i/>
          <w:iCs/>
          <w:sz w:val="22"/>
          <w:szCs w:val="22"/>
        </w:rPr>
        <w:t>Pismo Święte</w:t>
      </w:r>
      <w:r w:rsidRPr="004A4A1D">
        <w:rPr>
          <w:rFonts w:ascii="Times New Roman" w:hAnsi="Times New Roman"/>
          <w:sz w:val="22"/>
          <w:szCs w:val="22"/>
        </w:rPr>
        <w:t>, cenią jego wartość jako czynnika przemieniającego człowieka. Jakże często słyszymy o tym, jak ludzie czytając „znajdują prawdę”.</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Wartość </w:t>
      </w:r>
      <w:r w:rsidRPr="004A4A1D">
        <w:rPr>
          <w:rFonts w:ascii="Times New Roman" w:hAnsi="Times New Roman"/>
          <w:i/>
          <w:iCs/>
          <w:sz w:val="22"/>
          <w:szCs w:val="22"/>
        </w:rPr>
        <w:t>Pisma Świętego</w:t>
      </w:r>
      <w:r w:rsidRPr="004A4A1D">
        <w:rPr>
          <w:rFonts w:ascii="Times New Roman" w:hAnsi="Times New Roman"/>
          <w:sz w:val="22"/>
          <w:szCs w:val="22"/>
        </w:rPr>
        <w:t xml:space="preserve"> w duchowym rozwoju jest nie do przecenienia. </w:t>
      </w:r>
      <w:r w:rsidRPr="004A4A1D">
        <w:rPr>
          <w:rFonts w:ascii="Times New Roman" w:hAnsi="Times New Roman"/>
          <w:i/>
          <w:iCs/>
          <w:sz w:val="22"/>
          <w:szCs w:val="22"/>
        </w:rPr>
        <w:t>Pismo Święte</w:t>
      </w:r>
      <w:r w:rsidRPr="004A4A1D">
        <w:rPr>
          <w:rFonts w:ascii="Times New Roman" w:hAnsi="Times New Roman"/>
          <w:sz w:val="22"/>
          <w:szCs w:val="22"/>
        </w:rPr>
        <w:t xml:space="preserve"> tworzy barierę przeciwko grzechowi (Ps 119,11). Choć ta bariera ochronna może być niewidoczna dla </w:t>
      </w:r>
      <w:r w:rsidRPr="004A4A1D">
        <w:rPr>
          <w:rFonts w:ascii="Times New Roman" w:hAnsi="Times New Roman"/>
          <w:sz w:val="22"/>
          <w:szCs w:val="22"/>
        </w:rPr>
        <w:lastRenderedPageBreak/>
        <w:t xml:space="preserve">niewprawnego obserwatora, to jednak jest rzeczywista. Nie jest konieczne noszenie fragmentów </w:t>
      </w:r>
      <w:r w:rsidRPr="004A4A1D">
        <w:rPr>
          <w:rFonts w:ascii="Times New Roman" w:hAnsi="Times New Roman"/>
          <w:i/>
          <w:iCs/>
          <w:sz w:val="22"/>
          <w:szCs w:val="22"/>
        </w:rPr>
        <w:t>Pisma Świętego</w:t>
      </w:r>
      <w:r w:rsidRPr="004A4A1D">
        <w:rPr>
          <w:rFonts w:ascii="Times New Roman" w:hAnsi="Times New Roman"/>
          <w:sz w:val="22"/>
          <w:szCs w:val="22"/>
        </w:rPr>
        <w:t xml:space="preserve"> na ciele jako amuletów, jak czynili to starożytni faryzeusze (a współcześnie czynią ci, którzy noszą T-shirty z napisami biblijnymi), ale powinniśmy nosić słowa </w:t>
      </w:r>
      <w:r w:rsidRPr="004A4A1D">
        <w:rPr>
          <w:rFonts w:ascii="Times New Roman" w:hAnsi="Times New Roman"/>
          <w:i/>
          <w:iCs/>
          <w:sz w:val="22"/>
          <w:szCs w:val="22"/>
        </w:rPr>
        <w:t>Pisma Świętego</w:t>
      </w:r>
      <w:r w:rsidRPr="004A4A1D">
        <w:rPr>
          <w:rFonts w:ascii="Times New Roman" w:hAnsi="Times New Roman"/>
          <w:sz w:val="22"/>
          <w:szCs w:val="22"/>
        </w:rPr>
        <w:t xml:space="preserve"> w sercu dzięki codziennemu studiowaniu go. Modlitwa powinna być dla nas najważniejsza każdego dnia. Oby pochwała Pawła skierowana do Tesaloniczan dotyczyła wszystkich współczesnych chrześcijan: „</w:t>
      </w:r>
      <w:r w:rsidRPr="004A4A1D">
        <w:rPr>
          <w:rFonts w:ascii="Times New Roman" w:hAnsi="Times New Roman"/>
          <w:color w:val="000000"/>
          <w:sz w:val="22"/>
          <w:szCs w:val="22"/>
        </w:rPr>
        <w:t>Przyjęliście Słowo w wielkim uciśnieniu, z radością Ducha Świętego, tak iż staliście się wzorem dla wszystkich wierzących</w:t>
      </w:r>
      <w:r w:rsidRPr="004A4A1D">
        <w:rPr>
          <w:rFonts w:ascii="Times New Roman" w:hAnsi="Times New Roman"/>
          <w:sz w:val="22"/>
          <w:szCs w:val="22"/>
        </w:rPr>
        <w:t>” (1 Tes 1,6-7).</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Do rozważenia:</w:t>
      </w:r>
      <w:r w:rsidRPr="004A4A1D">
        <w:rPr>
          <w:rFonts w:ascii="Times New Roman" w:hAnsi="Times New Roman"/>
          <w:b/>
          <w:bCs/>
          <w:sz w:val="22"/>
          <w:szCs w:val="22"/>
        </w:rPr>
        <w:t xml:space="preserve"> </w:t>
      </w:r>
      <w:r w:rsidRPr="004A4A1D">
        <w:rPr>
          <w:rFonts w:ascii="Times New Roman" w:hAnsi="Times New Roman"/>
          <w:sz w:val="22"/>
          <w:szCs w:val="22"/>
        </w:rPr>
        <w:t xml:space="preserve">Jak </w:t>
      </w:r>
      <w:r w:rsidRPr="004A4A1D">
        <w:rPr>
          <w:rFonts w:ascii="Times New Roman" w:hAnsi="Times New Roman"/>
          <w:i/>
          <w:iCs/>
          <w:sz w:val="22"/>
          <w:szCs w:val="22"/>
        </w:rPr>
        <w:t>Pismo Święte</w:t>
      </w:r>
      <w:r w:rsidRPr="004A4A1D">
        <w:rPr>
          <w:rFonts w:ascii="Times New Roman" w:hAnsi="Times New Roman"/>
          <w:sz w:val="22"/>
          <w:szCs w:val="22"/>
        </w:rPr>
        <w:t xml:space="preserve"> chroni nas od grzechu?</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bCs/>
          <w:sz w:val="22"/>
          <w:szCs w:val="22"/>
        </w:rPr>
        <w:t>II. Niebiańska łączność</w:t>
      </w:r>
      <w:r w:rsidRPr="004A4A1D">
        <w:rPr>
          <w:rFonts w:ascii="Times New Roman" w:hAnsi="Times New Roman"/>
          <w:sz w:val="22"/>
          <w:szCs w:val="22"/>
        </w:rPr>
        <w:t xml:space="preserve"> (przeczytaj Ef 6,18; Mk 11,24; Łk 11,1-13).</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Angielski duchowny Samuel Chadwick powiedział: „Jedną z największych trosk diabła jest nie dopuścić, by chrześcijanie się modlili. Diabeł nie boi się studiowania, działania i religii pozbawionych modlitwy. Śmieje się z naszych wysiłków, szydzi z naszej mądrości, ale drży, kiedy się modlimy”. Rzadko się zdarza, by ktoś tak trafnie wyraził znaczenie modlitwy. Jezus, jedyny doskonały człowiek w dziejach świata, często samotnie udawał się na wzgórza Palestyny, by modlić się. Skoro doskonały Syn Boży potrzebował stałej łączności z Bogiem, by żyć z dnia na dzień, to dlaczego my, grzeszni śmiertelnicy, zachowujemy się tak, jakby modlitwa nie była dla nas ważna? Jeśli modlitwa jest otwarciem serca przed Bogiem jak przed przyjacielem, dlaczego lekceważymy tak wielki przywilej, zważywszy to, kim jest nasz najlepszy Przyjaciel?</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Jakub, przybrany brat Jezusa, napisał: „</w:t>
      </w:r>
      <w:r w:rsidRPr="004A4A1D">
        <w:rPr>
          <w:rFonts w:ascii="Times New Roman" w:hAnsi="Times New Roman"/>
          <w:color w:val="000000"/>
          <w:sz w:val="22"/>
          <w:szCs w:val="22"/>
        </w:rPr>
        <w:t>Modlitwa płynąca z wiary uzdrowi chorego i Pan go podźwignie; jeżeli zaś dopuścił się grzechów, będą mu odpuszczone. Wyznawajcie tedy grzechy jedni drugim i módlcie się jedni za drugich, abyście byli uzdrowieni. Wiele może usilna modlitwa sprawiedliwego</w:t>
      </w:r>
      <w:r w:rsidRPr="004A4A1D">
        <w:rPr>
          <w:rFonts w:ascii="Times New Roman" w:hAnsi="Times New Roman"/>
          <w:sz w:val="22"/>
          <w:szCs w:val="22"/>
        </w:rPr>
        <w:t>” (Jk 5,15-16). Obyśmy pragnęli modlitwy tak bardzo, jak nasze płuca pragną powietrza!</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Do rozważenia:</w:t>
      </w:r>
      <w:r w:rsidRPr="004A4A1D">
        <w:rPr>
          <w:rFonts w:ascii="Times New Roman" w:hAnsi="Times New Roman"/>
          <w:b/>
          <w:bCs/>
          <w:sz w:val="22"/>
          <w:szCs w:val="22"/>
        </w:rPr>
        <w:t xml:space="preserve"> </w:t>
      </w:r>
      <w:r w:rsidRPr="004A4A1D">
        <w:rPr>
          <w:rFonts w:ascii="Times New Roman" w:hAnsi="Times New Roman"/>
          <w:sz w:val="22"/>
          <w:szCs w:val="22"/>
        </w:rPr>
        <w:t>Jak wojsko mogłoby wyruszać do walki bez właściwej komunikacji? Jak moglibyśmy skutecznie walczyć z szatanem bez łączności z naszym Wodzem?</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bCs/>
          <w:sz w:val="22"/>
          <w:szCs w:val="22"/>
        </w:rPr>
        <w:t>III. Mądrość z góry</w:t>
      </w:r>
      <w:r w:rsidRPr="004A4A1D">
        <w:rPr>
          <w:rFonts w:ascii="Times New Roman" w:hAnsi="Times New Roman"/>
          <w:sz w:val="22"/>
          <w:szCs w:val="22"/>
        </w:rPr>
        <w:t xml:space="preserve"> (przeczytaj 1 Krl 3,9-14; Prz 8,11; 24,13-14; 1 Kor 3,19).</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Mądrość to coś więcej niż informacje i wiedza. Obejmuje także zdolność podejmowania racjonalnych decyzji i rozsądzania opartego na wiedzy i doświadczeniu. Mądrość to bogactwo wiedzy nagromadzonej z czasem, wypróbowanej i stosowanej w różnych sytuacjach i w różnych czasach. Uwzględnia ona kontekst społeczny, jak wtedy, gdy Salomon prosił Boga o mądrość do kierowania narodem izraelskim. Kto ma lepsze szanse zdobywania mądrości niż chrześcijanin, który ma przywilej bezpośredniej łączności z Przedwiecznym, źródłem nieskończonej wiedzy i doświadczenia?</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Do rozważenia:</w:t>
      </w:r>
      <w:r w:rsidRPr="004A4A1D">
        <w:rPr>
          <w:rFonts w:ascii="Times New Roman" w:hAnsi="Times New Roman"/>
          <w:b/>
          <w:bCs/>
          <w:sz w:val="22"/>
          <w:szCs w:val="22"/>
        </w:rPr>
        <w:t xml:space="preserve"> </w:t>
      </w:r>
      <w:r w:rsidRPr="004A4A1D">
        <w:rPr>
          <w:rFonts w:ascii="Times New Roman" w:hAnsi="Times New Roman"/>
          <w:sz w:val="22"/>
          <w:szCs w:val="22"/>
        </w:rPr>
        <w:t>Jak Duch Święty może nas prowadzić w stosowaniu Bożej mądrości?</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Etap 3 - Zastosowanie</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Tylko dla nauczyciela:</w:t>
      </w:r>
      <w:r w:rsidRPr="004A4A1D">
        <w:rPr>
          <w:rFonts w:ascii="Times New Roman" w:hAnsi="Times New Roman"/>
          <w:b/>
          <w:bCs/>
          <w:sz w:val="22"/>
          <w:szCs w:val="22"/>
        </w:rPr>
        <w:t xml:space="preserve"> </w:t>
      </w:r>
      <w:r w:rsidRPr="004A4A1D">
        <w:rPr>
          <w:rFonts w:ascii="Times New Roman" w:hAnsi="Times New Roman"/>
          <w:sz w:val="22"/>
          <w:szCs w:val="22"/>
        </w:rPr>
        <w:t xml:space="preserve">Lekcja tego tygodnia jest ważna dla naszego rozwoju jako wierzących, ale jeśli skończy się na ciekawej dyskusji, to nie spełni swojego celu. Jeśli mamy z powodzeniem rozwijać się duchowo, uczestnicy lekcji muszą znaleźć praktyczne sposoby stosowania praktyki modlitwy i studiowania </w:t>
      </w:r>
      <w:r w:rsidRPr="004A4A1D">
        <w:rPr>
          <w:rFonts w:ascii="Times New Roman" w:hAnsi="Times New Roman"/>
          <w:i/>
          <w:iCs/>
          <w:sz w:val="22"/>
          <w:szCs w:val="22"/>
        </w:rPr>
        <w:t>Biblii</w:t>
      </w:r>
      <w:r w:rsidRPr="004A4A1D">
        <w:rPr>
          <w:rFonts w:ascii="Times New Roman" w:hAnsi="Times New Roman"/>
          <w:sz w:val="22"/>
          <w:szCs w:val="22"/>
        </w:rPr>
        <w:t>.</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bCs/>
          <w:sz w:val="22"/>
          <w:szCs w:val="22"/>
        </w:rPr>
      </w:pPr>
      <w:r w:rsidRPr="004A4A1D">
        <w:rPr>
          <w:rFonts w:ascii="Times New Roman" w:hAnsi="Times New Roman"/>
          <w:b/>
          <w:bCs/>
          <w:sz w:val="22"/>
          <w:szCs w:val="22"/>
        </w:rPr>
        <w:t>Pytania do zastosowania</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1. Jak możesz zachować większą konsekwencję w studiowaniu </w:t>
      </w:r>
      <w:r w:rsidRPr="004A4A1D">
        <w:rPr>
          <w:rFonts w:ascii="Times New Roman" w:hAnsi="Times New Roman"/>
          <w:i/>
          <w:iCs/>
          <w:sz w:val="22"/>
          <w:szCs w:val="22"/>
        </w:rPr>
        <w:t>Biblii</w:t>
      </w:r>
      <w:r w:rsidRPr="004A4A1D">
        <w:rPr>
          <w:rFonts w:ascii="Times New Roman" w:hAnsi="Times New Roman"/>
          <w:sz w:val="22"/>
          <w:szCs w:val="22"/>
        </w:rPr>
        <w:t>?</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2. Jak możesz spędzać więcej czasu na modlitwie bez znudzenia i bezmyślnego powtarzania słów?</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3. Jakie praktyczne kroki mogą pomóc ci wzrastać w mądrości?</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4. Jak łączność z podobnie myślącymi wierzącymi sprzyja utrwalaniu nawyków studiowania </w:t>
      </w:r>
      <w:r w:rsidRPr="004A4A1D">
        <w:rPr>
          <w:rFonts w:ascii="Times New Roman" w:hAnsi="Times New Roman"/>
          <w:i/>
          <w:iCs/>
          <w:sz w:val="22"/>
          <w:szCs w:val="22"/>
        </w:rPr>
        <w:t>Biblii</w:t>
      </w:r>
      <w:r w:rsidRPr="004A4A1D">
        <w:rPr>
          <w:rFonts w:ascii="Times New Roman" w:hAnsi="Times New Roman"/>
          <w:sz w:val="22"/>
          <w:szCs w:val="22"/>
        </w:rPr>
        <w:t xml:space="preserve"> i modlitwy?</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5. Jak studiowanie historii Kościoła pomaga ci zyskiwać większą mądrość?</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6. Jaki wpływ może wywierać spędzanie czasu z Bogiem na twój duchowy rozwój?</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7. Jak stosowanie zasad biblijnych w służbie może się przyczyniać do duchowego odrodzenia?</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lang w:val="en-US"/>
        </w:rPr>
      </w:pPr>
      <w:r w:rsidRPr="004A4A1D">
        <w:rPr>
          <w:rFonts w:ascii="Times New Roman" w:hAnsi="Times New Roman"/>
          <w:b/>
          <w:sz w:val="22"/>
          <w:szCs w:val="22"/>
          <w:lang w:val="en-US"/>
        </w:rPr>
        <w:t>Etap 4 - Tworzenie</w:t>
      </w:r>
    </w:p>
    <w:p w:rsidR="004A4A1D" w:rsidRPr="004A4A1D" w:rsidRDefault="004A4A1D" w:rsidP="004A4A1D">
      <w:pPr>
        <w:rPr>
          <w:rFonts w:ascii="Times New Roman" w:hAnsi="Times New Roman"/>
          <w:sz w:val="22"/>
          <w:szCs w:val="22"/>
          <w:lang w:val="en-US"/>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Tylko dla nauczyciela:</w:t>
      </w:r>
      <w:r w:rsidRPr="004A4A1D">
        <w:rPr>
          <w:rFonts w:ascii="Times New Roman" w:hAnsi="Times New Roman"/>
          <w:b/>
          <w:bCs/>
          <w:sz w:val="22"/>
          <w:szCs w:val="22"/>
        </w:rPr>
        <w:t xml:space="preserve"> </w:t>
      </w:r>
      <w:r w:rsidRPr="004A4A1D">
        <w:rPr>
          <w:rFonts w:ascii="Times New Roman" w:hAnsi="Times New Roman"/>
          <w:sz w:val="22"/>
          <w:szCs w:val="22"/>
        </w:rPr>
        <w:t>Zachęć uczestników lekcji do działań, które pozwolą umocnić w ich stylu życia praktykę modlitwy i studiowania</w:t>
      </w:r>
      <w:r w:rsidRPr="004A4A1D">
        <w:rPr>
          <w:rFonts w:ascii="Times New Roman" w:hAnsi="Times New Roman"/>
          <w:i/>
          <w:iCs/>
          <w:sz w:val="22"/>
          <w:szCs w:val="22"/>
        </w:rPr>
        <w:t xml:space="preserve"> Biblii</w:t>
      </w:r>
      <w:r w:rsidRPr="004A4A1D">
        <w:rPr>
          <w:rFonts w:ascii="Times New Roman" w:hAnsi="Times New Roman"/>
          <w:sz w:val="22"/>
          <w:szCs w:val="22"/>
        </w:rPr>
        <w:t>.</w:t>
      </w:r>
    </w:p>
    <w:p w:rsidR="004A4A1D" w:rsidRPr="004A4A1D" w:rsidRDefault="004A4A1D" w:rsidP="004A4A1D">
      <w:pPr>
        <w:rPr>
          <w:rFonts w:ascii="Times New Roman" w:hAnsi="Times New Roman"/>
          <w:sz w:val="22"/>
          <w:szCs w:val="22"/>
        </w:rPr>
      </w:pPr>
    </w:p>
    <w:p w:rsidR="004A4A1D" w:rsidRPr="004A4A1D" w:rsidRDefault="004A4A1D" w:rsidP="004A4A1D">
      <w:pPr>
        <w:rPr>
          <w:rFonts w:ascii="Times New Roman" w:hAnsi="Times New Roman"/>
          <w:sz w:val="22"/>
          <w:szCs w:val="22"/>
        </w:rPr>
      </w:pPr>
      <w:r w:rsidRPr="004A4A1D">
        <w:rPr>
          <w:rFonts w:ascii="Times New Roman" w:hAnsi="Times New Roman"/>
          <w:b/>
          <w:sz w:val="22"/>
          <w:szCs w:val="22"/>
        </w:rPr>
        <w:t>Zadania</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1. Poproś przyjaciół, by zrobili ci zdjęcia, kiedy się modlisz, studiujesz </w:t>
      </w:r>
      <w:r w:rsidRPr="004A4A1D">
        <w:rPr>
          <w:rFonts w:ascii="Times New Roman" w:hAnsi="Times New Roman"/>
          <w:i/>
          <w:iCs/>
          <w:sz w:val="22"/>
          <w:szCs w:val="22"/>
        </w:rPr>
        <w:t>Biblię</w:t>
      </w:r>
      <w:r w:rsidRPr="004A4A1D">
        <w:rPr>
          <w:rFonts w:ascii="Times New Roman" w:hAnsi="Times New Roman"/>
          <w:sz w:val="22"/>
          <w:szCs w:val="22"/>
        </w:rPr>
        <w:t xml:space="preserve"> i pełnisz chrześcijańską służbę. Wybierz najlepsze z nich i umieść je na lodówce lub na szafce nocnej, tak byś widział je codziennie i czerpał z nich motywację do kontynuowania tych praktyk.</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 xml:space="preserve">2. Stwórz kącik modlitewny w swoim domu, miejscu pracy czy innej osobistej przestrzeni, gdzie będziesz mógł studiować </w:t>
      </w:r>
      <w:r w:rsidRPr="004A4A1D">
        <w:rPr>
          <w:rFonts w:ascii="Times New Roman" w:hAnsi="Times New Roman"/>
          <w:i/>
          <w:iCs/>
          <w:sz w:val="22"/>
          <w:szCs w:val="22"/>
        </w:rPr>
        <w:t>Biblię</w:t>
      </w:r>
      <w:r w:rsidRPr="004A4A1D">
        <w:rPr>
          <w:rFonts w:ascii="Times New Roman" w:hAnsi="Times New Roman"/>
          <w:sz w:val="22"/>
          <w:szCs w:val="22"/>
        </w:rPr>
        <w:t xml:space="preserve"> i modlić się. Niech to miejsce służy wyłącznie do tego celu.</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3. Podczas swoich osobistych nabożeństw zacznij sporządzać listę pomysłów na chrześcijańską służbę. Niech lista ta będzie oparta na studium biblijnym, a nie na „potrzebach”, które dostrzegasz w społeczeństwie.</w:t>
      </w:r>
    </w:p>
    <w:p w:rsidR="004A4A1D" w:rsidRPr="004A4A1D" w:rsidRDefault="004A4A1D" w:rsidP="004A4A1D">
      <w:pPr>
        <w:rPr>
          <w:rFonts w:ascii="Times New Roman" w:hAnsi="Times New Roman"/>
          <w:sz w:val="22"/>
          <w:szCs w:val="22"/>
        </w:rPr>
      </w:pPr>
      <w:r w:rsidRPr="004A4A1D">
        <w:rPr>
          <w:rFonts w:ascii="Times New Roman" w:hAnsi="Times New Roman"/>
          <w:sz w:val="22"/>
          <w:szCs w:val="22"/>
        </w:rPr>
        <w:t>4. Załóż dziennik modlitewny zawierający miejsce na podsumowanie twoich rozmów z Bogiem opatrzone datą. Jeśli zanosisz prośby do Boga, zostaw miejsce, by później zanotować Boże odpowiedzi na te modlitwy.</w:t>
      </w:r>
    </w:p>
    <w:p w:rsidR="004E0A7A" w:rsidRPr="004A4A1D" w:rsidRDefault="004E0A7A" w:rsidP="004A4A1D">
      <w:pPr>
        <w:jc w:val="center"/>
        <w:rPr>
          <w:rFonts w:ascii="Times New Roman" w:hAnsi="Times New Roman"/>
          <w:sz w:val="22"/>
          <w:szCs w:val="22"/>
        </w:rPr>
      </w:pPr>
    </w:p>
    <w:sectPr w:rsidR="004E0A7A" w:rsidRPr="004A4A1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46" w:rsidRDefault="00DC2A46" w:rsidP="006B2F85">
      <w:r>
        <w:separator/>
      </w:r>
    </w:p>
  </w:endnote>
  <w:endnote w:type="continuationSeparator" w:id="0">
    <w:p w:rsidR="00DC2A46" w:rsidRDefault="00DC2A46"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4A4A1D">
          <w:rPr>
            <w:rFonts w:ascii="Times New Roman" w:hAnsi="Times New Roman"/>
            <w:noProof/>
            <w:sz w:val="20"/>
          </w:rPr>
          <w:t>1</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46" w:rsidRDefault="00DC2A46" w:rsidP="006B2F85">
      <w:r>
        <w:separator/>
      </w:r>
    </w:p>
  </w:footnote>
  <w:footnote w:type="continuationSeparator" w:id="0">
    <w:p w:rsidR="00DC2A46" w:rsidRDefault="00DC2A46"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Mathews,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4A4A1D">
      <w:rPr>
        <w:rFonts w:ascii="Times New Roman" w:hAnsi="Times New Roman"/>
        <w:sz w:val="20"/>
        <w:szCs w:val="22"/>
      </w:rPr>
      <w:t>4</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CB1947">
      <w:rPr>
        <w:rFonts w:ascii="Times New Roman" w:hAnsi="Times New Roman"/>
        <w:sz w:val="20"/>
        <w:szCs w:val="22"/>
      </w:rPr>
      <w:t>2</w:t>
    </w:r>
    <w:r w:rsidR="004A4A1D">
      <w:rPr>
        <w:rFonts w:ascii="Times New Roman" w:hAnsi="Times New Roman"/>
        <w:sz w:val="20"/>
        <w:szCs w:val="22"/>
      </w:rPr>
      <w:t>7</w:t>
    </w:r>
    <w:r w:rsidR="00CB1947">
      <w:rPr>
        <w:rFonts w:ascii="Times New Roman" w:hAnsi="Times New Roman"/>
        <w:sz w:val="20"/>
        <w:szCs w:val="22"/>
      </w:rPr>
      <w:t xml:space="preserve"> </w:t>
    </w:r>
    <w:r w:rsidRPr="006B2F85">
      <w:rPr>
        <w:rFonts w:ascii="Times New Roman" w:hAnsi="Times New Roman"/>
        <w:sz w:val="20"/>
        <w:szCs w:val="22"/>
      </w:rPr>
      <w:t xml:space="preserve">stycznia, </w:t>
    </w:r>
    <w:r w:rsidR="004A4A1D">
      <w:rPr>
        <w:rFonts w:ascii="Times New Roman" w:hAnsi="Times New Roman"/>
        <w:i/>
        <w:sz w:val="20"/>
        <w:szCs w:val="22"/>
      </w:rPr>
      <w:t>Ucieczka od dróg świata</w:t>
    </w:r>
    <w:r w:rsidR="00CB1947">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2204DF"/>
    <w:rsid w:val="002515BD"/>
    <w:rsid w:val="004A4A1D"/>
    <w:rsid w:val="004E0A7A"/>
    <w:rsid w:val="006B2F85"/>
    <w:rsid w:val="006B4494"/>
    <w:rsid w:val="0071516B"/>
    <w:rsid w:val="007C0155"/>
    <w:rsid w:val="0087343C"/>
    <w:rsid w:val="008D3FCA"/>
    <w:rsid w:val="00927FF3"/>
    <w:rsid w:val="00AD4AD8"/>
    <w:rsid w:val="00AE3DAE"/>
    <w:rsid w:val="00BF096D"/>
    <w:rsid w:val="00CB1947"/>
    <w:rsid w:val="00D87C47"/>
    <w:rsid w:val="00DC2A46"/>
    <w:rsid w:val="00E105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8673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2017-12-10T12:16:00Z</dcterms:created>
  <dcterms:modified xsi:type="dcterms:W3CDTF">2017-12-10T12:16:00Z</dcterms:modified>
</cp:coreProperties>
</file>