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072863A"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AD058E">
        <w:rPr>
          <w:rFonts w:ascii="Times New Roman" w:hAnsi="Times New Roman"/>
          <w:sz w:val="20"/>
        </w:rPr>
        <w:t>6</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6E5C3B" w:rsidRPr="006E5C3B">
        <w:rPr>
          <w:rFonts w:ascii="Times New Roman" w:hAnsi="Times New Roman"/>
          <w:sz w:val="20"/>
        </w:rPr>
        <w:t>5</w:t>
      </w:r>
      <w:r w:rsidR="006E5C3B">
        <w:rPr>
          <w:rFonts w:ascii="Times New Roman" w:hAnsi="Times New Roman"/>
          <w:sz w:val="28"/>
          <w:szCs w:val="28"/>
        </w:rPr>
        <w:t xml:space="preserve"> </w:t>
      </w:r>
      <w:r w:rsidR="00A161FF">
        <w:rPr>
          <w:rFonts w:ascii="Times New Roman" w:hAnsi="Times New Roman"/>
          <w:sz w:val="20"/>
        </w:rPr>
        <w:t>lutego</w:t>
      </w:r>
    </w:p>
    <w:p w14:paraId="78E2E118" w14:textId="4289DE3A" w:rsidR="00D746F4" w:rsidRPr="003E3A74" w:rsidRDefault="006E44CF" w:rsidP="00080D7F">
      <w:pPr>
        <w:ind w:firstLine="0"/>
        <w:jc w:val="center"/>
        <w:rPr>
          <w:rFonts w:ascii="Times New Roman" w:hAnsi="Times New Roman"/>
          <w:b/>
          <w:sz w:val="28"/>
          <w:szCs w:val="28"/>
        </w:rPr>
      </w:pPr>
      <w:r>
        <w:rPr>
          <w:rFonts w:ascii="Times New Roman" w:hAnsi="Times New Roman"/>
          <w:b/>
          <w:sz w:val="28"/>
          <w:szCs w:val="28"/>
        </w:rPr>
        <w:t xml:space="preserve">JEZUS, </w:t>
      </w:r>
      <w:r w:rsidR="00A161FF">
        <w:rPr>
          <w:rFonts w:ascii="Times New Roman" w:hAnsi="Times New Roman"/>
          <w:b/>
          <w:sz w:val="28"/>
          <w:szCs w:val="28"/>
        </w:rPr>
        <w:t>WIERNY KAPŁAN</w:t>
      </w:r>
    </w:p>
    <w:p w14:paraId="19F1E5AB" w14:textId="3D25616E" w:rsidR="004E40B6" w:rsidRPr="004F76CE" w:rsidRDefault="004E40B6" w:rsidP="0081514B">
      <w:pPr>
        <w:ind w:firstLine="0"/>
        <w:jc w:val="center"/>
        <w:rPr>
          <w:rFonts w:ascii="Times New Roman" w:hAnsi="Times New Roman"/>
          <w:sz w:val="20"/>
        </w:rPr>
      </w:pPr>
    </w:p>
    <w:p w14:paraId="48F86984" w14:textId="77777777" w:rsidR="001A762A" w:rsidRPr="00AC0225" w:rsidRDefault="001A762A" w:rsidP="001A762A">
      <w:pPr>
        <w:rPr>
          <w:rFonts w:ascii="Times New Roman" w:eastAsiaTheme="minorHAnsi" w:hAnsi="Times New Roman"/>
          <w:sz w:val="20"/>
          <w:lang w:eastAsia="en-US"/>
        </w:rPr>
      </w:pPr>
    </w:p>
    <w:p w14:paraId="7CF4C2E4" w14:textId="77777777" w:rsidR="001A762A" w:rsidRPr="00AC0225" w:rsidRDefault="001A762A" w:rsidP="001A762A">
      <w:pPr>
        <w:rPr>
          <w:rFonts w:ascii="Times New Roman" w:eastAsiaTheme="minorHAnsi" w:hAnsi="Times New Roman"/>
          <w:b/>
          <w:bCs/>
          <w:sz w:val="20"/>
          <w:lang w:eastAsia="en-US"/>
        </w:rPr>
      </w:pPr>
      <w:r w:rsidRPr="00AC0225">
        <w:rPr>
          <w:rFonts w:ascii="Times New Roman" w:eastAsiaTheme="minorHAnsi" w:hAnsi="Times New Roman"/>
          <w:b/>
          <w:bCs/>
          <w:sz w:val="20"/>
          <w:lang w:eastAsia="en-US"/>
        </w:rPr>
        <w:t xml:space="preserve">Zakres studium: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xml:space="preserve"> 5,1-10; Rdz 14,18-20; 1 P 2,9;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7,1-3; 7,11-16.</w:t>
      </w:r>
      <w:r w:rsidRPr="00AC0225">
        <w:rPr>
          <w:rFonts w:ascii="Times New Roman" w:eastAsiaTheme="minorHAnsi" w:hAnsi="Times New Roman"/>
          <w:sz w:val="20"/>
          <w:lang w:eastAsia="en-US"/>
        </w:rPr>
        <w:t>22.26.</w:t>
      </w:r>
    </w:p>
    <w:p w14:paraId="54E5B224" w14:textId="77777777" w:rsidR="001A762A" w:rsidRPr="00AC0225" w:rsidRDefault="001A762A" w:rsidP="001A762A">
      <w:pPr>
        <w:rPr>
          <w:rFonts w:ascii="Times New Roman" w:eastAsiaTheme="minorHAnsi" w:hAnsi="Times New Roman"/>
          <w:sz w:val="20"/>
          <w:lang w:eastAsia="en-US"/>
        </w:rPr>
      </w:pPr>
    </w:p>
    <w:p w14:paraId="0AEFFF19" w14:textId="77777777" w:rsidR="001A762A" w:rsidRPr="00AC0225" w:rsidRDefault="001A762A" w:rsidP="001A762A">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 Przegląd</w:t>
      </w:r>
    </w:p>
    <w:p w14:paraId="341A2AC3" w14:textId="77777777" w:rsidR="001A762A" w:rsidRPr="00AC0225" w:rsidRDefault="001A762A" w:rsidP="001A762A">
      <w:pPr>
        <w:rPr>
          <w:rFonts w:ascii="Times New Roman" w:eastAsiaTheme="minorHAnsi" w:hAnsi="Times New Roman"/>
          <w:sz w:val="20"/>
          <w:lang w:eastAsia="en-US"/>
        </w:rPr>
      </w:pPr>
    </w:p>
    <w:p w14:paraId="6AE75C05" w14:textId="77777777" w:rsidR="001A762A" w:rsidRPr="00AC0225" w:rsidRDefault="001A762A" w:rsidP="001A762A">
      <w:pPr>
        <w:rPr>
          <w:rFonts w:ascii="Times New Roman" w:hAnsi="Times New Roman"/>
          <w:sz w:val="20"/>
        </w:rPr>
      </w:pPr>
      <w:proofErr w:type="spellStart"/>
      <w:r w:rsidRPr="00AC0225">
        <w:rPr>
          <w:rFonts w:ascii="Times New Roman" w:eastAsiaTheme="minorHAnsi" w:hAnsi="Times New Roman"/>
          <w:b/>
          <w:bCs/>
          <w:sz w:val="20"/>
          <w:lang w:val="en-GB" w:eastAsia="en-US"/>
        </w:rPr>
        <w:t>Tematy</w:t>
      </w:r>
      <w:proofErr w:type="spellEnd"/>
      <w:r w:rsidRPr="00AC0225">
        <w:rPr>
          <w:rFonts w:ascii="Times New Roman" w:eastAsiaTheme="minorHAnsi" w:hAnsi="Times New Roman"/>
          <w:b/>
          <w:bCs/>
          <w:sz w:val="20"/>
          <w:lang w:val="en-GB" w:eastAsia="en-US"/>
        </w:rPr>
        <w:t xml:space="preserve"> </w:t>
      </w:r>
      <w:proofErr w:type="spellStart"/>
      <w:r w:rsidRPr="00AC0225">
        <w:rPr>
          <w:rFonts w:ascii="Times New Roman" w:eastAsiaTheme="minorHAnsi" w:hAnsi="Times New Roman"/>
          <w:b/>
          <w:bCs/>
          <w:sz w:val="20"/>
          <w:lang w:val="en-GB" w:eastAsia="en-US"/>
        </w:rPr>
        <w:t>lekcji</w:t>
      </w:r>
      <w:proofErr w:type="spellEnd"/>
      <w:r w:rsidRPr="00AC0225">
        <w:rPr>
          <w:rFonts w:ascii="Times New Roman" w:eastAsiaTheme="minorHAnsi" w:hAnsi="Times New Roman"/>
          <w:b/>
          <w:bCs/>
          <w:sz w:val="20"/>
          <w:lang w:val="en-GB" w:eastAsia="en-US"/>
        </w:rPr>
        <w:t xml:space="preserve">: </w:t>
      </w:r>
      <w:r w:rsidRPr="00AC0225">
        <w:rPr>
          <w:rFonts w:ascii="Times New Roman" w:hAnsi="Times New Roman"/>
          <w:sz w:val="20"/>
        </w:rPr>
        <w:t xml:space="preserve">Grzech oddziela nas od Boga. Jednak Chrystus przyszedł, by zlikwidować tę przepaść. Aby to uczynić, stał się naszym Arcykapłanem. Jego rola jest podobna do roli starotestamentowych kapłanów, ale także znacząco różni się od niej. Jezus został nazwany kapłanem „według porządku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5,6)</w:t>
      </w:r>
      <w:r w:rsidRPr="00AC0225">
        <w:rPr>
          <w:rFonts w:ascii="Times New Roman" w:hAnsi="Times New Roman"/>
          <w:sz w:val="20"/>
        </w:rPr>
        <w:t xml:space="preserve">. Oznacza to, że Chrystus jest kapłanem „na podobieństwo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7,15)</w:t>
      </w:r>
      <w:r w:rsidRPr="00AC0225">
        <w:rPr>
          <w:rFonts w:ascii="Times New Roman" w:hAnsi="Times New Roman"/>
          <w:sz w:val="20"/>
        </w:rPr>
        <w:t xml:space="preserve">. Król i kapłan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żył współcześnie z Abrahamem. Kiedy sprzymierzeni królowie zaatakowała Sodomę i Gomorę, nie tylko ją zdobyli, ale także uprowadzili jeńców, w tym Lota, bratanka Abrama. W odpowiedzi na to Abram przypuścił kontratak, wyzwalając Lota i innych mieszkańców tych miast, oraz odzyskując zrabowane łupy. Po powrocie z bitwy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król i kapłan Salemu, pobłogosławił Abrama, a ten oddał </w:t>
      </w:r>
      <w:proofErr w:type="spellStart"/>
      <w:r w:rsidRPr="00AC0225">
        <w:rPr>
          <w:rFonts w:ascii="Times New Roman" w:hAnsi="Times New Roman"/>
          <w:sz w:val="20"/>
        </w:rPr>
        <w:t>Melchisedekowi</w:t>
      </w:r>
      <w:proofErr w:type="spellEnd"/>
      <w:r w:rsidRPr="00AC0225">
        <w:rPr>
          <w:rFonts w:ascii="Times New Roman" w:hAnsi="Times New Roman"/>
          <w:sz w:val="20"/>
        </w:rPr>
        <w:t xml:space="preserve"> dziesięcinę z całego łupu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Rdz</w:t>
      </w:r>
      <w:proofErr w:type="spellEnd"/>
      <w:r w:rsidRPr="00AC0225">
        <w:rPr>
          <w:rFonts w:ascii="Times New Roman" w:eastAsiaTheme="minorHAnsi" w:hAnsi="Times New Roman"/>
          <w:iCs/>
          <w:sz w:val="20"/>
          <w:lang w:val="en-GB" w:eastAsia="en-US"/>
        </w:rPr>
        <w:t> 14)</w:t>
      </w:r>
      <w:r w:rsidRPr="00AC0225">
        <w:rPr>
          <w:rFonts w:ascii="Times New Roman" w:hAnsi="Times New Roman"/>
          <w:sz w:val="20"/>
        </w:rPr>
        <w:t xml:space="preserve">.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nie był inkarnowanym Chrystusem ani niebiańską istotą. Był po prostu człowiekiem, królem i kapłanem, a Paweł powołał się na niego w ramach użytecznego porównania.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jako typ Chrystusa pasuje do argumentacji Pawła. Choć nie należał do plemienia </w:t>
      </w:r>
      <w:proofErr w:type="spellStart"/>
      <w:r w:rsidRPr="00AC0225">
        <w:rPr>
          <w:rFonts w:ascii="Times New Roman" w:hAnsi="Times New Roman"/>
          <w:sz w:val="20"/>
        </w:rPr>
        <w:t>Lewiego</w:t>
      </w:r>
      <w:proofErr w:type="spellEnd"/>
      <w:r w:rsidRPr="00AC0225">
        <w:rPr>
          <w:rFonts w:ascii="Times New Roman" w:hAnsi="Times New Roman"/>
          <w:sz w:val="20"/>
        </w:rPr>
        <w:t xml:space="preserve"> - kapłańskiego plemienia starożytnego Izraela - Chrystus stał się skutecznym i lepszym kapłanem, gdyż Jego kapłaństwo było według porządku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króla-kapłana Salemu. Zwróć uwagę, że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otrzymał dziesięcinę od Abrahama, co czyni jego kapłaństwo wcześniejszym i wyższym niż kapłaństwo </w:t>
      </w:r>
      <w:proofErr w:type="spellStart"/>
      <w:r w:rsidRPr="00AC0225">
        <w:rPr>
          <w:rFonts w:ascii="Times New Roman" w:hAnsi="Times New Roman"/>
          <w:sz w:val="20"/>
        </w:rPr>
        <w:t>lewickie</w:t>
      </w:r>
      <w:proofErr w:type="spellEnd"/>
      <w:r w:rsidRPr="00AC0225">
        <w:rPr>
          <w:rFonts w:ascii="Times New Roman" w:hAnsi="Times New Roman"/>
          <w:sz w:val="20"/>
        </w:rPr>
        <w:t xml:space="preserve">. Tak więc kapłaństwo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jest trafnym typem królewskiego kapłaństwa Chrystusa.</w:t>
      </w:r>
    </w:p>
    <w:p w14:paraId="48C21C35" w14:textId="77777777" w:rsidR="001A762A" w:rsidRPr="00AC0225" w:rsidRDefault="001A762A" w:rsidP="001A762A">
      <w:pPr>
        <w:rPr>
          <w:rFonts w:ascii="Times New Roman" w:hAnsi="Times New Roman"/>
          <w:sz w:val="20"/>
        </w:rPr>
      </w:pPr>
    </w:p>
    <w:p w14:paraId="59C108C6" w14:textId="77777777" w:rsidR="001A762A" w:rsidRPr="00AC0225" w:rsidRDefault="001A762A" w:rsidP="001A762A">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 Komentarz</w:t>
      </w:r>
    </w:p>
    <w:p w14:paraId="5D7A86DE" w14:textId="77777777" w:rsidR="001A762A" w:rsidRPr="00AC0225" w:rsidRDefault="001A762A" w:rsidP="001A762A">
      <w:pPr>
        <w:rPr>
          <w:rFonts w:ascii="Times New Roman" w:eastAsiaTheme="minorHAnsi" w:hAnsi="Times New Roman"/>
          <w:sz w:val="20"/>
          <w:lang w:eastAsia="en-US"/>
        </w:rPr>
      </w:pPr>
    </w:p>
    <w:p w14:paraId="4094E4EA" w14:textId="77777777" w:rsidR="001A762A" w:rsidRPr="00AC0225" w:rsidRDefault="001A762A" w:rsidP="001A762A">
      <w:pPr>
        <w:rPr>
          <w:rFonts w:ascii="Times New Roman" w:hAnsi="Times New Roman"/>
          <w:sz w:val="20"/>
        </w:rPr>
      </w:pPr>
      <w:r w:rsidRPr="00AC0225">
        <w:rPr>
          <w:rFonts w:ascii="Times New Roman" w:hAnsi="Times New Roman"/>
          <w:b/>
          <w:sz w:val="20"/>
        </w:rPr>
        <w:t>Arcykapłańskie kwalifikacje</w:t>
      </w:r>
    </w:p>
    <w:p w14:paraId="2B1EBEEC" w14:textId="77777777" w:rsidR="001A762A" w:rsidRPr="00AC0225" w:rsidRDefault="001A762A" w:rsidP="001A762A">
      <w:pPr>
        <w:rPr>
          <w:rFonts w:ascii="Times New Roman" w:hAnsi="Times New Roman"/>
          <w:sz w:val="20"/>
        </w:rPr>
      </w:pPr>
      <w:proofErr w:type="spellStart"/>
      <w:r w:rsidRPr="00AC0225">
        <w:rPr>
          <w:rFonts w:ascii="Times New Roman" w:hAnsi="Times New Roman"/>
          <w:sz w:val="20"/>
        </w:rPr>
        <w:t>Hbr</w:t>
      </w:r>
      <w:proofErr w:type="spellEnd"/>
      <w:r w:rsidRPr="00AC0225">
        <w:rPr>
          <w:rFonts w:ascii="Times New Roman" w:hAnsi="Times New Roman"/>
          <w:sz w:val="20"/>
        </w:rPr>
        <w:t> 5,1-4 zaczyna się ogólnym zbiorem kwalifikacji arcykapłana. „</w:t>
      </w:r>
      <w:r w:rsidRPr="00AC0225">
        <w:rPr>
          <w:rFonts w:ascii="Times New Roman" w:eastAsiaTheme="minorHAnsi" w:hAnsi="Times New Roman"/>
          <w:color w:val="000000"/>
          <w:sz w:val="20"/>
          <w:lang w:eastAsia="en-US"/>
        </w:rPr>
        <w:t>Albowiem każdy arcykapłan, wzięty spośród ludzi, bywa ustanawiany z ramienia ludzi w sprawach odnoszących się do Boga, aby składał dary i ofiary za grzechy i mógł współczuć z tymi, którzy nie wiedzą i błądzą, skoro i on sam podlega słabości. Z powodu niej powinien też zarówno za lud, jak i za samego siebie składać ofiary za grzechy. A nikt samego siebie nie podnosi do tej godności, tylko zostaje na nią powołany przez Boga, jak Aaron</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5,1-4)</w:t>
      </w:r>
      <w:r w:rsidRPr="00AC0225">
        <w:rPr>
          <w:rFonts w:ascii="Times New Roman" w:hAnsi="Times New Roman"/>
          <w:sz w:val="20"/>
        </w:rPr>
        <w:t>.</w:t>
      </w:r>
    </w:p>
    <w:p w14:paraId="558F3C60" w14:textId="77777777" w:rsidR="001A762A" w:rsidRPr="00AC0225" w:rsidRDefault="001A762A" w:rsidP="001A762A">
      <w:pPr>
        <w:rPr>
          <w:rFonts w:ascii="Times New Roman" w:hAnsi="Times New Roman"/>
          <w:sz w:val="20"/>
        </w:rPr>
      </w:pPr>
      <w:r w:rsidRPr="00AC0225">
        <w:rPr>
          <w:rFonts w:ascii="Times New Roman" w:hAnsi="Times New Roman"/>
          <w:sz w:val="20"/>
        </w:rPr>
        <w:t>Łącznie dwanaście kwalifikacji arcykapłana jest wymienione w tych wersetach. Po pierwsze, opis funkcji: każdy arcykapłan jest (1) „wzięty spośród ludzi”, (2) wybrany „z ramienia ludzi”, (3) służy „w sprawach odnoszących się do Boga” i (4) jest wyznaczony, by „</w:t>
      </w:r>
      <w:r w:rsidRPr="00AC0225">
        <w:rPr>
          <w:rFonts w:ascii="Times New Roman" w:eastAsiaTheme="minorHAnsi" w:hAnsi="Times New Roman"/>
          <w:color w:val="000000"/>
          <w:sz w:val="20"/>
          <w:lang w:eastAsia="en-US"/>
        </w:rPr>
        <w:t>składał dary i ofiary” (5) „za grzechy</w:t>
      </w:r>
      <w:r w:rsidRPr="00AC0225">
        <w:rPr>
          <w:rFonts w:ascii="Times New Roman" w:hAnsi="Times New Roman"/>
          <w:sz w:val="20"/>
        </w:rPr>
        <w:t>”. Następnie opisane jest osobiste usposobienie: (6) potrafi „</w:t>
      </w:r>
      <w:r w:rsidRPr="00AC0225">
        <w:rPr>
          <w:rFonts w:ascii="Times New Roman" w:eastAsiaTheme="minorHAnsi" w:hAnsi="Times New Roman"/>
          <w:color w:val="000000"/>
          <w:sz w:val="20"/>
          <w:lang w:eastAsia="en-US"/>
        </w:rPr>
        <w:t>współczuć z tymi, którzy nie wiedzą i błądzą</w:t>
      </w:r>
      <w:r w:rsidRPr="00AC0225">
        <w:rPr>
          <w:rFonts w:ascii="Times New Roman" w:hAnsi="Times New Roman"/>
          <w:sz w:val="20"/>
        </w:rPr>
        <w:t>” i (7) „podlega słabości”. Ponadto (8) „</w:t>
      </w:r>
      <w:r w:rsidRPr="00AC0225">
        <w:rPr>
          <w:rFonts w:ascii="Times New Roman" w:eastAsiaTheme="minorHAnsi" w:hAnsi="Times New Roman"/>
          <w:color w:val="000000"/>
          <w:sz w:val="20"/>
          <w:lang w:eastAsia="en-US"/>
        </w:rPr>
        <w:t>za samego siebie musi składać ofiary za grzechy</w:t>
      </w:r>
      <w:r w:rsidRPr="00AC0225">
        <w:rPr>
          <w:rFonts w:ascii="Times New Roman" w:hAnsi="Times New Roman"/>
          <w:sz w:val="20"/>
        </w:rPr>
        <w:t>”, (9) tak samo jak „za lud”. Wreszcie kwestia powołania: (10) „</w:t>
      </w:r>
      <w:r w:rsidRPr="00AC0225">
        <w:rPr>
          <w:rFonts w:ascii="Times New Roman" w:eastAsiaTheme="minorHAnsi" w:hAnsi="Times New Roman"/>
          <w:color w:val="000000"/>
          <w:sz w:val="20"/>
          <w:lang w:eastAsia="en-US"/>
        </w:rPr>
        <w:t>samego siebie nie podnosi do tej godności</w:t>
      </w:r>
      <w:r w:rsidRPr="00AC0225">
        <w:rPr>
          <w:rFonts w:ascii="Times New Roman" w:hAnsi="Times New Roman"/>
          <w:sz w:val="20"/>
        </w:rPr>
        <w:t>”, (11) „</w:t>
      </w:r>
      <w:r w:rsidRPr="00AC0225">
        <w:rPr>
          <w:rFonts w:ascii="Times New Roman" w:eastAsiaTheme="minorHAnsi" w:hAnsi="Times New Roman"/>
          <w:color w:val="000000"/>
          <w:sz w:val="20"/>
          <w:lang w:eastAsia="en-US"/>
        </w:rPr>
        <w:t>tylko zostaje na nią powołany przez Boga</w:t>
      </w:r>
      <w:r w:rsidRPr="00AC0225">
        <w:rPr>
          <w:rFonts w:ascii="Times New Roman" w:hAnsi="Times New Roman"/>
          <w:sz w:val="20"/>
        </w:rPr>
        <w:t>”, (12) „jak Aaron” został powołany.</w:t>
      </w:r>
    </w:p>
    <w:p w14:paraId="730C0424" w14:textId="77777777" w:rsidR="001A762A" w:rsidRPr="00AC0225" w:rsidRDefault="001A762A" w:rsidP="001A762A">
      <w:pPr>
        <w:rPr>
          <w:rFonts w:ascii="Times New Roman" w:hAnsi="Times New Roman"/>
          <w:sz w:val="20"/>
        </w:rPr>
      </w:pPr>
      <w:r w:rsidRPr="00AC0225">
        <w:rPr>
          <w:rFonts w:ascii="Times New Roman" w:hAnsi="Times New Roman"/>
          <w:sz w:val="20"/>
        </w:rPr>
        <w:t>Wśród cech arcykapłana wyróżniają się cztery. Są to: solidarność z ludźmi (kwalifikacje 1-3), zdolność panowania nad emocjami (kwalifikacja 6), podleganie słabościom (kwalifikacja 7) i kapłańskie powołanie (kwalifikacja 12). Omówimy te cztery szczególne cechy, zanim skierujemy uwagę na kwalifikacje Chrystusa do tej funkcji.</w:t>
      </w:r>
    </w:p>
    <w:p w14:paraId="2F07CE0B" w14:textId="3F1E2A20" w:rsidR="001A762A" w:rsidRPr="00AC0225" w:rsidRDefault="001A762A" w:rsidP="001A762A">
      <w:pPr>
        <w:rPr>
          <w:rFonts w:ascii="Times New Roman" w:hAnsi="Times New Roman"/>
          <w:sz w:val="20"/>
        </w:rPr>
      </w:pPr>
      <w:r w:rsidRPr="00AC0225">
        <w:rPr>
          <w:rFonts w:ascii="Times New Roman" w:hAnsi="Times New Roman"/>
          <w:sz w:val="20"/>
        </w:rPr>
        <w:t xml:space="preserve">Po pierwsze, arcykapłan jest wybierany spośród ludu. Powinien być Izraelitą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xml:space="preserve"> 29,9.44; Lb 18,1-7) </w:t>
      </w:r>
      <w:r w:rsidRPr="00AC0225">
        <w:rPr>
          <w:rFonts w:ascii="Times New Roman" w:hAnsi="Times New Roman"/>
          <w:sz w:val="20"/>
        </w:rPr>
        <w:t xml:space="preserve">z plemienia </w:t>
      </w:r>
      <w:proofErr w:type="spellStart"/>
      <w:r w:rsidRPr="00AC0225">
        <w:rPr>
          <w:rFonts w:ascii="Times New Roman" w:hAnsi="Times New Roman"/>
          <w:sz w:val="20"/>
        </w:rPr>
        <w:t>Lewiego</w:t>
      </w:r>
      <w:proofErr w:type="spellEnd"/>
      <w:r w:rsidRPr="00AC0225">
        <w:rPr>
          <w:rFonts w:ascii="Times New Roman" w:hAnsi="Times New Roman"/>
          <w:sz w:val="20"/>
        </w:rPr>
        <w:t xml:space="preserve">. Aaron został wyznaczony przez samego Boga jako pierwszy arcykapłan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28,1)</w:t>
      </w:r>
      <w:r w:rsidRPr="00AC0225">
        <w:rPr>
          <w:rFonts w:ascii="Times New Roman" w:hAnsi="Times New Roman"/>
          <w:sz w:val="20"/>
        </w:rPr>
        <w:t xml:space="preserve">. Kiedy pewni ludzie, tacy jak Korach i jego zwolennicy, usiłowali wyznaczać siebie i innych jako arcykapłanów, Bóg ukarał ich unicestwieniem </w:t>
      </w:r>
      <w:r w:rsidRPr="00AC0225">
        <w:rPr>
          <w:rFonts w:ascii="Times New Roman" w:eastAsiaTheme="minorHAnsi" w:hAnsi="Times New Roman"/>
          <w:iCs/>
          <w:sz w:val="20"/>
          <w:lang w:val="en-GB" w:eastAsia="en-US"/>
        </w:rPr>
        <w:t>(Lb 16,15-40)</w:t>
      </w:r>
      <w:r w:rsidRPr="00AC0225">
        <w:rPr>
          <w:rFonts w:ascii="Times New Roman" w:hAnsi="Times New Roman"/>
          <w:sz w:val="20"/>
        </w:rPr>
        <w:t xml:space="preserve">. Kapłaństwo i jego funkcje nie były błahą sprawą, jak przekonał się król </w:t>
      </w:r>
      <w:proofErr w:type="spellStart"/>
      <w:r w:rsidRPr="00AC0225">
        <w:rPr>
          <w:rFonts w:ascii="Times New Roman" w:hAnsi="Times New Roman"/>
          <w:sz w:val="20"/>
        </w:rPr>
        <w:t>Uzjasz</w:t>
      </w:r>
      <w:proofErr w:type="spellEnd"/>
      <w:r w:rsidRPr="00AC0225">
        <w:rPr>
          <w:rFonts w:ascii="Times New Roman" w:hAnsi="Times New Roman"/>
          <w:sz w:val="20"/>
        </w:rPr>
        <w:t xml:space="preserve">, który przypłacił trądem próbę ofiarowania kadzidła na ołtarzu kadzidlanym </w:t>
      </w:r>
      <w:r w:rsidRPr="00AC0225">
        <w:rPr>
          <w:rFonts w:ascii="Times New Roman" w:eastAsiaTheme="minorHAnsi" w:hAnsi="Times New Roman"/>
          <w:iCs/>
          <w:sz w:val="20"/>
          <w:lang w:val="en-GB" w:eastAsia="en-US"/>
        </w:rPr>
        <w:t>(2 </w:t>
      </w:r>
      <w:proofErr w:type="spellStart"/>
      <w:r w:rsidRPr="00AC0225">
        <w:rPr>
          <w:rFonts w:ascii="Times New Roman" w:eastAsiaTheme="minorHAnsi" w:hAnsi="Times New Roman"/>
          <w:iCs/>
          <w:sz w:val="20"/>
          <w:lang w:val="en-GB" w:eastAsia="en-US"/>
        </w:rPr>
        <w:t>Krn</w:t>
      </w:r>
      <w:proofErr w:type="spellEnd"/>
      <w:r w:rsidRPr="00AC0225">
        <w:rPr>
          <w:rFonts w:ascii="Times New Roman" w:eastAsiaTheme="minorHAnsi" w:hAnsi="Times New Roman"/>
          <w:iCs/>
          <w:sz w:val="20"/>
          <w:lang w:val="en-GB" w:eastAsia="en-US"/>
        </w:rPr>
        <w:t> 26,16-21)</w:t>
      </w:r>
      <w:r w:rsidRPr="00AC0225">
        <w:rPr>
          <w:rFonts w:ascii="Times New Roman" w:hAnsi="Times New Roman"/>
          <w:sz w:val="20"/>
        </w:rPr>
        <w:t xml:space="preserve">. Ciekawe, że w okresie drugiej świątyni czyli okresie </w:t>
      </w:r>
      <w:proofErr w:type="spellStart"/>
      <w:r w:rsidRPr="00AC0225">
        <w:rPr>
          <w:rFonts w:ascii="Times New Roman" w:hAnsi="Times New Roman"/>
          <w:sz w:val="20"/>
        </w:rPr>
        <w:t>międzytestamentalnym</w:t>
      </w:r>
      <w:proofErr w:type="spellEnd"/>
      <w:r w:rsidRPr="00AC0225">
        <w:rPr>
          <w:rFonts w:ascii="Times New Roman" w:hAnsi="Times New Roman"/>
          <w:sz w:val="20"/>
        </w:rPr>
        <w:t xml:space="preserve">, pod koniec królestwa </w:t>
      </w:r>
      <w:proofErr w:type="spellStart"/>
      <w:r w:rsidRPr="00AC0225">
        <w:rPr>
          <w:rFonts w:ascii="Times New Roman" w:hAnsi="Times New Roman"/>
          <w:sz w:val="20"/>
        </w:rPr>
        <w:t>Hasmonejczyków</w:t>
      </w:r>
      <w:proofErr w:type="spellEnd"/>
      <w:r w:rsidRPr="00AC0225">
        <w:rPr>
          <w:rFonts w:ascii="Times New Roman" w:hAnsi="Times New Roman"/>
          <w:sz w:val="20"/>
        </w:rPr>
        <w:t>, Salome Aleksandra objęła panowanie jako królowa (76-67 p.n.e.), ale nie objęła funkcji arcykapłańskiej. Z</w:t>
      </w:r>
      <w:r w:rsidR="002B23C1">
        <w:rPr>
          <w:rFonts w:ascii="Times New Roman" w:hAnsi="Times New Roman"/>
          <w:sz w:val="20"/>
        </w:rPr>
        <w:t> </w:t>
      </w:r>
      <w:r w:rsidRPr="00AC0225">
        <w:rPr>
          <w:rFonts w:ascii="Times New Roman" w:hAnsi="Times New Roman"/>
          <w:sz w:val="20"/>
        </w:rPr>
        <w:t xml:space="preserve">powodu płci nie mogła być arcykapłanem. Zatem wyznaczyła swojego starszego syna, </w:t>
      </w:r>
      <w:proofErr w:type="spellStart"/>
      <w:r w:rsidRPr="00AC0225">
        <w:rPr>
          <w:rFonts w:ascii="Times New Roman" w:hAnsi="Times New Roman"/>
          <w:sz w:val="20"/>
        </w:rPr>
        <w:t>Hirkana</w:t>
      </w:r>
      <w:proofErr w:type="spellEnd"/>
      <w:r w:rsidRPr="00AC0225">
        <w:rPr>
          <w:rFonts w:ascii="Times New Roman" w:hAnsi="Times New Roman"/>
          <w:sz w:val="20"/>
        </w:rPr>
        <w:t xml:space="preserve"> II, na to stanowisko. Jego młodszy brat </w:t>
      </w:r>
      <w:proofErr w:type="spellStart"/>
      <w:r w:rsidRPr="00AC0225">
        <w:rPr>
          <w:rFonts w:ascii="Times New Roman" w:hAnsi="Times New Roman"/>
          <w:sz w:val="20"/>
        </w:rPr>
        <w:t>Arystobul</w:t>
      </w:r>
      <w:proofErr w:type="spellEnd"/>
      <w:r w:rsidRPr="00AC0225">
        <w:rPr>
          <w:rFonts w:ascii="Times New Roman" w:hAnsi="Times New Roman"/>
          <w:sz w:val="20"/>
        </w:rPr>
        <w:t xml:space="preserve"> II nie chciał się pogodzić z tą decyzją i rywalizował z bratem o to stanowisko.</w:t>
      </w:r>
    </w:p>
    <w:p w14:paraId="5978444D"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Tak więc ziemscy arcykapłani byli mężczyznami wybranymi spośród ludu. Mieli także okazywać solidarność ze swoim ludem. Tak więc arcykapłan był Izraelitą, potomkiem Aarona z plemienia </w:t>
      </w:r>
      <w:proofErr w:type="spellStart"/>
      <w:r w:rsidRPr="00AC0225">
        <w:rPr>
          <w:rFonts w:ascii="Times New Roman" w:hAnsi="Times New Roman"/>
          <w:sz w:val="20"/>
        </w:rPr>
        <w:t>Lewiego</w:t>
      </w:r>
      <w:proofErr w:type="spellEnd"/>
      <w:r w:rsidRPr="00AC0225">
        <w:rPr>
          <w:rFonts w:ascii="Times New Roman" w:hAnsi="Times New Roman"/>
          <w:sz w:val="20"/>
        </w:rPr>
        <w:t xml:space="preserve">. Jego zadaniem było reprezentowanie ludzi przed Bogiem oraz składanie darów i ofiar za siebie samego i za nich. Temat solidarności Chrystusa z ludźmi pojawia się w </w:t>
      </w:r>
      <w:proofErr w:type="spellStart"/>
      <w:r w:rsidRPr="00AC0225">
        <w:rPr>
          <w:rFonts w:ascii="Times New Roman" w:hAnsi="Times New Roman"/>
          <w:sz w:val="20"/>
        </w:rPr>
        <w:t>Hbr</w:t>
      </w:r>
      <w:proofErr w:type="spellEnd"/>
      <w:r w:rsidRPr="00AC0225">
        <w:rPr>
          <w:rFonts w:ascii="Times New Roman" w:hAnsi="Times New Roman"/>
          <w:sz w:val="20"/>
        </w:rPr>
        <w:t xml:space="preserve"> 2,17-18, a potem znowu w </w:t>
      </w:r>
      <w:proofErr w:type="spellStart"/>
      <w:r w:rsidRPr="00AC0225">
        <w:rPr>
          <w:rFonts w:ascii="Times New Roman" w:hAnsi="Times New Roman"/>
          <w:sz w:val="20"/>
        </w:rPr>
        <w:t>Hbr</w:t>
      </w:r>
      <w:proofErr w:type="spellEnd"/>
      <w:r w:rsidRPr="00AC0225">
        <w:rPr>
          <w:rFonts w:ascii="Times New Roman" w:hAnsi="Times New Roman"/>
          <w:sz w:val="20"/>
        </w:rPr>
        <w:t xml:space="preserve"> 4,14-16 i zostaje rozwinięty szerzej w </w:t>
      </w:r>
      <w:proofErr w:type="spellStart"/>
      <w:r w:rsidRPr="00AC0225">
        <w:rPr>
          <w:rFonts w:ascii="Times New Roman" w:hAnsi="Times New Roman"/>
          <w:sz w:val="20"/>
        </w:rPr>
        <w:t>Hbr</w:t>
      </w:r>
      <w:proofErr w:type="spellEnd"/>
      <w:r w:rsidRPr="00AC0225">
        <w:rPr>
          <w:rFonts w:ascii="Times New Roman" w:hAnsi="Times New Roman"/>
          <w:sz w:val="20"/>
        </w:rPr>
        <w:t> 5.</w:t>
      </w:r>
    </w:p>
    <w:p w14:paraId="75E122AC"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Po drugie, arcykapłan, jak opisuje go </w:t>
      </w:r>
      <w:r w:rsidRPr="00AC0225">
        <w:rPr>
          <w:rFonts w:ascii="Times New Roman" w:hAnsi="Times New Roman"/>
          <w:i/>
          <w:sz w:val="20"/>
        </w:rPr>
        <w:t>List do Hebrajczyków</w:t>
      </w:r>
      <w:r w:rsidRPr="00AC0225">
        <w:rPr>
          <w:rFonts w:ascii="Times New Roman" w:hAnsi="Times New Roman"/>
          <w:sz w:val="20"/>
        </w:rPr>
        <w:t>, jest osobą zdolną do panowania nad swoimi emocjami w relacjach z nieświadomymi i błądzącymi. Potrafi „</w:t>
      </w:r>
      <w:r w:rsidRPr="00AC0225">
        <w:rPr>
          <w:rFonts w:ascii="Times New Roman" w:eastAsiaTheme="minorHAnsi" w:hAnsi="Times New Roman"/>
          <w:color w:val="000000"/>
          <w:sz w:val="20"/>
          <w:lang w:eastAsia="en-US"/>
        </w:rPr>
        <w:t>współczuć z tymi, którzy nie wiedzą i błądzą</w:t>
      </w:r>
      <w:r w:rsidRPr="00AC0225">
        <w:rPr>
          <w:rFonts w:ascii="Times New Roman" w:hAnsi="Times New Roman"/>
          <w:sz w:val="20"/>
        </w:rPr>
        <w:t xml:space="preserve">” </w:t>
      </w:r>
      <w:r w:rsidRPr="00AC0225">
        <w:rPr>
          <w:rFonts w:ascii="Times New Roman" w:eastAsiaTheme="minorHAnsi" w:hAnsi="Times New Roman"/>
          <w:iCs/>
          <w:sz w:val="20"/>
          <w:lang w:val="en-GB" w:eastAsia="en-US"/>
        </w:rPr>
        <w:lastRenderedPageBreak/>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5,2)</w:t>
      </w:r>
      <w:r w:rsidRPr="00AC0225">
        <w:rPr>
          <w:rFonts w:ascii="Times New Roman" w:hAnsi="Times New Roman"/>
          <w:sz w:val="20"/>
        </w:rPr>
        <w:t xml:space="preserve">. Idealny arcykapłan powinien być niezbyt surowy, ale także nie obojętny na grzech. Ziemski arcykapłan uczestniczył w ogólnych obowiązkach w ciągu roku kultycznego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29,38-46)</w:t>
      </w:r>
      <w:r w:rsidRPr="00AC0225">
        <w:rPr>
          <w:rFonts w:ascii="Times New Roman" w:hAnsi="Times New Roman"/>
          <w:sz w:val="20"/>
        </w:rPr>
        <w:t xml:space="preserve">, ale tylko on składał ofiary w Dniu Pojednania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Kpł</w:t>
      </w:r>
      <w:proofErr w:type="spellEnd"/>
      <w:r w:rsidRPr="00AC0225">
        <w:rPr>
          <w:rFonts w:ascii="Times New Roman" w:eastAsiaTheme="minorHAnsi" w:hAnsi="Times New Roman"/>
          <w:iCs/>
          <w:sz w:val="20"/>
          <w:lang w:val="en-GB" w:eastAsia="en-US"/>
        </w:rPr>
        <w:t xml:space="preserve"> 16,1-25) </w:t>
      </w:r>
      <w:r w:rsidRPr="00AC0225">
        <w:rPr>
          <w:rFonts w:ascii="Times New Roman" w:hAnsi="Times New Roman"/>
          <w:sz w:val="20"/>
        </w:rPr>
        <w:t xml:space="preserve">i nosił </w:t>
      </w:r>
      <w:proofErr w:type="spellStart"/>
      <w:r w:rsidRPr="00AC0225">
        <w:rPr>
          <w:rFonts w:ascii="Times New Roman" w:hAnsi="Times New Roman"/>
          <w:sz w:val="20"/>
        </w:rPr>
        <w:t>urim</w:t>
      </w:r>
      <w:proofErr w:type="spellEnd"/>
      <w:r w:rsidRPr="00AC0225">
        <w:rPr>
          <w:rFonts w:ascii="Times New Roman" w:hAnsi="Times New Roman"/>
          <w:sz w:val="20"/>
        </w:rPr>
        <w:t xml:space="preserve"> i tummim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28,30)</w:t>
      </w:r>
      <w:r w:rsidRPr="00AC0225">
        <w:rPr>
          <w:rFonts w:ascii="Times New Roman" w:hAnsi="Times New Roman"/>
          <w:sz w:val="20"/>
        </w:rPr>
        <w:t>. Jego obowiązkiem było spełnianie należących do niego funkcji w sposób nacechowany panowaniem nad emocjami.</w:t>
      </w:r>
    </w:p>
    <w:p w14:paraId="58FC257B"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Po trzecie, podczas gdy przynajmniej czasami arcykapłan musiał się czuć sfrustrowany grzechami popełnianymi przez lud (jak w przypadku arcykapłana </w:t>
      </w:r>
      <w:proofErr w:type="spellStart"/>
      <w:r w:rsidRPr="00AC0225">
        <w:rPr>
          <w:rFonts w:ascii="Times New Roman" w:hAnsi="Times New Roman"/>
          <w:sz w:val="20"/>
        </w:rPr>
        <w:t>Heliego</w:t>
      </w:r>
      <w:proofErr w:type="spellEnd"/>
      <w:r w:rsidRPr="00AC0225">
        <w:rPr>
          <w:rFonts w:ascii="Times New Roman" w:hAnsi="Times New Roman"/>
          <w:sz w:val="20"/>
        </w:rPr>
        <w:t>, który błędnie oskarżył Annę o pijaństwo [</w:t>
      </w:r>
      <w:r w:rsidRPr="00AC0225">
        <w:rPr>
          <w:rFonts w:ascii="Times New Roman" w:eastAsiaTheme="minorHAnsi" w:hAnsi="Times New Roman"/>
          <w:iCs/>
          <w:sz w:val="20"/>
          <w:lang w:val="en-GB" w:eastAsia="en-US"/>
        </w:rPr>
        <w:t>1 </w:t>
      </w:r>
      <w:proofErr w:type="spellStart"/>
      <w:r w:rsidRPr="00AC0225">
        <w:rPr>
          <w:rFonts w:ascii="Times New Roman" w:eastAsiaTheme="minorHAnsi" w:hAnsi="Times New Roman"/>
          <w:iCs/>
          <w:sz w:val="20"/>
          <w:lang w:val="en-GB" w:eastAsia="en-US"/>
        </w:rPr>
        <w:t>Sm</w:t>
      </w:r>
      <w:proofErr w:type="spellEnd"/>
      <w:r w:rsidRPr="00AC0225">
        <w:rPr>
          <w:rFonts w:ascii="Times New Roman" w:eastAsiaTheme="minorHAnsi" w:hAnsi="Times New Roman"/>
          <w:iCs/>
          <w:sz w:val="20"/>
          <w:lang w:val="en-GB" w:eastAsia="en-US"/>
        </w:rPr>
        <w:t> 1,13-14</w:t>
      </w:r>
      <w:r w:rsidRPr="00AC0225">
        <w:rPr>
          <w:rFonts w:ascii="Times New Roman" w:hAnsi="Times New Roman"/>
          <w:sz w:val="20"/>
        </w:rPr>
        <w:t xml:space="preserve">]), sam także podlegał słabościom. W </w:t>
      </w:r>
      <w:proofErr w:type="spellStart"/>
      <w:r w:rsidRPr="00AC0225">
        <w:rPr>
          <w:rFonts w:ascii="Times New Roman" w:hAnsi="Times New Roman"/>
          <w:sz w:val="20"/>
        </w:rPr>
        <w:t>Hbr</w:t>
      </w:r>
      <w:proofErr w:type="spellEnd"/>
      <w:r w:rsidRPr="00AC0225">
        <w:rPr>
          <w:rFonts w:ascii="Times New Roman" w:hAnsi="Times New Roman"/>
          <w:sz w:val="20"/>
        </w:rPr>
        <w:t xml:space="preserve"> 5,2 apostoł dosłownie mówi, że arcykapłan był „ubrany” w słabości czy „otoczony” nimi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28)</w:t>
      </w:r>
      <w:r w:rsidRPr="00AC0225">
        <w:rPr>
          <w:rFonts w:ascii="Times New Roman" w:hAnsi="Times New Roman"/>
          <w:sz w:val="20"/>
        </w:rPr>
        <w:t>. To wyróżnienie jest ważne, gdyż słabości arcykapłana uczyły go łagodnego postępowania wobec błądzących. Jako arcykapłan okazywał solidarność ze swoim ludem, ograniczał swoje emocje, kiedy czuł się sfrustrowany, a także był świadomy faktu, iż sam podlega grzechowi. To czyniło go przystępnym człowiekiem.</w:t>
      </w:r>
    </w:p>
    <w:p w14:paraId="5C36C968" w14:textId="77777777" w:rsidR="001A762A" w:rsidRPr="00AC0225" w:rsidRDefault="001A762A" w:rsidP="001A762A">
      <w:pPr>
        <w:rPr>
          <w:rFonts w:ascii="Times New Roman" w:hAnsi="Times New Roman"/>
          <w:sz w:val="20"/>
        </w:rPr>
      </w:pPr>
      <w:r w:rsidRPr="00AC0225">
        <w:rPr>
          <w:rFonts w:ascii="Times New Roman" w:hAnsi="Times New Roman"/>
          <w:sz w:val="20"/>
        </w:rPr>
        <w:t>Po czwarte, na urząd arcykapłana nie można było aplikować czy się o niego ubiegać. Pierwszy wyznaczony arcykapłan, Aaron, został wybrany przez Boga i nikomu nie wolno było samowolnie przenieść tego zaszczytu na siebie. Człowiek mógł przyjąć ten urząd jedynie wezwany do tego przez Boga.</w:t>
      </w:r>
    </w:p>
    <w:p w14:paraId="3CD97FEF" w14:textId="77777777" w:rsidR="001A762A" w:rsidRPr="00AC0225" w:rsidRDefault="001A762A" w:rsidP="001A762A">
      <w:pPr>
        <w:rPr>
          <w:rFonts w:ascii="Times New Roman" w:hAnsi="Times New Roman"/>
          <w:sz w:val="20"/>
        </w:rPr>
      </w:pPr>
      <w:r w:rsidRPr="00AC0225">
        <w:rPr>
          <w:rFonts w:ascii="Times New Roman" w:hAnsi="Times New Roman"/>
          <w:sz w:val="20"/>
        </w:rPr>
        <w:t>Podsumowując, arcykapłan okazywał solidarność ze swoim ludem, panował nad emocjami, był świadomy swoich słabości i podejmował urząd na wezwanie Boga.</w:t>
      </w:r>
    </w:p>
    <w:p w14:paraId="7F0DD5E7" w14:textId="77777777" w:rsidR="001A762A" w:rsidRPr="00AC0225" w:rsidRDefault="001A762A" w:rsidP="001A762A">
      <w:pPr>
        <w:rPr>
          <w:rFonts w:ascii="Times New Roman" w:hAnsi="Times New Roman"/>
          <w:sz w:val="20"/>
        </w:rPr>
      </w:pPr>
    </w:p>
    <w:p w14:paraId="50D3F634" w14:textId="77777777" w:rsidR="001A762A" w:rsidRPr="00AC0225" w:rsidRDefault="001A762A" w:rsidP="001A762A">
      <w:pPr>
        <w:rPr>
          <w:rFonts w:ascii="Times New Roman" w:hAnsi="Times New Roman"/>
          <w:sz w:val="20"/>
        </w:rPr>
      </w:pPr>
      <w:proofErr w:type="spellStart"/>
      <w:r w:rsidRPr="00AC0225">
        <w:rPr>
          <w:rFonts w:ascii="Times New Roman" w:eastAsiaTheme="minorHAnsi" w:hAnsi="Times New Roman"/>
          <w:b/>
          <w:bCs/>
          <w:sz w:val="20"/>
          <w:lang w:val="en-GB" w:eastAsia="en-US"/>
        </w:rPr>
        <w:t>Pytanie</w:t>
      </w:r>
      <w:proofErr w:type="spellEnd"/>
      <w:r w:rsidRPr="00AC0225">
        <w:rPr>
          <w:rFonts w:ascii="Times New Roman" w:eastAsiaTheme="minorHAnsi" w:hAnsi="Times New Roman"/>
          <w:b/>
          <w:bCs/>
          <w:sz w:val="20"/>
          <w:lang w:val="en-GB" w:eastAsia="en-US"/>
        </w:rPr>
        <w:t xml:space="preserve"> do </w:t>
      </w:r>
      <w:proofErr w:type="spellStart"/>
      <w:r w:rsidRPr="00AC0225">
        <w:rPr>
          <w:rFonts w:ascii="Times New Roman" w:eastAsiaTheme="minorHAnsi" w:hAnsi="Times New Roman"/>
          <w:b/>
          <w:bCs/>
          <w:sz w:val="20"/>
          <w:lang w:val="en-GB" w:eastAsia="en-US"/>
        </w:rPr>
        <w:t>przemyślenia</w:t>
      </w:r>
      <w:proofErr w:type="spellEnd"/>
      <w:r w:rsidRPr="00AC0225">
        <w:rPr>
          <w:rFonts w:ascii="Times New Roman" w:eastAsiaTheme="minorHAnsi" w:hAnsi="Times New Roman"/>
          <w:b/>
          <w:bCs/>
          <w:sz w:val="20"/>
          <w:lang w:val="en-GB" w:eastAsia="en-US"/>
        </w:rPr>
        <w:t xml:space="preserve">: </w:t>
      </w:r>
      <w:r w:rsidRPr="00AC0225">
        <w:rPr>
          <w:rFonts w:ascii="Times New Roman" w:hAnsi="Times New Roman"/>
          <w:sz w:val="20"/>
        </w:rPr>
        <w:t>Kiedy Kościół stosuje dyscyplinę korekcyjną wobec błądzących, dlaczego ważne jest okazywanie solidarności, panowanie nad emocjami i świadomość własnych słabości?</w:t>
      </w:r>
    </w:p>
    <w:p w14:paraId="6E990952" w14:textId="77777777" w:rsidR="001A762A" w:rsidRPr="00AC0225" w:rsidRDefault="001A762A" w:rsidP="001A762A">
      <w:pPr>
        <w:rPr>
          <w:rFonts w:ascii="Times New Roman" w:hAnsi="Times New Roman"/>
          <w:sz w:val="20"/>
        </w:rPr>
      </w:pPr>
    </w:p>
    <w:p w14:paraId="0007863B" w14:textId="77777777" w:rsidR="001A762A" w:rsidRPr="00AC0225" w:rsidRDefault="001A762A" w:rsidP="001A762A">
      <w:pPr>
        <w:rPr>
          <w:rFonts w:ascii="Times New Roman" w:hAnsi="Times New Roman"/>
          <w:sz w:val="20"/>
        </w:rPr>
      </w:pPr>
      <w:r w:rsidRPr="00AC0225">
        <w:rPr>
          <w:rFonts w:ascii="Times New Roman" w:hAnsi="Times New Roman"/>
          <w:b/>
          <w:sz w:val="20"/>
        </w:rPr>
        <w:t>Kwalifikacje Chrystusa</w:t>
      </w:r>
    </w:p>
    <w:p w14:paraId="3BB5273A"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W </w:t>
      </w:r>
      <w:proofErr w:type="spellStart"/>
      <w:r w:rsidRPr="00AC0225">
        <w:rPr>
          <w:rFonts w:ascii="Times New Roman" w:hAnsi="Times New Roman"/>
          <w:sz w:val="20"/>
        </w:rPr>
        <w:t>Hbr</w:t>
      </w:r>
      <w:proofErr w:type="spellEnd"/>
      <w:r w:rsidRPr="00AC0225">
        <w:rPr>
          <w:rFonts w:ascii="Times New Roman" w:hAnsi="Times New Roman"/>
          <w:sz w:val="20"/>
        </w:rPr>
        <w:t> 5,5-6 Paweł kieruje dyskusję na Jezusa. Rozważa Jego Osobę w kontekście dwóch kwalifikacji arcykapłańskich omówionych w poprzedniej części, mianowicie Bożego powołania i solidarności z ludźmi.</w:t>
      </w:r>
    </w:p>
    <w:p w14:paraId="2FAEB2D7"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Po pierwsze, Chrystus jako Arcykapłan nie przywłaszczył sobie sam tego zaszczytu, ale został wyznaczony na to stanowisko przez Boga. Jak Paweł podkreśla ten fakt? Przez połączenie dwóch psalmów. Oba z nich były wcześniej cytowane - w </w:t>
      </w:r>
      <w:proofErr w:type="spellStart"/>
      <w:r w:rsidRPr="00AC0225">
        <w:rPr>
          <w:rFonts w:ascii="Times New Roman" w:hAnsi="Times New Roman"/>
          <w:sz w:val="20"/>
        </w:rPr>
        <w:t>Hbr</w:t>
      </w:r>
      <w:proofErr w:type="spellEnd"/>
      <w:r w:rsidRPr="00AC0225">
        <w:rPr>
          <w:rFonts w:ascii="Times New Roman" w:hAnsi="Times New Roman"/>
          <w:sz w:val="20"/>
        </w:rPr>
        <w:t xml:space="preserve"> 1,5 i </w:t>
      </w:r>
      <w:proofErr w:type="spellStart"/>
      <w:r w:rsidRPr="00AC0225">
        <w:rPr>
          <w:rFonts w:ascii="Times New Roman" w:hAnsi="Times New Roman"/>
          <w:sz w:val="20"/>
        </w:rPr>
        <w:t>Hbr</w:t>
      </w:r>
      <w:proofErr w:type="spellEnd"/>
      <w:r w:rsidRPr="00AC0225">
        <w:rPr>
          <w:rFonts w:ascii="Times New Roman" w:hAnsi="Times New Roman"/>
          <w:sz w:val="20"/>
        </w:rPr>
        <w:t xml:space="preserve"> 1,14 - na początku i na końcu serii cytatów w </w:t>
      </w:r>
      <w:proofErr w:type="spellStart"/>
      <w:r w:rsidRPr="00AC0225">
        <w:rPr>
          <w:rFonts w:ascii="Times New Roman" w:hAnsi="Times New Roman"/>
          <w:sz w:val="20"/>
        </w:rPr>
        <w:t>Hbr</w:t>
      </w:r>
      <w:proofErr w:type="spellEnd"/>
      <w:r w:rsidRPr="00AC0225">
        <w:rPr>
          <w:rFonts w:ascii="Times New Roman" w:hAnsi="Times New Roman"/>
          <w:sz w:val="20"/>
        </w:rPr>
        <w:t xml:space="preserve"> 1,5-14. Pierwszy cytat pochodzi z </w:t>
      </w:r>
      <w:proofErr w:type="spellStart"/>
      <w:r w:rsidRPr="00AC0225">
        <w:rPr>
          <w:rFonts w:ascii="Times New Roman" w:hAnsi="Times New Roman"/>
          <w:sz w:val="20"/>
        </w:rPr>
        <w:t>Ps</w:t>
      </w:r>
      <w:proofErr w:type="spellEnd"/>
      <w:r w:rsidRPr="00AC0225">
        <w:rPr>
          <w:rFonts w:ascii="Times New Roman" w:hAnsi="Times New Roman"/>
          <w:sz w:val="20"/>
        </w:rPr>
        <w:t xml:space="preserve"> 2,7. </w:t>
      </w:r>
      <w:proofErr w:type="spellStart"/>
      <w:r w:rsidRPr="00AC0225">
        <w:rPr>
          <w:rFonts w:ascii="Times New Roman" w:hAnsi="Times New Roman"/>
          <w:sz w:val="20"/>
        </w:rPr>
        <w:t>Ps</w:t>
      </w:r>
      <w:proofErr w:type="spellEnd"/>
      <w:r w:rsidRPr="00AC0225">
        <w:rPr>
          <w:rFonts w:ascii="Times New Roman" w:hAnsi="Times New Roman"/>
          <w:sz w:val="20"/>
        </w:rPr>
        <w:t xml:space="preserve"> 2 jest psalmem mesjańskim mówiącym o wyznaczeniu Chrystusa jako przepowiedzianego Syna Dawida. Drugi cytat pochodzi z </w:t>
      </w:r>
      <w:proofErr w:type="spellStart"/>
      <w:r w:rsidRPr="00AC0225">
        <w:rPr>
          <w:rFonts w:ascii="Times New Roman" w:hAnsi="Times New Roman"/>
          <w:sz w:val="20"/>
        </w:rPr>
        <w:t>Ps</w:t>
      </w:r>
      <w:proofErr w:type="spellEnd"/>
      <w:r w:rsidRPr="00AC0225">
        <w:rPr>
          <w:rFonts w:ascii="Times New Roman" w:hAnsi="Times New Roman"/>
          <w:sz w:val="20"/>
        </w:rPr>
        <w:t xml:space="preserve"> 110,4 i wskazuje, że Chrystus został powołany przez Boga, by być Kapłanem. Jego kapłańskie dokonania zostały zaznaczone już w </w:t>
      </w:r>
      <w:proofErr w:type="spellStart"/>
      <w:r w:rsidRPr="00AC0225">
        <w:rPr>
          <w:rFonts w:ascii="Times New Roman" w:hAnsi="Times New Roman"/>
          <w:sz w:val="20"/>
        </w:rPr>
        <w:t>Hbr</w:t>
      </w:r>
      <w:proofErr w:type="spellEnd"/>
      <w:r w:rsidRPr="00AC0225">
        <w:rPr>
          <w:rFonts w:ascii="Times New Roman" w:hAnsi="Times New Roman"/>
          <w:sz w:val="20"/>
        </w:rPr>
        <w:t> 1,3: „D</w:t>
      </w:r>
      <w:r w:rsidRPr="00AC0225">
        <w:rPr>
          <w:rFonts w:ascii="Times New Roman" w:eastAsiaTheme="minorHAnsi" w:hAnsi="Times New Roman"/>
          <w:color w:val="000000"/>
          <w:sz w:val="20"/>
          <w:lang w:eastAsia="en-US"/>
        </w:rPr>
        <w:t>okonawszy oczyszczenia z grzechów, zasiadł po prawicy majestatu na wysokościach</w:t>
      </w:r>
      <w:r w:rsidRPr="00AC0225">
        <w:rPr>
          <w:rFonts w:ascii="Times New Roman" w:hAnsi="Times New Roman"/>
          <w:sz w:val="20"/>
        </w:rPr>
        <w:t xml:space="preserve">”. Paweł łączy tu motyw synostwa z motywem arcykapłańskiej służby Chrystusa. Jest On wyznaczony Synem Bożym i doskonałym Arcykapłanem dla ludzi „według porządku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5,6)</w:t>
      </w:r>
      <w:r w:rsidRPr="00AC0225">
        <w:rPr>
          <w:rFonts w:ascii="Times New Roman" w:hAnsi="Times New Roman"/>
          <w:sz w:val="20"/>
        </w:rPr>
        <w:t xml:space="preserve">, czy, jak stwierdza </w:t>
      </w:r>
      <w:proofErr w:type="spellStart"/>
      <w:r w:rsidRPr="00AC0225">
        <w:rPr>
          <w:rFonts w:ascii="Times New Roman" w:hAnsi="Times New Roman"/>
          <w:sz w:val="20"/>
        </w:rPr>
        <w:t>Hbr</w:t>
      </w:r>
      <w:proofErr w:type="spellEnd"/>
      <w:r w:rsidRPr="00AC0225">
        <w:rPr>
          <w:rFonts w:ascii="Times New Roman" w:hAnsi="Times New Roman"/>
          <w:sz w:val="20"/>
        </w:rPr>
        <w:t xml:space="preserve"> 7,15, „na podobieństwo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Podobnie jak </w:t>
      </w:r>
      <w:proofErr w:type="spellStart"/>
      <w:r w:rsidRPr="00AC0225">
        <w:rPr>
          <w:rFonts w:ascii="Times New Roman" w:hAnsi="Times New Roman"/>
          <w:sz w:val="20"/>
        </w:rPr>
        <w:t>Melchisedek</w:t>
      </w:r>
      <w:proofErr w:type="spellEnd"/>
      <w:r w:rsidRPr="00AC0225">
        <w:rPr>
          <w:rFonts w:ascii="Times New Roman" w:hAnsi="Times New Roman"/>
          <w:sz w:val="20"/>
        </w:rPr>
        <w:t xml:space="preserve">, Chrystus jest Królem i Kapłanem. W porównaniu do </w:t>
      </w:r>
      <w:proofErr w:type="spellStart"/>
      <w:r w:rsidRPr="00AC0225">
        <w:rPr>
          <w:rFonts w:ascii="Times New Roman" w:hAnsi="Times New Roman"/>
          <w:sz w:val="20"/>
        </w:rPr>
        <w:t>lewickich</w:t>
      </w:r>
      <w:proofErr w:type="spellEnd"/>
      <w:r w:rsidRPr="00AC0225">
        <w:rPr>
          <w:rFonts w:ascii="Times New Roman" w:hAnsi="Times New Roman"/>
          <w:sz w:val="20"/>
        </w:rPr>
        <w:t xml:space="preserve"> arcykapłanów Chrystus jest lepszy od nich, gdyż potrafi łagodnie obchodzić się z nieświadomymi i błądzącymi. Podobnie jest w stanie „</w:t>
      </w:r>
      <w:r w:rsidRPr="00AC0225">
        <w:rPr>
          <w:rFonts w:ascii="Times New Roman" w:eastAsiaTheme="minorHAnsi" w:hAnsi="Times New Roman"/>
          <w:color w:val="000000"/>
          <w:sz w:val="20"/>
          <w:lang w:eastAsia="en-US"/>
        </w:rPr>
        <w:t>współczuć ze słabościami naszymi</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4,15) </w:t>
      </w:r>
      <w:r w:rsidRPr="00AC0225">
        <w:rPr>
          <w:rFonts w:ascii="Times New Roman" w:hAnsi="Times New Roman"/>
          <w:sz w:val="20"/>
        </w:rPr>
        <w:t>i „</w:t>
      </w:r>
      <w:r w:rsidRPr="00AC0225">
        <w:rPr>
          <w:rFonts w:ascii="Times New Roman" w:eastAsiaTheme="minorHAnsi" w:hAnsi="Times New Roman"/>
          <w:color w:val="000000"/>
          <w:sz w:val="20"/>
          <w:lang w:eastAsia="en-US"/>
        </w:rPr>
        <w:t>dopomóc tym, którzy przez próby przechodzą</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2,18)</w:t>
      </w:r>
      <w:r w:rsidRPr="00AC0225">
        <w:rPr>
          <w:rFonts w:ascii="Times New Roman" w:hAnsi="Times New Roman"/>
          <w:sz w:val="20"/>
        </w:rPr>
        <w:t>. On „</w:t>
      </w:r>
      <w:r w:rsidRPr="00AC0225">
        <w:rPr>
          <w:rFonts w:ascii="Times New Roman" w:eastAsiaTheme="minorHAnsi" w:hAnsi="Times New Roman"/>
          <w:color w:val="000000"/>
          <w:sz w:val="20"/>
          <w:lang w:eastAsia="en-US"/>
        </w:rPr>
        <w:t>może zbawić na zawsze</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7,25) </w:t>
      </w:r>
      <w:r w:rsidRPr="00AC0225">
        <w:rPr>
          <w:rFonts w:ascii="Times New Roman" w:hAnsi="Times New Roman"/>
          <w:sz w:val="20"/>
        </w:rPr>
        <w:t xml:space="preserve">i „uczynić </w:t>
      </w:r>
      <w:r w:rsidRPr="00AC0225">
        <w:rPr>
          <w:rFonts w:ascii="Times New Roman" w:eastAsiaTheme="minorHAnsi" w:hAnsi="Times New Roman"/>
          <w:color w:val="000000"/>
          <w:sz w:val="20"/>
          <w:lang w:eastAsia="en-US"/>
        </w:rPr>
        <w:t>na zawsze doskonałymi tych, którzy są uświęceni</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10,14)</w:t>
      </w:r>
      <w:r w:rsidRPr="00AC0225">
        <w:rPr>
          <w:rFonts w:ascii="Times New Roman" w:hAnsi="Times New Roman"/>
          <w:sz w:val="20"/>
        </w:rPr>
        <w:t>.</w:t>
      </w:r>
    </w:p>
    <w:p w14:paraId="5C0FB041"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Druga kwalifikacja Chrystusa, mianowicie okazywanie solidarności z ludźmi, jest w oczywisty sposób widoczna w Jego cierpieniu, uczeniu się posłuszeństwa i stawaniu się doskonałym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5,7-10)</w:t>
      </w:r>
      <w:r w:rsidRPr="00AC0225">
        <w:rPr>
          <w:rFonts w:ascii="Times New Roman" w:hAnsi="Times New Roman"/>
          <w:sz w:val="20"/>
        </w:rPr>
        <w:t>.</w:t>
      </w:r>
    </w:p>
    <w:p w14:paraId="60E998C2" w14:textId="77777777" w:rsidR="001A762A" w:rsidRPr="00AC0225" w:rsidRDefault="001A762A" w:rsidP="001A762A">
      <w:pPr>
        <w:rPr>
          <w:rFonts w:ascii="Times New Roman" w:hAnsi="Times New Roman"/>
          <w:sz w:val="20"/>
        </w:rPr>
      </w:pPr>
    </w:p>
    <w:p w14:paraId="7C9640EF" w14:textId="77777777" w:rsidR="001A762A" w:rsidRPr="00AC0225" w:rsidRDefault="001A762A" w:rsidP="001A762A">
      <w:pPr>
        <w:rPr>
          <w:rFonts w:ascii="Times New Roman" w:hAnsi="Times New Roman"/>
          <w:sz w:val="20"/>
        </w:rPr>
      </w:pPr>
      <w:proofErr w:type="spellStart"/>
      <w:r w:rsidRPr="00AC0225">
        <w:rPr>
          <w:rFonts w:ascii="Times New Roman" w:eastAsiaTheme="minorHAnsi" w:hAnsi="Times New Roman"/>
          <w:b/>
          <w:bCs/>
          <w:sz w:val="20"/>
          <w:lang w:val="en-GB" w:eastAsia="en-US"/>
        </w:rPr>
        <w:t>Pytanie</w:t>
      </w:r>
      <w:proofErr w:type="spellEnd"/>
      <w:r w:rsidRPr="00AC0225">
        <w:rPr>
          <w:rFonts w:ascii="Times New Roman" w:eastAsiaTheme="minorHAnsi" w:hAnsi="Times New Roman"/>
          <w:b/>
          <w:bCs/>
          <w:sz w:val="20"/>
          <w:lang w:val="en-GB" w:eastAsia="en-US"/>
        </w:rPr>
        <w:t xml:space="preserve"> do </w:t>
      </w:r>
      <w:proofErr w:type="spellStart"/>
      <w:r w:rsidRPr="00AC0225">
        <w:rPr>
          <w:rFonts w:ascii="Times New Roman" w:eastAsiaTheme="minorHAnsi" w:hAnsi="Times New Roman"/>
          <w:b/>
          <w:bCs/>
          <w:sz w:val="20"/>
          <w:lang w:val="en-GB" w:eastAsia="en-US"/>
        </w:rPr>
        <w:t>przemyślenia</w:t>
      </w:r>
      <w:proofErr w:type="spellEnd"/>
      <w:r w:rsidRPr="00AC0225">
        <w:rPr>
          <w:rFonts w:ascii="Times New Roman" w:eastAsiaTheme="minorHAnsi" w:hAnsi="Times New Roman"/>
          <w:b/>
          <w:bCs/>
          <w:sz w:val="20"/>
          <w:lang w:val="en-GB" w:eastAsia="en-US"/>
        </w:rPr>
        <w:t>:</w:t>
      </w:r>
      <w:r w:rsidRPr="00AC0225">
        <w:rPr>
          <w:rFonts w:ascii="Times New Roman" w:eastAsiaTheme="minorHAnsi" w:hAnsi="Times New Roman"/>
          <w:sz w:val="20"/>
          <w:lang w:val="en-GB" w:eastAsia="en-US"/>
        </w:rPr>
        <w:t xml:space="preserve"> </w:t>
      </w:r>
      <w:r w:rsidRPr="00AC0225">
        <w:rPr>
          <w:rFonts w:ascii="Times New Roman" w:hAnsi="Times New Roman"/>
          <w:sz w:val="20"/>
        </w:rPr>
        <w:t xml:space="preserve">Przeczytaj </w:t>
      </w:r>
      <w:proofErr w:type="spellStart"/>
      <w:r w:rsidRPr="00AC0225">
        <w:rPr>
          <w:rFonts w:ascii="Times New Roman" w:eastAsiaTheme="minorHAnsi" w:hAnsi="Times New Roman"/>
          <w:sz w:val="20"/>
          <w:lang w:val="en-GB" w:eastAsia="en-US"/>
        </w:rPr>
        <w:t>Hbr</w:t>
      </w:r>
      <w:proofErr w:type="spellEnd"/>
      <w:r w:rsidRPr="00AC0225">
        <w:rPr>
          <w:rFonts w:ascii="Times New Roman" w:eastAsiaTheme="minorHAnsi" w:hAnsi="Times New Roman"/>
          <w:sz w:val="20"/>
          <w:lang w:val="en-GB" w:eastAsia="en-US"/>
        </w:rPr>
        <w:t> 7,23-25</w:t>
      </w:r>
      <w:r w:rsidRPr="00AC0225">
        <w:rPr>
          <w:rFonts w:ascii="Times New Roman" w:hAnsi="Times New Roman"/>
          <w:sz w:val="20"/>
        </w:rPr>
        <w:t xml:space="preserve">. Dlaczego konieczne jest mieć lepszego arcykapłana niż kapłani z plemienia </w:t>
      </w:r>
      <w:proofErr w:type="spellStart"/>
      <w:r w:rsidRPr="00AC0225">
        <w:rPr>
          <w:rFonts w:ascii="Times New Roman" w:hAnsi="Times New Roman"/>
          <w:sz w:val="20"/>
        </w:rPr>
        <w:t>Lewiego</w:t>
      </w:r>
      <w:proofErr w:type="spellEnd"/>
      <w:r w:rsidRPr="00AC0225">
        <w:rPr>
          <w:rFonts w:ascii="Times New Roman" w:hAnsi="Times New Roman"/>
          <w:sz w:val="20"/>
        </w:rPr>
        <w:t>?</w:t>
      </w:r>
    </w:p>
    <w:p w14:paraId="2B4617B2" w14:textId="77777777" w:rsidR="001A762A" w:rsidRPr="00AC0225" w:rsidRDefault="001A762A" w:rsidP="001A762A">
      <w:pPr>
        <w:rPr>
          <w:rFonts w:ascii="Times New Roman" w:hAnsi="Times New Roman"/>
          <w:sz w:val="20"/>
        </w:rPr>
      </w:pPr>
    </w:p>
    <w:p w14:paraId="3B07DFB5" w14:textId="77777777" w:rsidR="001A762A" w:rsidRPr="00AC0225" w:rsidRDefault="001A762A" w:rsidP="001A762A">
      <w:pPr>
        <w:rPr>
          <w:rFonts w:ascii="Times New Roman" w:eastAsiaTheme="minorHAnsi" w:hAnsi="Times New Roman"/>
          <w:sz w:val="20"/>
          <w:lang w:eastAsia="en-US"/>
        </w:rPr>
      </w:pPr>
      <w:r w:rsidRPr="00AC0225">
        <w:rPr>
          <w:rFonts w:ascii="Times New Roman" w:eastAsiaTheme="minorHAnsi" w:hAnsi="Times New Roman"/>
          <w:b/>
          <w:bCs/>
          <w:sz w:val="20"/>
          <w:lang w:eastAsia="en-US"/>
        </w:rPr>
        <w:t>Część III: Zastosowanie</w:t>
      </w:r>
    </w:p>
    <w:p w14:paraId="381DE6A4" w14:textId="77777777" w:rsidR="001A762A" w:rsidRPr="00AC0225" w:rsidRDefault="001A762A" w:rsidP="001A762A">
      <w:pPr>
        <w:rPr>
          <w:rFonts w:ascii="Times New Roman" w:eastAsiaTheme="minorHAnsi" w:hAnsi="Times New Roman"/>
          <w:sz w:val="20"/>
          <w:lang w:eastAsia="en-US"/>
        </w:rPr>
      </w:pPr>
    </w:p>
    <w:p w14:paraId="6E25EAC8"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Dotąd Paweł opisuje Jezusa jako możniejszego od aniołów w Jego zdolności jako intronizowanego Syna Bożego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w:t>
      </w:r>
      <w:r w:rsidRPr="00AC0225">
        <w:rPr>
          <w:rFonts w:ascii="Times New Roman" w:hAnsi="Times New Roman"/>
          <w:sz w:val="20"/>
        </w:rPr>
        <w:t xml:space="preserve">. Jednak na krótko Jezus został uczyniony mniejszym od aniołów jako Ten, który przez śmierć zniszczył szatańską moc śmierci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w:t>
      </w:r>
      <w:r w:rsidRPr="00AC0225">
        <w:rPr>
          <w:rFonts w:ascii="Times New Roman" w:hAnsi="Times New Roman"/>
          <w:sz w:val="20"/>
        </w:rPr>
        <w:t xml:space="preserve">. Jezus jest także opisany jako Ten, który nie mógł dać odpoczynku pokoleniu </w:t>
      </w:r>
      <w:proofErr w:type="spellStart"/>
      <w:r w:rsidRPr="00AC0225">
        <w:rPr>
          <w:rFonts w:ascii="Times New Roman" w:hAnsi="Times New Roman"/>
          <w:sz w:val="20"/>
        </w:rPr>
        <w:t>eksodusu</w:t>
      </w:r>
      <w:proofErr w:type="spellEnd"/>
      <w:r w:rsidRPr="00AC0225">
        <w:rPr>
          <w:rFonts w:ascii="Times New Roman" w:hAnsi="Times New Roman"/>
          <w:sz w:val="20"/>
        </w:rPr>
        <w:t xml:space="preserve"> z powodu niewiary Izraelitów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3)</w:t>
      </w:r>
      <w:r w:rsidRPr="00AC0225">
        <w:rPr>
          <w:rFonts w:ascii="Times New Roman" w:hAnsi="Times New Roman"/>
          <w:sz w:val="20"/>
        </w:rPr>
        <w:t xml:space="preserve">, ale jest w stanie zaoferować odpoczynek </w:t>
      </w:r>
      <w:proofErr w:type="spellStart"/>
      <w:r w:rsidRPr="00AC0225">
        <w:rPr>
          <w:rFonts w:ascii="Times New Roman" w:hAnsi="Times New Roman"/>
          <w:sz w:val="20"/>
        </w:rPr>
        <w:t>postmesjańskiemu</w:t>
      </w:r>
      <w:proofErr w:type="spellEnd"/>
      <w:r w:rsidRPr="00AC0225">
        <w:rPr>
          <w:rFonts w:ascii="Times New Roman" w:hAnsi="Times New Roman"/>
          <w:sz w:val="20"/>
        </w:rPr>
        <w:t xml:space="preserve"> ludowi Bożemu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4)</w:t>
      </w:r>
      <w:r w:rsidRPr="00AC0225">
        <w:rPr>
          <w:rFonts w:ascii="Times New Roman" w:hAnsi="Times New Roman"/>
          <w:sz w:val="20"/>
        </w:rPr>
        <w:t xml:space="preserve">. Jezus jest także Kapłanem, który jest podobny, choć znacznie odmienny od kapłanów </w:t>
      </w:r>
      <w:proofErr w:type="spellStart"/>
      <w:r w:rsidRPr="00AC0225">
        <w:rPr>
          <w:rFonts w:ascii="Times New Roman" w:hAnsi="Times New Roman"/>
          <w:sz w:val="20"/>
        </w:rPr>
        <w:t>lewickich</w:t>
      </w:r>
      <w:proofErr w:type="spellEnd"/>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w:t>
      </w:r>
      <w:r w:rsidRPr="00AC0225">
        <w:rPr>
          <w:rFonts w:ascii="Times New Roman" w:hAnsi="Times New Roman"/>
          <w:sz w:val="20"/>
        </w:rPr>
        <w:t>. W świetle tych informacji, co jest kolejnym krokiem, do którego Paweł pragnie prowadzić swoich słuchaczy?</w:t>
      </w:r>
    </w:p>
    <w:p w14:paraId="3FACE641" w14:textId="77777777" w:rsidR="001A762A" w:rsidRPr="00AC0225" w:rsidRDefault="001A762A" w:rsidP="001A762A">
      <w:pPr>
        <w:rPr>
          <w:rFonts w:ascii="Times New Roman" w:hAnsi="Times New Roman"/>
          <w:sz w:val="20"/>
        </w:rPr>
      </w:pPr>
      <w:r w:rsidRPr="00AC0225">
        <w:rPr>
          <w:rFonts w:ascii="Times New Roman" w:hAnsi="Times New Roman"/>
          <w:sz w:val="20"/>
        </w:rPr>
        <w:t xml:space="preserve">Paweł pragnie, by jego czytelnicy wzrastali w zrozumieniu arcykapłańskiej służby Chrystusa, widząc podobieństwo Jego kapłaństwa do kapłaństwa </w:t>
      </w:r>
      <w:proofErr w:type="spellStart"/>
      <w:r w:rsidRPr="00AC0225">
        <w:rPr>
          <w:rFonts w:ascii="Times New Roman" w:hAnsi="Times New Roman"/>
          <w:sz w:val="20"/>
        </w:rPr>
        <w:t>Melchisedeka</w:t>
      </w:r>
      <w:proofErr w:type="spellEnd"/>
      <w:r w:rsidRPr="00AC0225">
        <w:rPr>
          <w:rFonts w:ascii="Times New Roman" w:hAnsi="Times New Roman"/>
          <w:sz w:val="20"/>
        </w:rPr>
        <w:t xml:space="preserve">. Jednak apostoł dostrzega pewne przeszkody. Jedną z nich jest lenistwo czytelników w słuchaniu Słowa Bożego - jako niedojrzali chrześcijanie potrzebują oni mleka zamiast stałego pokarmu i nie są biegli w nauce o sprawiedliwości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5,11-14)</w:t>
      </w:r>
      <w:r w:rsidRPr="00AC0225">
        <w:rPr>
          <w:rFonts w:ascii="Times New Roman" w:hAnsi="Times New Roman"/>
          <w:sz w:val="20"/>
        </w:rPr>
        <w:t>. Choć Paweł wypowiada się stanowczo, równoważy napomnienie pozytywnymi stwierdzeniami dotyczącymi ich duchowego stanu, mówiąc: „</w:t>
      </w:r>
      <w:r w:rsidRPr="00AC0225">
        <w:rPr>
          <w:rFonts w:ascii="Times New Roman" w:eastAsiaTheme="minorHAnsi" w:hAnsi="Times New Roman"/>
          <w:color w:val="000000"/>
          <w:sz w:val="20"/>
          <w:lang w:eastAsia="en-US"/>
        </w:rPr>
        <w:t>Ale chociaż tak mówimy, to jeśli chodzi o was, umiłowani, jesteśmy przekonani o czymś lepszym, zwłaszcza co dotyczy zbawienia</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6,9)</w:t>
      </w:r>
      <w:r w:rsidRPr="00AC0225">
        <w:rPr>
          <w:rFonts w:ascii="Times New Roman" w:hAnsi="Times New Roman"/>
          <w:sz w:val="20"/>
        </w:rPr>
        <w:t>.</w:t>
      </w:r>
    </w:p>
    <w:p w14:paraId="670A1F28" w14:textId="77777777" w:rsidR="001A762A" w:rsidRPr="00AC0225" w:rsidRDefault="001A762A" w:rsidP="001A762A">
      <w:pPr>
        <w:rPr>
          <w:rFonts w:ascii="Times New Roman" w:hAnsi="Times New Roman"/>
          <w:sz w:val="20"/>
        </w:rPr>
      </w:pPr>
    </w:p>
    <w:p w14:paraId="2F714FD4" w14:textId="77777777" w:rsidR="00A6088A" w:rsidRDefault="00A6088A">
      <w:pPr>
        <w:spacing w:after="160" w:line="259" w:lineRule="auto"/>
        <w:ind w:firstLine="0"/>
        <w:jc w:val="left"/>
        <w:rPr>
          <w:rFonts w:ascii="Times New Roman" w:eastAsiaTheme="minorHAnsi" w:hAnsi="Times New Roman"/>
          <w:b/>
          <w:sz w:val="20"/>
          <w:lang w:eastAsia="en-US"/>
        </w:rPr>
      </w:pPr>
      <w:r>
        <w:rPr>
          <w:rFonts w:ascii="Times New Roman" w:eastAsiaTheme="minorHAnsi" w:hAnsi="Times New Roman"/>
          <w:b/>
          <w:sz w:val="20"/>
          <w:lang w:eastAsia="en-US"/>
        </w:rPr>
        <w:br w:type="page"/>
      </w:r>
    </w:p>
    <w:p w14:paraId="0A5A2FAE" w14:textId="4F98AEA8" w:rsidR="001A762A" w:rsidRPr="00AC0225" w:rsidRDefault="001A762A" w:rsidP="001A762A">
      <w:pPr>
        <w:rPr>
          <w:rFonts w:ascii="Times New Roman" w:eastAsiaTheme="minorHAnsi" w:hAnsi="Times New Roman"/>
          <w:sz w:val="20"/>
          <w:lang w:eastAsia="en-US"/>
        </w:rPr>
      </w:pPr>
      <w:r w:rsidRPr="00AC0225">
        <w:rPr>
          <w:rFonts w:ascii="Times New Roman" w:eastAsiaTheme="minorHAnsi" w:hAnsi="Times New Roman"/>
          <w:b/>
          <w:sz w:val="20"/>
          <w:lang w:eastAsia="en-US"/>
        </w:rPr>
        <w:t>Pytania do zastosowania</w:t>
      </w:r>
      <w:r w:rsidRPr="00AC0225">
        <w:rPr>
          <w:rFonts w:ascii="Times New Roman" w:eastAsiaTheme="minorHAnsi" w:hAnsi="Times New Roman"/>
          <w:sz w:val="20"/>
          <w:lang w:eastAsia="en-US"/>
        </w:rPr>
        <w:t xml:space="preserve"> </w:t>
      </w:r>
    </w:p>
    <w:p w14:paraId="40E3DA23" w14:textId="77777777" w:rsidR="001A762A" w:rsidRPr="00AC0225" w:rsidRDefault="001A762A" w:rsidP="001A762A">
      <w:pPr>
        <w:rPr>
          <w:rFonts w:ascii="Times New Roman" w:hAnsi="Times New Roman"/>
          <w:sz w:val="20"/>
        </w:rPr>
      </w:pPr>
      <w:r w:rsidRPr="00AC0225">
        <w:rPr>
          <w:rFonts w:ascii="Times New Roman" w:hAnsi="Times New Roman"/>
          <w:sz w:val="20"/>
        </w:rPr>
        <w:t>1. Czy kiedykolwiek w naszym duchowym życiu powinniśmy być odpowiedzialni wobec trzeciej strony, poza Bogiem, za nasz duchowy rozwój czy regres? Omów tę kwestię.</w:t>
      </w:r>
    </w:p>
    <w:p w14:paraId="003445D6" w14:textId="77777777" w:rsidR="001A762A" w:rsidRPr="00AC0225" w:rsidRDefault="001A762A" w:rsidP="001A762A">
      <w:pPr>
        <w:rPr>
          <w:rFonts w:ascii="Times New Roman" w:hAnsi="Times New Roman"/>
          <w:sz w:val="20"/>
        </w:rPr>
      </w:pPr>
      <w:r w:rsidRPr="00AC0225">
        <w:rPr>
          <w:rFonts w:ascii="Times New Roman" w:hAnsi="Times New Roman"/>
          <w:sz w:val="20"/>
        </w:rPr>
        <w:t>2. Czy powinniśmy ponosić duchową odpowiedzialność przed ludzkimi autorytetami jak słuchacze Pawła byli odpowiedzialni przed nim? Dlaczego tak albo dlaczego nie?</w:t>
      </w:r>
    </w:p>
    <w:p w14:paraId="7F9C73B8" w14:textId="7067E367" w:rsidR="001A762A" w:rsidRPr="00AC0225" w:rsidRDefault="001A762A" w:rsidP="001A762A">
      <w:pPr>
        <w:rPr>
          <w:rFonts w:ascii="Times New Roman" w:eastAsiaTheme="minorHAnsi" w:hAnsi="Times New Roman"/>
          <w:sz w:val="20"/>
          <w:lang w:eastAsia="en-US"/>
        </w:rPr>
      </w:pPr>
      <w:r w:rsidRPr="00AC0225">
        <w:rPr>
          <w:rFonts w:ascii="Times New Roman" w:hAnsi="Times New Roman"/>
          <w:sz w:val="20"/>
        </w:rPr>
        <w:t>3. Czy możliwe jest istnienie statycznych chrześcijan, czy też stagnacja jest przeciwieństwem chrześcijaństwa? Wyjaśnij swoją odpowiedź</w:t>
      </w:r>
    </w:p>
    <w:sectPr w:rsidR="001A762A"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418D" w14:textId="77777777" w:rsidR="007E4C17" w:rsidRDefault="007E4C17" w:rsidP="00A820C9">
      <w:r>
        <w:separator/>
      </w:r>
    </w:p>
  </w:endnote>
  <w:endnote w:type="continuationSeparator" w:id="0">
    <w:p w14:paraId="05293A8E" w14:textId="77777777" w:rsidR="007E4C17" w:rsidRDefault="007E4C1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8041" w14:textId="77777777" w:rsidR="007E4C17" w:rsidRDefault="007E4C17" w:rsidP="00A820C9">
      <w:r>
        <w:separator/>
      </w:r>
    </w:p>
  </w:footnote>
  <w:footnote w:type="continuationSeparator" w:id="0">
    <w:p w14:paraId="100E8590" w14:textId="77777777" w:rsidR="007E4C17" w:rsidRDefault="007E4C1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6FFBF2E8"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F3FE7">
      <w:rPr>
        <w:rFonts w:ascii="Times New Roman" w:eastAsia="MS PMincho" w:hAnsi="Times New Roman"/>
        <w:sz w:val="16"/>
        <w:szCs w:val="16"/>
      </w:rPr>
      <w:t>1/</w:t>
    </w:r>
    <w:r w:rsidRPr="00B2361E">
      <w:rPr>
        <w:rFonts w:ascii="Times New Roman" w:eastAsia="MS PMincho" w:hAnsi="Times New Roman"/>
        <w:sz w:val="16"/>
        <w:szCs w:val="16"/>
      </w:rPr>
      <w:t>202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F3FE7">
      <w:rPr>
        <w:rFonts w:ascii="Times New Roman" w:hAnsi="Times New Roman"/>
        <w:sz w:val="16"/>
        <w:szCs w:val="16"/>
      </w:rPr>
      <w:t>Felix Cortez</w:t>
    </w:r>
    <w:r w:rsidR="00262338">
      <w:rPr>
        <w:rFonts w:ascii="Times New Roman" w:hAnsi="Times New Roman"/>
        <w:sz w:val="16"/>
        <w:szCs w:val="16"/>
      </w:rPr>
      <w:t xml:space="preserve"> – </w:t>
    </w:r>
    <w:r w:rsidR="00AD058E">
      <w:rPr>
        <w:rFonts w:ascii="Times New Roman" w:hAnsi="Times New Roman"/>
        <w:sz w:val="16"/>
        <w:szCs w:val="16"/>
      </w:rPr>
      <w:t>U kresu tych dni. Przesłanie Listu do Hebrajczyków</w:t>
    </w:r>
  </w:p>
  <w:p w14:paraId="7F024918" w14:textId="127389EC"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135593">
      <w:rPr>
        <w:rFonts w:ascii="Times New Roman" w:hAnsi="Times New Roman"/>
        <w:sz w:val="16"/>
        <w:szCs w:val="16"/>
      </w:rPr>
      <w:t xml:space="preserve"> </w:t>
    </w:r>
    <w:r w:rsidR="00AD058E">
      <w:rPr>
        <w:rFonts w:ascii="Times New Roman" w:hAnsi="Times New Roman"/>
        <w:sz w:val="16"/>
        <w:szCs w:val="16"/>
      </w:rPr>
      <w:t>6</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D23376">
      <w:rPr>
        <w:rFonts w:ascii="Times New Roman" w:hAnsi="Times New Roman"/>
        <w:sz w:val="16"/>
        <w:szCs w:val="16"/>
      </w:rPr>
      <w:t>Jezus</w:t>
    </w:r>
    <w:r w:rsidR="006A2A98">
      <w:rPr>
        <w:rFonts w:ascii="Times New Roman" w:hAnsi="Times New Roman"/>
        <w:sz w:val="16"/>
        <w:szCs w:val="16"/>
      </w:rPr>
      <w:t>,</w:t>
    </w:r>
    <w:r w:rsidR="00D23376">
      <w:rPr>
        <w:rFonts w:ascii="Times New Roman" w:hAnsi="Times New Roman"/>
        <w:sz w:val="16"/>
        <w:szCs w:val="16"/>
      </w:rPr>
      <w:t xml:space="preserve"> </w:t>
    </w:r>
    <w:r w:rsidR="00A161FF">
      <w:rPr>
        <w:rFonts w:ascii="Times New Roman" w:hAnsi="Times New Roman"/>
        <w:sz w:val="16"/>
        <w:szCs w:val="16"/>
      </w:rPr>
      <w:t xml:space="preserve">Wierny Kapłan </w:t>
    </w:r>
    <w:r w:rsidR="003E3A74">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35493"/>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25D50"/>
    <w:rsid w:val="00125E33"/>
    <w:rsid w:val="00130250"/>
    <w:rsid w:val="00130B84"/>
    <w:rsid w:val="00131D4E"/>
    <w:rsid w:val="001344DC"/>
    <w:rsid w:val="00135593"/>
    <w:rsid w:val="001407C0"/>
    <w:rsid w:val="0015413F"/>
    <w:rsid w:val="00160A2E"/>
    <w:rsid w:val="00161F23"/>
    <w:rsid w:val="00162107"/>
    <w:rsid w:val="001634CA"/>
    <w:rsid w:val="001663AF"/>
    <w:rsid w:val="00167273"/>
    <w:rsid w:val="0017267D"/>
    <w:rsid w:val="00172E60"/>
    <w:rsid w:val="00180FC0"/>
    <w:rsid w:val="001900C2"/>
    <w:rsid w:val="00191138"/>
    <w:rsid w:val="00192589"/>
    <w:rsid w:val="001A14AD"/>
    <w:rsid w:val="001A64A1"/>
    <w:rsid w:val="001A762A"/>
    <w:rsid w:val="001B6CB1"/>
    <w:rsid w:val="001C3DCA"/>
    <w:rsid w:val="001D207D"/>
    <w:rsid w:val="001E3960"/>
    <w:rsid w:val="001F3AB8"/>
    <w:rsid w:val="00207A60"/>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94C88"/>
    <w:rsid w:val="003A03DD"/>
    <w:rsid w:val="003A1217"/>
    <w:rsid w:val="003A4695"/>
    <w:rsid w:val="003B30B7"/>
    <w:rsid w:val="003B7F2E"/>
    <w:rsid w:val="003C11EC"/>
    <w:rsid w:val="003C5237"/>
    <w:rsid w:val="003D1F71"/>
    <w:rsid w:val="003D35FF"/>
    <w:rsid w:val="003E3A74"/>
    <w:rsid w:val="003E5187"/>
    <w:rsid w:val="003E67C5"/>
    <w:rsid w:val="00404868"/>
    <w:rsid w:val="00411F03"/>
    <w:rsid w:val="00422C48"/>
    <w:rsid w:val="0043366A"/>
    <w:rsid w:val="0044128C"/>
    <w:rsid w:val="0044786C"/>
    <w:rsid w:val="0045585B"/>
    <w:rsid w:val="00457757"/>
    <w:rsid w:val="004622A1"/>
    <w:rsid w:val="00473EDB"/>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237C5"/>
    <w:rsid w:val="006254DA"/>
    <w:rsid w:val="00632A41"/>
    <w:rsid w:val="0063445E"/>
    <w:rsid w:val="00637276"/>
    <w:rsid w:val="0066123D"/>
    <w:rsid w:val="006624AC"/>
    <w:rsid w:val="006657A7"/>
    <w:rsid w:val="00673C79"/>
    <w:rsid w:val="00680F75"/>
    <w:rsid w:val="00685F14"/>
    <w:rsid w:val="00690562"/>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D04"/>
    <w:rsid w:val="00845363"/>
    <w:rsid w:val="008572DB"/>
    <w:rsid w:val="0086228C"/>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E4CF6"/>
    <w:rsid w:val="009E6419"/>
    <w:rsid w:val="009E786E"/>
    <w:rsid w:val="009F11FB"/>
    <w:rsid w:val="009F74C4"/>
    <w:rsid w:val="00A03AF6"/>
    <w:rsid w:val="00A06761"/>
    <w:rsid w:val="00A10178"/>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40C3"/>
    <w:rsid w:val="00AB6768"/>
    <w:rsid w:val="00AC3205"/>
    <w:rsid w:val="00AD058E"/>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0B00"/>
    <w:rsid w:val="00B67684"/>
    <w:rsid w:val="00B70608"/>
    <w:rsid w:val="00B9066D"/>
    <w:rsid w:val="00B90CB9"/>
    <w:rsid w:val="00B941C8"/>
    <w:rsid w:val="00BA48CF"/>
    <w:rsid w:val="00BA4C89"/>
    <w:rsid w:val="00BA5879"/>
    <w:rsid w:val="00BA7EDD"/>
    <w:rsid w:val="00BC756F"/>
    <w:rsid w:val="00BD0104"/>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7231"/>
    <w:rsid w:val="00D7222D"/>
    <w:rsid w:val="00D746F4"/>
    <w:rsid w:val="00DA421C"/>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1466</Words>
  <Characters>8798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2022-01-27T09:35:00Z</dcterms:created>
  <dcterms:modified xsi:type="dcterms:W3CDTF">2022-01-27T09:55:00Z</dcterms:modified>
</cp:coreProperties>
</file>