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4EAC4C61"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w:t>
      </w:r>
      <w:r w:rsidR="00FB2430">
        <w:rPr>
          <w:rFonts w:ascii="Times New Roman" w:hAnsi="Times New Roman"/>
          <w:sz w:val="20"/>
        </w:rPr>
        <w:t xml:space="preserve"> </w:t>
      </w:r>
      <w:r w:rsidR="0079345B">
        <w:rPr>
          <w:rFonts w:ascii="Times New Roman" w:hAnsi="Times New Roman"/>
          <w:sz w:val="20"/>
        </w:rPr>
        <w:t>7</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79345B">
        <w:rPr>
          <w:rFonts w:ascii="Times New Roman" w:hAnsi="Times New Roman"/>
          <w:sz w:val="20"/>
        </w:rPr>
        <w:t>12</w:t>
      </w:r>
      <w:r w:rsidR="00382113">
        <w:rPr>
          <w:rFonts w:ascii="Times New Roman" w:hAnsi="Times New Roman"/>
          <w:sz w:val="20"/>
        </w:rPr>
        <w:t xml:space="preserve"> listopada</w:t>
      </w:r>
    </w:p>
    <w:p w14:paraId="67FE0492" w14:textId="77777777" w:rsidR="00F90FAD" w:rsidRDefault="00F90FAD" w:rsidP="00E73131">
      <w:pPr>
        <w:ind w:firstLine="0"/>
        <w:jc w:val="center"/>
        <w:rPr>
          <w:rFonts w:ascii="Times New Roman" w:hAnsi="Times New Roman"/>
          <w:b/>
          <w:sz w:val="28"/>
          <w:szCs w:val="28"/>
        </w:rPr>
      </w:pPr>
    </w:p>
    <w:p w14:paraId="0A0E21B7" w14:textId="3538D884" w:rsidR="00D2777F" w:rsidRPr="00D2777F" w:rsidRDefault="0079345B" w:rsidP="00E73131">
      <w:pPr>
        <w:ind w:firstLine="0"/>
        <w:jc w:val="center"/>
        <w:rPr>
          <w:rFonts w:ascii="Times New Roman" w:hAnsi="Times New Roman"/>
          <w:b/>
          <w:sz w:val="28"/>
          <w:szCs w:val="28"/>
        </w:rPr>
      </w:pPr>
      <w:r>
        <w:rPr>
          <w:rFonts w:ascii="Times New Roman" w:hAnsi="Times New Roman"/>
          <w:b/>
          <w:sz w:val="28"/>
          <w:szCs w:val="28"/>
        </w:rPr>
        <w:t>ZWYCIĘSTWO CHRYSTUSA NAD ŚMIERCIĄ</w:t>
      </w:r>
    </w:p>
    <w:p w14:paraId="02ADA7A7" w14:textId="77777777" w:rsidR="00382113" w:rsidRDefault="00382113" w:rsidP="00382113">
      <w:pPr>
        <w:rPr>
          <w:rFonts w:ascii="Times New Roman" w:hAnsi="Times New Roman"/>
          <w:b/>
          <w:bCs/>
          <w:sz w:val="20"/>
        </w:rPr>
      </w:pPr>
    </w:p>
    <w:p w14:paraId="66A24B80" w14:textId="77777777" w:rsidR="0079345B" w:rsidRPr="00AE0ED3" w:rsidRDefault="0079345B" w:rsidP="0079345B">
      <w:pPr>
        <w:rPr>
          <w:rFonts w:ascii="Times New Roman" w:hAnsi="Times New Roman"/>
          <w:sz w:val="20"/>
        </w:rPr>
      </w:pPr>
      <w:r w:rsidRPr="00AE0ED3">
        <w:rPr>
          <w:rFonts w:ascii="Times New Roman" w:hAnsi="Times New Roman"/>
          <w:b/>
          <w:bCs/>
          <w:sz w:val="20"/>
        </w:rPr>
        <w:t>Zakres studium:</w:t>
      </w:r>
      <w:r w:rsidRPr="00AE0ED3">
        <w:rPr>
          <w:rFonts w:ascii="Times New Roman" w:hAnsi="Times New Roman"/>
          <w:sz w:val="20"/>
        </w:rPr>
        <w:t xml:space="preserve"> </w:t>
      </w:r>
      <w:r w:rsidRPr="00AE0ED3">
        <w:rPr>
          <w:rFonts w:ascii="Times New Roman" w:hAnsi="Times New Roman"/>
          <w:iCs/>
          <w:sz w:val="20"/>
        </w:rPr>
        <w:t>1 Kor 15,4-28.32.42.49-56; Kol 1,17-18; Ap 1,17-18.</w:t>
      </w:r>
    </w:p>
    <w:p w14:paraId="7B376BFA" w14:textId="77777777" w:rsidR="0079345B" w:rsidRPr="00AE0ED3" w:rsidRDefault="0079345B" w:rsidP="0079345B">
      <w:pPr>
        <w:rPr>
          <w:rFonts w:ascii="Times New Roman" w:hAnsi="Times New Roman"/>
          <w:sz w:val="20"/>
        </w:rPr>
      </w:pPr>
    </w:p>
    <w:p w14:paraId="1836470A" w14:textId="77777777" w:rsidR="0079345B" w:rsidRPr="00AE0ED3" w:rsidRDefault="0079345B" w:rsidP="0079345B">
      <w:pPr>
        <w:rPr>
          <w:rFonts w:ascii="Times New Roman" w:hAnsi="Times New Roman"/>
          <w:sz w:val="20"/>
        </w:rPr>
      </w:pPr>
      <w:r w:rsidRPr="00AE0ED3">
        <w:rPr>
          <w:rFonts w:ascii="Times New Roman" w:hAnsi="Times New Roman"/>
          <w:b/>
          <w:sz w:val="20"/>
        </w:rPr>
        <w:t>Część I: Przegląd</w:t>
      </w:r>
    </w:p>
    <w:p w14:paraId="75500FCA" w14:textId="77777777" w:rsidR="0079345B" w:rsidRPr="00AE0ED3" w:rsidRDefault="0079345B" w:rsidP="0079345B">
      <w:pPr>
        <w:rPr>
          <w:rFonts w:ascii="Times New Roman" w:hAnsi="Times New Roman"/>
          <w:sz w:val="20"/>
        </w:rPr>
      </w:pPr>
    </w:p>
    <w:p w14:paraId="1B7AAB53" w14:textId="77777777" w:rsidR="0079345B" w:rsidRPr="00AE0ED3" w:rsidRDefault="0079345B" w:rsidP="0079345B">
      <w:pPr>
        <w:rPr>
          <w:rFonts w:ascii="Times New Roman" w:hAnsi="Times New Roman"/>
          <w:sz w:val="20"/>
        </w:rPr>
      </w:pPr>
      <w:r w:rsidRPr="00AE0ED3">
        <w:rPr>
          <w:rFonts w:ascii="Times New Roman" w:hAnsi="Times New Roman"/>
          <w:sz w:val="20"/>
        </w:rPr>
        <w:t xml:space="preserve">Krzyż jest zwycięstwem Chrystusa nad grzechem, śmiercią i diabłem, a Jego zmartwychwstanie jest kulminacyjnym triumfalnym dokonaniem. Śmierć nie mogła zatrzymać Jezusa, gdyż nigdy nie popełnił On grzechu i był bezgrzeszny w całym swoim postępowaniu. Śmierć Jezusa jest najważniejszym z Jego dokonań. Jednak krzyż bez zmartwychwstania byłby jedynie piękną filozofią niesamolubnej ofiary bez żadnego praktycznego zbawczego znaczenia. Ponadto krzyż bez zmartwychwstania byłby dowodem ofiarnej miłości, ale nie miałby mocy zmieniania ludzi i nie przynosiłby ostatecznego rozwiązania problemu grzechu i śmierci, nie mogąc dać życia wiecznego wierzącym </w:t>
      </w:r>
      <w:r w:rsidRPr="00AE0ED3">
        <w:rPr>
          <w:rFonts w:ascii="Times New Roman" w:hAnsi="Times New Roman"/>
          <w:iCs/>
          <w:sz w:val="20"/>
        </w:rPr>
        <w:t>(Rz 3,21-26)</w:t>
      </w:r>
      <w:r w:rsidRPr="00AE0ED3">
        <w:rPr>
          <w:rFonts w:ascii="Times New Roman" w:hAnsi="Times New Roman"/>
          <w:sz w:val="20"/>
        </w:rPr>
        <w:t>.</w:t>
      </w:r>
    </w:p>
    <w:p w14:paraId="4C0B5B34" w14:textId="77777777" w:rsidR="0079345B" w:rsidRPr="00AE0ED3" w:rsidRDefault="0079345B" w:rsidP="0079345B">
      <w:pPr>
        <w:rPr>
          <w:rFonts w:ascii="Times New Roman" w:hAnsi="Times New Roman"/>
          <w:sz w:val="20"/>
        </w:rPr>
      </w:pPr>
      <w:r w:rsidRPr="00AE0ED3">
        <w:rPr>
          <w:rFonts w:ascii="Times New Roman" w:hAnsi="Times New Roman"/>
          <w:sz w:val="20"/>
        </w:rPr>
        <w:t>Zmartwychwstanie Chrystusa ma kluczowe znaczenie. Dzięki Jego zmartwychwstaniu sprawiedliwi także mogą zostać wskrzeszeni. On jest kluczem do otwarcia wszystkich innych grobów! Apostoł Paweł wyjaśnia tę prawdę o Jezusie: „</w:t>
      </w:r>
      <w:r w:rsidRPr="00AE0ED3">
        <w:rPr>
          <w:rFonts w:ascii="Times New Roman" w:eastAsiaTheme="minorHAnsi" w:hAnsi="Times New Roman"/>
          <w:color w:val="000000"/>
          <w:sz w:val="20"/>
          <w:lang w:eastAsia="en-US"/>
        </w:rPr>
        <w:t>On także jest Głową Ciała, Kościoła; On jest początkiem, pierworodnym z umarłych, aby we wszystkim był pierwszy</w:t>
      </w:r>
      <w:r w:rsidRPr="00AE0ED3">
        <w:rPr>
          <w:rFonts w:ascii="Times New Roman" w:hAnsi="Times New Roman"/>
          <w:sz w:val="20"/>
        </w:rPr>
        <w:t xml:space="preserve">” </w:t>
      </w:r>
      <w:r w:rsidRPr="00AE0ED3">
        <w:rPr>
          <w:rFonts w:ascii="Times New Roman" w:hAnsi="Times New Roman"/>
          <w:iCs/>
          <w:sz w:val="20"/>
        </w:rPr>
        <w:t>(Kol 1,18)</w:t>
      </w:r>
      <w:r w:rsidRPr="00AE0ED3">
        <w:rPr>
          <w:rFonts w:ascii="Times New Roman" w:hAnsi="Times New Roman"/>
          <w:sz w:val="20"/>
        </w:rPr>
        <w:t xml:space="preserve">. Chrystus zajmuje wyjątkowe i jedyne w swoim rodzaju miejsce, mając wyłączną władzę, gdyż jest Stwórcą. On doświadczył zmartwychwstania jako wyniku współdziałania całej Trójcy </w:t>
      </w:r>
      <w:r w:rsidRPr="00AE0ED3">
        <w:rPr>
          <w:rFonts w:ascii="Times New Roman" w:hAnsi="Times New Roman"/>
          <w:iCs/>
          <w:sz w:val="20"/>
        </w:rPr>
        <w:t>(J 10,17-18; Dz 2,24; Rz 8,11; Ga 1,1)</w:t>
      </w:r>
      <w:r w:rsidRPr="00AE0ED3">
        <w:rPr>
          <w:rFonts w:ascii="Times New Roman" w:hAnsi="Times New Roman"/>
          <w:sz w:val="20"/>
        </w:rPr>
        <w:t xml:space="preserve">. On ma moc wskrzeszania ludzi </w:t>
      </w:r>
      <w:r w:rsidRPr="00AE0ED3">
        <w:rPr>
          <w:rFonts w:ascii="Times New Roman" w:hAnsi="Times New Roman"/>
          <w:iCs/>
          <w:sz w:val="20"/>
        </w:rPr>
        <w:t>(J 11,25)</w:t>
      </w:r>
      <w:r w:rsidRPr="00AE0ED3">
        <w:rPr>
          <w:rFonts w:ascii="Times New Roman" w:hAnsi="Times New Roman"/>
          <w:sz w:val="20"/>
        </w:rPr>
        <w:t xml:space="preserve">, bo pokonał śmierć. Choć niektórzy ludzie zostali wskrzeszeni jeszcze przed Jego zmartwychwstaniem, jak Mojżesz i Łazarz, zmartwychwstali jedynie na mocy przyszłej zwycięskiej śmierci Chrystusa </w:t>
      </w:r>
      <w:r w:rsidRPr="00AE0ED3">
        <w:rPr>
          <w:rFonts w:ascii="Times New Roman" w:hAnsi="Times New Roman"/>
          <w:iCs/>
          <w:sz w:val="20"/>
        </w:rPr>
        <w:t>(Ef 1,4; 1 P 1,20; Ap 13,8)</w:t>
      </w:r>
      <w:r w:rsidRPr="00AE0ED3">
        <w:rPr>
          <w:rFonts w:ascii="Times New Roman" w:hAnsi="Times New Roman"/>
          <w:sz w:val="20"/>
        </w:rPr>
        <w:t>. Doskonałe życie Chrystusa, Jego śmierć i zmartwychwstanie są podstawą nowego życia dla wszystkich, którzy wierzą w Niego. Bez Jego śmierci nie ma życia wiecznego. Jak przez Adama przyszła śmierć, tak przez Jezusa Chrystusa „</w:t>
      </w:r>
      <w:r w:rsidRPr="00AE0ED3">
        <w:rPr>
          <w:rFonts w:ascii="Times New Roman" w:eastAsiaTheme="minorHAnsi" w:hAnsi="Times New Roman"/>
          <w:color w:val="000000"/>
          <w:sz w:val="20"/>
          <w:lang w:eastAsia="en-US"/>
        </w:rPr>
        <w:t>przyszło zmartwychwstanie</w:t>
      </w:r>
      <w:r w:rsidRPr="00AE0ED3">
        <w:rPr>
          <w:rFonts w:ascii="Times New Roman" w:hAnsi="Times New Roman"/>
          <w:sz w:val="20"/>
        </w:rPr>
        <w:t>” i w Nim „</w:t>
      </w:r>
      <w:r w:rsidRPr="00AE0ED3">
        <w:rPr>
          <w:rFonts w:ascii="Times New Roman" w:eastAsiaTheme="minorHAnsi" w:hAnsi="Times New Roman"/>
          <w:color w:val="000000"/>
          <w:sz w:val="20"/>
          <w:lang w:eastAsia="en-US"/>
        </w:rPr>
        <w:t>wszyscy zostaną ożywieni</w:t>
      </w:r>
      <w:r w:rsidRPr="00AE0ED3">
        <w:rPr>
          <w:rFonts w:ascii="Times New Roman" w:hAnsi="Times New Roman"/>
          <w:sz w:val="20"/>
        </w:rPr>
        <w:t xml:space="preserve">” </w:t>
      </w:r>
      <w:r w:rsidRPr="00AE0ED3">
        <w:rPr>
          <w:rFonts w:ascii="Times New Roman" w:hAnsi="Times New Roman"/>
          <w:iCs/>
          <w:sz w:val="20"/>
        </w:rPr>
        <w:t>(1 Kor 15,21-22)</w:t>
      </w:r>
      <w:r w:rsidRPr="00AE0ED3">
        <w:rPr>
          <w:rFonts w:ascii="Times New Roman" w:hAnsi="Times New Roman"/>
          <w:sz w:val="20"/>
        </w:rPr>
        <w:t>. Chrystus jest „</w:t>
      </w:r>
      <w:r w:rsidRPr="00AE0ED3">
        <w:rPr>
          <w:rFonts w:ascii="Times New Roman" w:eastAsiaTheme="minorHAnsi" w:hAnsi="Times New Roman"/>
          <w:color w:val="000000"/>
          <w:sz w:val="20"/>
          <w:lang w:eastAsia="en-US"/>
        </w:rPr>
        <w:t>pierwiastkiem tych, którzy zasnęli</w:t>
      </w:r>
      <w:r w:rsidRPr="00AE0ED3">
        <w:rPr>
          <w:rFonts w:ascii="Times New Roman" w:hAnsi="Times New Roman"/>
          <w:sz w:val="20"/>
        </w:rPr>
        <w:t xml:space="preserve">” </w:t>
      </w:r>
      <w:r w:rsidRPr="00AE0ED3">
        <w:rPr>
          <w:rFonts w:ascii="Times New Roman" w:hAnsi="Times New Roman"/>
          <w:iCs/>
          <w:sz w:val="20"/>
        </w:rPr>
        <w:t>(1 Kor 15,20)</w:t>
      </w:r>
      <w:r w:rsidRPr="00AE0ED3">
        <w:rPr>
          <w:rFonts w:ascii="Times New Roman" w:hAnsi="Times New Roman"/>
          <w:sz w:val="20"/>
        </w:rPr>
        <w:t>.</w:t>
      </w:r>
    </w:p>
    <w:p w14:paraId="6AB6C1BD" w14:textId="77777777" w:rsidR="0079345B" w:rsidRPr="00AE0ED3" w:rsidRDefault="0079345B" w:rsidP="0079345B">
      <w:pPr>
        <w:rPr>
          <w:rFonts w:ascii="Times New Roman" w:hAnsi="Times New Roman"/>
          <w:sz w:val="20"/>
        </w:rPr>
      </w:pPr>
    </w:p>
    <w:p w14:paraId="0033666D" w14:textId="77777777" w:rsidR="0079345B" w:rsidRPr="00AE0ED3" w:rsidRDefault="0079345B" w:rsidP="0079345B">
      <w:pPr>
        <w:rPr>
          <w:rFonts w:ascii="Times New Roman" w:hAnsi="Times New Roman"/>
          <w:sz w:val="20"/>
        </w:rPr>
      </w:pPr>
      <w:r w:rsidRPr="00AE0ED3">
        <w:rPr>
          <w:rFonts w:ascii="Times New Roman" w:hAnsi="Times New Roman"/>
          <w:b/>
          <w:sz w:val="20"/>
        </w:rPr>
        <w:t>Część II: Komentarz</w:t>
      </w:r>
    </w:p>
    <w:p w14:paraId="4EED1340" w14:textId="77777777" w:rsidR="0079345B" w:rsidRPr="00AE0ED3" w:rsidRDefault="0079345B" w:rsidP="0079345B">
      <w:pPr>
        <w:rPr>
          <w:rFonts w:ascii="Times New Roman" w:hAnsi="Times New Roman"/>
          <w:sz w:val="20"/>
        </w:rPr>
      </w:pPr>
    </w:p>
    <w:p w14:paraId="78086C2B" w14:textId="674C779B" w:rsidR="0079345B" w:rsidRDefault="0079345B" w:rsidP="0079345B">
      <w:pPr>
        <w:rPr>
          <w:rFonts w:ascii="Times New Roman" w:hAnsi="Times New Roman"/>
          <w:b/>
          <w:bCs/>
          <w:sz w:val="20"/>
        </w:rPr>
      </w:pPr>
      <w:r w:rsidRPr="00AE0ED3">
        <w:rPr>
          <w:rFonts w:ascii="Times New Roman" w:hAnsi="Times New Roman"/>
          <w:b/>
          <w:bCs/>
          <w:sz w:val="20"/>
        </w:rPr>
        <w:t>Chrystus żyje</w:t>
      </w:r>
    </w:p>
    <w:p w14:paraId="7B955D28" w14:textId="77777777" w:rsidR="0079345B" w:rsidRPr="00AE0ED3" w:rsidRDefault="0079345B" w:rsidP="0079345B">
      <w:pPr>
        <w:rPr>
          <w:rFonts w:ascii="Times New Roman" w:hAnsi="Times New Roman"/>
          <w:sz w:val="20"/>
        </w:rPr>
      </w:pPr>
    </w:p>
    <w:p w14:paraId="762AA7C0" w14:textId="6595F29D" w:rsidR="0079345B" w:rsidRPr="00AE0ED3" w:rsidRDefault="0079345B" w:rsidP="0079345B">
      <w:pPr>
        <w:rPr>
          <w:rFonts w:ascii="Times New Roman" w:hAnsi="Times New Roman"/>
          <w:sz w:val="20"/>
        </w:rPr>
      </w:pPr>
      <w:r w:rsidRPr="00AE0ED3">
        <w:rPr>
          <w:rFonts w:ascii="Times New Roman" w:hAnsi="Times New Roman"/>
          <w:sz w:val="20"/>
        </w:rPr>
        <w:t xml:space="preserve">„Jezus Chrystus zmartwychwstał! On żyje!”. Ten fakt był najbardziej zdumiewającą i poruszającą nowiną głoszoną w dniu Jego zmartwychwstania </w:t>
      </w:r>
      <w:r w:rsidRPr="00AE0ED3">
        <w:rPr>
          <w:rFonts w:ascii="Times New Roman" w:hAnsi="Times New Roman"/>
          <w:iCs/>
          <w:sz w:val="20"/>
        </w:rPr>
        <w:t>(Mk 16,6; Łk 24,34)</w:t>
      </w:r>
      <w:r w:rsidRPr="00AE0ED3">
        <w:rPr>
          <w:rFonts w:ascii="Times New Roman" w:hAnsi="Times New Roman"/>
          <w:sz w:val="20"/>
        </w:rPr>
        <w:t>. Dzisiaj jest on najważniejszą nowiną ewangelii. Jezus nie pozostał w grobie - On zmartwychwstał! Śmierć nie mogła Go zatrzymać, bo jest On sprawiedliwy i</w:t>
      </w:r>
      <w:r>
        <w:rPr>
          <w:rFonts w:ascii="Times New Roman" w:hAnsi="Times New Roman"/>
          <w:sz w:val="20"/>
        </w:rPr>
        <w:t> </w:t>
      </w:r>
      <w:r w:rsidRPr="00AE0ED3">
        <w:rPr>
          <w:rFonts w:ascii="Times New Roman" w:hAnsi="Times New Roman"/>
          <w:sz w:val="20"/>
        </w:rPr>
        <w:t xml:space="preserve">nigdy nie zgrzeszył </w:t>
      </w:r>
      <w:r w:rsidRPr="00AE0ED3">
        <w:rPr>
          <w:rFonts w:ascii="Times New Roman" w:hAnsi="Times New Roman"/>
          <w:iCs/>
          <w:sz w:val="20"/>
        </w:rPr>
        <w:t>(J 14,30; 2 Kor 5,21; Hbr 4,15)</w:t>
      </w:r>
      <w:r w:rsidRPr="00AE0ED3">
        <w:rPr>
          <w:rFonts w:ascii="Times New Roman" w:hAnsi="Times New Roman"/>
          <w:sz w:val="20"/>
        </w:rPr>
        <w:t>. Chrystus wielokrotnie przepowiedział swoją śmierć i</w:t>
      </w:r>
      <w:r>
        <w:rPr>
          <w:rFonts w:ascii="Times New Roman" w:hAnsi="Times New Roman"/>
          <w:sz w:val="20"/>
        </w:rPr>
        <w:t> </w:t>
      </w:r>
      <w:r w:rsidRPr="00AE0ED3">
        <w:rPr>
          <w:rFonts w:ascii="Times New Roman" w:hAnsi="Times New Roman"/>
          <w:sz w:val="20"/>
        </w:rPr>
        <w:t xml:space="preserve">zmartwychwstanie uczniom, ale oni nie rozumieli, o czym mówił, bo w tamtym czasie wydawało się im to nie mieć sensu </w:t>
      </w:r>
      <w:r w:rsidRPr="00AE0ED3">
        <w:rPr>
          <w:rFonts w:ascii="Times New Roman" w:hAnsi="Times New Roman"/>
          <w:iCs/>
          <w:sz w:val="20"/>
        </w:rPr>
        <w:t>(Mt 16,21; Mk 8,31-32; Łk 18,31-34)</w:t>
      </w:r>
      <w:r w:rsidRPr="00AE0ED3">
        <w:rPr>
          <w:rFonts w:ascii="Times New Roman" w:hAnsi="Times New Roman"/>
          <w:sz w:val="20"/>
        </w:rPr>
        <w:t>. Podczas ostatniej wieczerzy z uczniami Jezus zapowiedział, że zostanie wydany i umrze, ale powróci do życia: „</w:t>
      </w:r>
      <w:r w:rsidRPr="00AE0ED3">
        <w:rPr>
          <w:rFonts w:ascii="Times New Roman" w:eastAsiaTheme="minorHAnsi" w:hAnsi="Times New Roman"/>
          <w:color w:val="000000"/>
          <w:sz w:val="20"/>
          <w:lang w:eastAsia="en-US"/>
        </w:rPr>
        <w:t>Ale powiadam wam: Nie będę pił odtąd z tego owocu winorośli aż do owego dnia, gdy go będę pił z wami na nowo w Królestwie Ojca mego</w:t>
      </w:r>
      <w:r w:rsidRPr="00AE0ED3">
        <w:rPr>
          <w:rFonts w:ascii="Times New Roman" w:hAnsi="Times New Roman"/>
          <w:sz w:val="20"/>
        </w:rPr>
        <w:t xml:space="preserve">” </w:t>
      </w:r>
      <w:r w:rsidRPr="00AE0ED3">
        <w:rPr>
          <w:rFonts w:ascii="Times New Roman" w:hAnsi="Times New Roman"/>
          <w:iCs/>
          <w:sz w:val="20"/>
        </w:rPr>
        <w:t>(Mt 26,29; por. Mk 14,25)</w:t>
      </w:r>
      <w:r w:rsidRPr="00AE0ED3">
        <w:rPr>
          <w:rFonts w:ascii="Times New Roman" w:hAnsi="Times New Roman"/>
          <w:sz w:val="20"/>
        </w:rPr>
        <w:t>.</w:t>
      </w:r>
    </w:p>
    <w:p w14:paraId="5D7273F3" w14:textId="06E037AD" w:rsidR="0079345B" w:rsidRPr="00AE0ED3" w:rsidRDefault="0079345B" w:rsidP="0079345B">
      <w:pPr>
        <w:rPr>
          <w:rFonts w:ascii="Times New Roman" w:hAnsi="Times New Roman"/>
          <w:sz w:val="20"/>
        </w:rPr>
      </w:pPr>
      <w:r w:rsidRPr="00AE0ED3">
        <w:rPr>
          <w:rFonts w:ascii="Times New Roman" w:hAnsi="Times New Roman"/>
          <w:sz w:val="20"/>
        </w:rPr>
        <w:t>Kiedy uczestniczymy w Wieczerzy Pańskiej, dajemy tym wyraz naszej wierze w zmartwychwstanie Chrystusa. Apostoł Paweł mówi: „</w:t>
      </w:r>
      <w:r w:rsidRPr="00AE0ED3">
        <w:rPr>
          <w:rFonts w:ascii="Times New Roman" w:eastAsiaTheme="minorHAnsi" w:hAnsi="Times New Roman"/>
          <w:color w:val="000000"/>
          <w:sz w:val="20"/>
          <w:lang w:eastAsia="en-US"/>
        </w:rPr>
        <w:t>Albowiem, ilekroć ten chleb jecie, a z kielicha tego pijecie, śmierć Pańską zwiastujecie, aż przyjdzie</w:t>
      </w:r>
      <w:r w:rsidRPr="00AE0ED3">
        <w:rPr>
          <w:rFonts w:ascii="Times New Roman" w:hAnsi="Times New Roman"/>
          <w:sz w:val="20"/>
        </w:rPr>
        <w:t xml:space="preserve">” </w:t>
      </w:r>
      <w:r w:rsidRPr="00AE0ED3">
        <w:rPr>
          <w:rFonts w:ascii="Times New Roman" w:hAnsi="Times New Roman"/>
          <w:iCs/>
          <w:sz w:val="20"/>
        </w:rPr>
        <w:t>(1 Kor 11,26)</w:t>
      </w:r>
      <w:r w:rsidRPr="00AE0ED3">
        <w:rPr>
          <w:rFonts w:ascii="Times New Roman" w:hAnsi="Times New Roman"/>
          <w:sz w:val="20"/>
        </w:rPr>
        <w:t>. Kiedy wierzący przyjmują chrzest, także potwierdzają swoją wiarę w</w:t>
      </w:r>
      <w:r>
        <w:rPr>
          <w:rFonts w:ascii="Times New Roman" w:hAnsi="Times New Roman"/>
          <w:sz w:val="20"/>
        </w:rPr>
        <w:t> </w:t>
      </w:r>
      <w:r w:rsidRPr="00AE0ED3">
        <w:rPr>
          <w:rFonts w:ascii="Times New Roman" w:hAnsi="Times New Roman"/>
          <w:sz w:val="20"/>
        </w:rPr>
        <w:t>zmartwychwstanie Chrystusa oraz ich pragnienie życia nowym życiem wiary: „</w:t>
      </w:r>
      <w:r w:rsidRPr="00AE0ED3">
        <w:rPr>
          <w:rFonts w:ascii="Times New Roman" w:eastAsiaTheme="minorHAnsi" w:hAnsi="Times New Roman"/>
          <w:color w:val="000000"/>
          <w:sz w:val="20"/>
          <w:lang w:eastAsia="en-US"/>
        </w:rPr>
        <w:t>my wszyscy, ochrzczeni w</w:t>
      </w:r>
      <w:r>
        <w:rPr>
          <w:rFonts w:ascii="Times New Roman" w:eastAsiaTheme="minorHAnsi" w:hAnsi="Times New Roman"/>
          <w:color w:val="000000"/>
          <w:sz w:val="20"/>
          <w:lang w:eastAsia="en-US"/>
        </w:rPr>
        <w:t> </w:t>
      </w:r>
      <w:r w:rsidRPr="00AE0ED3">
        <w:rPr>
          <w:rFonts w:ascii="Times New Roman" w:eastAsiaTheme="minorHAnsi" w:hAnsi="Times New Roman"/>
          <w:color w:val="000000"/>
          <w:sz w:val="20"/>
          <w:lang w:eastAsia="en-US"/>
        </w:rPr>
        <w:t>Chrystusa Jezusa (...) pogrzebani (...) jesteśmy (...) abyśmy jak Chrystus wskrzeszony został z martwych (...) tak i my nowe życie prowadzili</w:t>
      </w:r>
      <w:r w:rsidRPr="00AE0ED3">
        <w:rPr>
          <w:rFonts w:ascii="Times New Roman" w:hAnsi="Times New Roman"/>
          <w:sz w:val="20"/>
        </w:rPr>
        <w:t xml:space="preserve">” </w:t>
      </w:r>
      <w:r w:rsidRPr="00AE0ED3">
        <w:rPr>
          <w:rFonts w:ascii="Times New Roman" w:hAnsi="Times New Roman"/>
          <w:iCs/>
          <w:sz w:val="20"/>
        </w:rPr>
        <w:t>(Rz 6,3-4)</w:t>
      </w:r>
      <w:r w:rsidRPr="00AE0ED3">
        <w:rPr>
          <w:rFonts w:ascii="Times New Roman" w:hAnsi="Times New Roman"/>
          <w:sz w:val="20"/>
        </w:rPr>
        <w:t>. Tak więc chrześcijański chrzest jest praktykowany jako upamiętnienie śmierci, pogrzebania i zmartwychwstania Chrystusa.</w:t>
      </w:r>
    </w:p>
    <w:p w14:paraId="0AD70D38" w14:textId="2A70BD5F" w:rsidR="0079345B" w:rsidRPr="00AE0ED3" w:rsidRDefault="0079345B" w:rsidP="0079345B">
      <w:pPr>
        <w:rPr>
          <w:rFonts w:ascii="Times New Roman" w:hAnsi="Times New Roman"/>
          <w:sz w:val="20"/>
        </w:rPr>
      </w:pPr>
      <w:r w:rsidRPr="00AE0ED3">
        <w:rPr>
          <w:rFonts w:ascii="Times New Roman" w:hAnsi="Times New Roman"/>
          <w:sz w:val="20"/>
        </w:rPr>
        <w:t>Po sześćdziesięciu latach rozłąki apostoł Jan ujrzał uwielbionego Jezusa. Zbawiciel ukazał się Janowi i</w:t>
      </w:r>
      <w:r>
        <w:rPr>
          <w:rFonts w:ascii="Times New Roman" w:hAnsi="Times New Roman"/>
          <w:sz w:val="20"/>
        </w:rPr>
        <w:t> </w:t>
      </w:r>
      <w:r w:rsidRPr="00AE0ED3">
        <w:rPr>
          <w:rFonts w:ascii="Times New Roman" w:hAnsi="Times New Roman"/>
          <w:sz w:val="20"/>
        </w:rPr>
        <w:t>powiedział: „</w:t>
      </w:r>
      <w:r w:rsidRPr="00AE0ED3">
        <w:rPr>
          <w:rFonts w:ascii="Times New Roman" w:eastAsiaTheme="minorHAnsi" w:hAnsi="Times New Roman"/>
          <w:color w:val="000000"/>
          <w:sz w:val="20"/>
          <w:lang w:eastAsia="en-US"/>
        </w:rPr>
        <w:t>Byłem umarły, lecz oto żyję na wieki wieków</w:t>
      </w:r>
      <w:r w:rsidRPr="00AE0ED3">
        <w:rPr>
          <w:rFonts w:ascii="Times New Roman" w:hAnsi="Times New Roman"/>
          <w:sz w:val="20"/>
        </w:rPr>
        <w:t xml:space="preserve">” </w:t>
      </w:r>
      <w:r w:rsidRPr="00AE0ED3">
        <w:rPr>
          <w:rFonts w:ascii="Times New Roman" w:hAnsi="Times New Roman"/>
          <w:iCs/>
          <w:sz w:val="20"/>
        </w:rPr>
        <w:t>(Ap 1,18)</w:t>
      </w:r>
      <w:r w:rsidRPr="00AE0ED3">
        <w:rPr>
          <w:rFonts w:ascii="Times New Roman" w:hAnsi="Times New Roman"/>
          <w:sz w:val="20"/>
        </w:rPr>
        <w:t>. Chrześcijaństwo to życie, które otrzymujemy od Jezusa na mocy Jego śmierci za nas. On może dać nam to życie, bo zmartwychwstał. Ponieważ żyje, może stosować do nas wszystko, czego dokonał na krzyżu. To jest sednem Jego wstawienniczej służby dla nas.</w:t>
      </w:r>
    </w:p>
    <w:p w14:paraId="7722CBF2" w14:textId="77777777" w:rsidR="0079345B" w:rsidRPr="00AE0ED3" w:rsidRDefault="0079345B" w:rsidP="0079345B">
      <w:pPr>
        <w:rPr>
          <w:rFonts w:ascii="Times New Roman" w:hAnsi="Times New Roman"/>
          <w:sz w:val="20"/>
        </w:rPr>
      </w:pPr>
    </w:p>
    <w:p w14:paraId="0CF7025F" w14:textId="421DA8A6" w:rsidR="0079345B" w:rsidRDefault="0079345B" w:rsidP="0079345B">
      <w:pPr>
        <w:rPr>
          <w:rFonts w:ascii="Times New Roman" w:hAnsi="Times New Roman"/>
          <w:b/>
          <w:sz w:val="20"/>
        </w:rPr>
      </w:pPr>
      <w:r w:rsidRPr="00AE0ED3">
        <w:rPr>
          <w:rFonts w:ascii="Times New Roman" w:hAnsi="Times New Roman"/>
          <w:b/>
          <w:bCs/>
          <w:sz w:val="20"/>
        </w:rPr>
        <w:t xml:space="preserve">Ewangelia według zmartwychwstania </w:t>
      </w:r>
      <w:r w:rsidRPr="00AE0ED3">
        <w:rPr>
          <w:rFonts w:ascii="Times New Roman" w:hAnsi="Times New Roman"/>
          <w:b/>
          <w:sz w:val="20"/>
        </w:rPr>
        <w:t>(1 Kor 15)</w:t>
      </w:r>
    </w:p>
    <w:p w14:paraId="06DBB88F" w14:textId="77777777" w:rsidR="0079345B" w:rsidRPr="00AE0ED3" w:rsidRDefault="0079345B" w:rsidP="0079345B">
      <w:pPr>
        <w:rPr>
          <w:rFonts w:ascii="Times New Roman" w:hAnsi="Times New Roman"/>
          <w:b/>
          <w:bCs/>
          <w:sz w:val="20"/>
        </w:rPr>
      </w:pPr>
    </w:p>
    <w:p w14:paraId="7B22A8EF" w14:textId="77777777" w:rsidR="0079345B" w:rsidRPr="00AE0ED3" w:rsidRDefault="0079345B" w:rsidP="0079345B">
      <w:pPr>
        <w:rPr>
          <w:rFonts w:ascii="Times New Roman" w:hAnsi="Times New Roman"/>
          <w:sz w:val="20"/>
        </w:rPr>
      </w:pPr>
      <w:r w:rsidRPr="00AE0ED3">
        <w:rPr>
          <w:rFonts w:ascii="Times New Roman" w:hAnsi="Times New Roman"/>
          <w:sz w:val="20"/>
        </w:rPr>
        <w:t xml:space="preserve">Najlepszym wyjaśnieniem znaczenia zmartwychwstania Jezusa Chrystusa jest 1 Kor 15, w którym apostoł Paweł tłumaczy, dlaczego zmartwychwstanie Jezusa jest tak ważne. Po pierwsze, Paweł podaje historyczny powód </w:t>
      </w:r>
      <w:r w:rsidRPr="00AE0ED3">
        <w:rPr>
          <w:rFonts w:ascii="Times New Roman" w:hAnsi="Times New Roman"/>
          <w:sz w:val="20"/>
        </w:rPr>
        <w:lastRenderedPageBreak/>
        <w:t xml:space="preserve">i dowodzi, że zmartwychwstanie Chrystusa miało licznych świadków. Gdyby próbować obalić ich świadectwo, trzeba byłoby dowieść, że każdy z nich był fałszywym świadkiem. Chrystus ukazał się między innymi Piotrowi, apostołom, Jakubowi i pięciuset wyznawcom, a w końcu także Pawłowi </w:t>
      </w:r>
      <w:r w:rsidRPr="00AE0ED3">
        <w:rPr>
          <w:rFonts w:ascii="Times New Roman" w:hAnsi="Times New Roman"/>
          <w:iCs/>
          <w:sz w:val="20"/>
        </w:rPr>
        <w:t>(1 Kor 15,5-8)</w:t>
      </w:r>
      <w:r w:rsidRPr="00AE0ED3">
        <w:rPr>
          <w:rFonts w:ascii="Times New Roman" w:hAnsi="Times New Roman"/>
          <w:sz w:val="20"/>
        </w:rPr>
        <w:t>.</w:t>
      </w:r>
    </w:p>
    <w:p w14:paraId="7BB7E264" w14:textId="77777777" w:rsidR="0079345B" w:rsidRPr="00AE0ED3" w:rsidRDefault="0079345B" w:rsidP="0079345B">
      <w:pPr>
        <w:rPr>
          <w:rFonts w:ascii="Times New Roman" w:hAnsi="Times New Roman"/>
          <w:sz w:val="20"/>
        </w:rPr>
      </w:pPr>
      <w:r w:rsidRPr="00AE0ED3">
        <w:rPr>
          <w:rFonts w:ascii="Times New Roman" w:hAnsi="Times New Roman"/>
          <w:sz w:val="20"/>
        </w:rPr>
        <w:t>Następnie Paweł przeprowadza wywód teologiczny na poparcie zmartwychwstania, przedstawiając kilka najważniejszych punktów:</w:t>
      </w:r>
    </w:p>
    <w:p w14:paraId="5875030C" w14:textId="77777777" w:rsidR="0079345B" w:rsidRPr="00AE0ED3" w:rsidRDefault="0079345B" w:rsidP="0079345B">
      <w:pPr>
        <w:rPr>
          <w:rFonts w:ascii="Times New Roman" w:hAnsi="Times New Roman"/>
          <w:sz w:val="20"/>
        </w:rPr>
      </w:pPr>
      <w:r w:rsidRPr="00AE0ED3">
        <w:rPr>
          <w:rFonts w:ascii="Times New Roman" w:hAnsi="Times New Roman"/>
          <w:sz w:val="20"/>
        </w:rPr>
        <w:t xml:space="preserve">1. Gdyby nie było zmartwychwstania, to także Jezus Chrystus nie zmartwychwstałby </w:t>
      </w:r>
      <w:r w:rsidRPr="00AE0ED3">
        <w:rPr>
          <w:rFonts w:ascii="Times New Roman" w:hAnsi="Times New Roman"/>
          <w:iCs/>
          <w:sz w:val="20"/>
        </w:rPr>
        <w:t>(1 Kor 15,13.16)</w:t>
      </w:r>
      <w:r w:rsidRPr="00AE0ED3">
        <w:rPr>
          <w:rFonts w:ascii="Times New Roman" w:hAnsi="Times New Roman"/>
          <w:sz w:val="20"/>
        </w:rPr>
        <w:t>.</w:t>
      </w:r>
    </w:p>
    <w:p w14:paraId="1C02D2C8" w14:textId="77777777" w:rsidR="0079345B" w:rsidRPr="00AE0ED3" w:rsidRDefault="0079345B" w:rsidP="0079345B">
      <w:pPr>
        <w:rPr>
          <w:rFonts w:ascii="Times New Roman" w:hAnsi="Times New Roman"/>
          <w:sz w:val="20"/>
        </w:rPr>
      </w:pPr>
      <w:r w:rsidRPr="00AE0ED3">
        <w:rPr>
          <w:rFonts w:ascii="Times New Roman" w:hAnsi="Times New Roman"/>
          <w:sz w:val="20"/>
        </w:rPr>
        <w:t xml:space="preserve">2. Gdyby Chrystus nie zmartwychwstał, nasze zwiastowanie byłoby daremne </w:t>
      </w:r>
      <w:r w:rsidRPr="00AE0ED3">
        <w:rPr>
          <w:rFonts w:ascii="Times New Roman" w:hAnsi="Times New Roman"/>
          <w:iCs/>
          <w:sz w:val="20"/>
        </w:rPr>
        <w:t>(1 Kor 15,14)</w:t>
      </w:r>
      <w:r w:rsidRPr="00AE0ED3">
        <w:rPr>
          <w:rFonts w:ascii="Times New Roman" w:hAnsi="Times New Roman"/>
          <w:sz w:val="20"/>
        </w:rPr>
        <w:t>.</w:t>
      </w:r>
    </w:p>
    <w:p w14:paraId="335CF9F4" w14:textId="77777777" w:rsidR="0079345B" w:rsidRPr="00AE0ED3" w:rsidRDefault="0079345B" w:rsidP="0079345B">
      <w:pPr>
        <w:rPr>
          <w:rFonts w:ascii="Times New Roman" w:hAnsi="Times New Roman"/>
          <w:sz w:val="20"/>
        </w:rPr>
      </w:pPr>
      <w:r w:rsidRPr="00AE0ED3">
        <w:rPr>
          <w:rFonts w:ascii="Times New Roman" w:hAnsi="Times New Roman"/>
          <w:sz w:val="20"/>
        </w:rPr>
        <w:t xml:space="preserve">3. Gdyby Chrystus nie zmartwychwstał, nasza wiara byłaby daremna </w:t>
      </w:r>
      <w:r w:rsidRPr="00AE0ED3">
        <w:rPr>
          <w:rFonts w:ascii="Times New Roman" w:hAnsi="Times New Roman"/>
          <w:iCs/>
          <w:sz w:val="20"/>
        </w:rPr>
        <w:t>(1 Kor 15,14)</w:t>
      </w:r>
      <w:r w:rsidRPr="00AE0ED3">
        <w:rPr>
          <w:rFonts w:ascii="Times New Roman" w:hAnsi="Times New Roman"/>
          <w:sz w:val="20"/>
        </w:rPr>
        <w:t xml:space="preserve">. Grecki przymiotnik </w:t>
      </w:r>
      <w:r w:rsidRPr="00AE0ED3">
        <w:rPr>
          <w:rFonts w:ascii="Times New Roman" w:hAnsi="Times New Roman"/>
          <w:i/>
          <w:iCs/>
          <w:sz w:val="20"/>
        </w:rPr>
        <w:t>kenos</w:t>
      </w:r>
      <w:r w:rsidRPr="00AE0ED3">
        <w:rPr>
          <w:rFonts w:ascii="Times New Roman" w:hAnsi="Times New Roman"/>
          <w:sz w:val="20"/>
        </w:rPr>
        <w:t xml:space="preserve"> znaczy także „bezużyteczny” i „pusty”. Nasza wiara straciłaby swoją treść i moc, jeśli Jezus pozostałby martwy.</w:t>
      </w:r>
    </w:p>
    <w:p w14:paraId="10EDE16E" w14:textId="77777777" w:rsidR="0079345B" w:rsidRPr="00AE0ED3" w:rsidRDefault="0079345B" w:rsidP="0079345B">
      <w:pPr>
        <w:rPr>
          <w:rFonts w:ascii="Times New Roman" w:hAnsi="Times New Roman"/>
          <w:sz w:val="20"/>
        </w:rPr>
      </w:pPr>
      <w:r w:rsidRPr="00AE0ED3">
        <w:rPr>
          <w:rFonts w:ascii="Times New Roman" w:hAnsi="Times New Roman"/>
          <w:sz w:val="20"/>
        </w:rPr>
        <w:t xml:space="preserve">4. Gdyby Chrystus nie zmartwychwstał, umarli nie mieliby szansy na zmartwychwstanie </w:t>
      </w:r>
      <w:r w:rsidRPr="00AE0ED3">
        <w:rPr>
          <w:rFonts w:ascii="Times New Roman" w:hAnsi="Times New Roman"/>
          <w:iCs/>
          <w:sz w:val="20"/>
        </w:rPr>
        <w:t>(1 Kor 15,15)</w:t>
      </w:r>
      <w:r w:rsidRPr="00AE0ED3">
        <w:rPr>
          <w:rFonts w:ascii="Times New Roman" w:hAnsi="Times New Roman"/>
          <w:sz w:val="20"/>
        </w:rPr>
        <w:t>. Nie byłoby żadnej nadziei dla umierających.</w:t>
      </w:r>
    </w:p>
    <w:p w14:paraId="10EDFFFF" w14:textId="661B5AEB" w:rsidR="0079345B" w:rsidRPr="00AE0ED3" w:rsidRDefault="0079345B" w:rsidP="0079345B">
      <w:pPr>
        <w:rPr>
          <w:rFonts w:ascii="Times New Roman" w:hAnsi="Times New Roman"/>
          <w:sz w:val="20"/>
        </w:rPr>
      </w:pPr>
      <w:r w:rsidRPr="00AE0ED3">
        <w:rPr>
          <w:rFonts w:ascii="Times New Roman" w:hAnsi="Times New Roman"/>
          <w:sz w:val="20"/>
        </w:rPr>
        <w:t xml:space="preserve">5. Gdyby Chrystus nie zmartwychwstał, bylibyśmy fałszywymi świadkami Boga, świadcząc o Bogu, że wskrzesił Chrystusa </w:t>
      </w:r>
      <w:r w:rsidRPr="00AE0ED3">
        <w:rPr>
          <w:rFonts w:ascii="Times New Roman" w:hAnsi="Times New Roman"/>
          <w:iCs/>
          <w:sz w:val="20"/>
        </w:rPr>
        <w:t>(1 Kor 15,15)</w:t>
      </w:r>
      <w:r w:rsidRPr="00AE0ED3">
        <w:rPr>
          <w:rFonts w:ascii="Times New Roman" w:hAnsi="Times New Roman"/>
          <w:sz w:val="20"/>
        </w:rPr>
        <w:t>. Zatem gdyby Jezus nie zmartwychwstał, obraz Boga i Jego charakteru byłby wypaczony, a my przedstawialibyśmy Go w błędnym świetle. Jednak Ojciec naprawdę wzbudził Chrystusa z</w:t>
      </w:r>
      <w:r>
        <w:rPr>
          <w:rFonts w:ascii="Times New Roman" w:hAnsi="Times New Roman"/>
          <w:sz w:val="20"/>
        </w:rPr>
        <w:t> </w:t>
      </w:r>
      <w:r w:rsidRPr="00AE0ED3">
        <w:rPr>
          <w:rFonts w:ascii="Times New Roman" w:hAnsi="Times New Roman"/>
          <w:sz w:val="20"/>
        </w:rPr>
        <w:t>martwych.</w:t>
      </w:r>
    </w:p>
    <w:p w14:paraId="1582949C" w14:textId="77777777" w:rsidR="0079345B" w:rsidRPr="00AE0ED3" w:rsidRDefault="0079345B" w:rsidP="0079345B">
      <w:pPr>
        <w:rPr>
          <w:rFonts w:ascii="Times New Roman" w:hAnsi="Times New Roman"/>
          <w:sz w:val="20"/>
        </w:rPr>
      </w:pPr>
      <w:r w:rsidRPr="00AE0ED3">
        <w:rPr>
          <w:rFonts w:ascii="Times New Roman" w:hAnsi="Times New Roman"/>
          <w:sz w:val="20"/>
        </w:rPr>
        <w:t xml:space="preserve">6. Gdyby Chrystus nie zmartwychwstał, nasza wiara byłaby daremna </w:t>
      </w:r>
      <w:r w:rsidRPr="00AE0ED3">
        <w:rPr>
          <w:rFonts w:ascii="Times New Roman" w:hAnsi="Times New Roman"/>
          <w:iCs/>
          <w:sz w:val="20"/>
        </w:rPr>
        <w:t>(1 Kor 15,17)</w:t>
      </w:r>
      <w:r w:rsidRPr="00AE0ED3">
        <w:rPr>
          <w:rFonts w:ascii="Times New Roman" w:hAnsi="Times New Roman"/>
          <w:sz w:val="20"/>
        </w:rPr>
        <w:t xml:space="preserve">. Grecki przymiotnik </w:t>
      </w:r>
      <w:r w:rsidRPr="00AE0ED3">
        <w:rPr>
          <w:rFonts w:ascii="Times New Roman" w:hAnsi="Times New Roman"/>
          <w:i/>
          <w:iCs/>
          <w:sz w:val="20"/>
        </w:rPr>
        <w:t>mataios</w:t>
      </w:r>
      <w:r w:rsidRPr="00AE0ED3">
        <w:rPr>
          <w:rFonts w:ascii="Times New Roman" w:hAnsi="Times New Roman"/>
          <w:sz w:val="20"/>
        </w:rPr>
        <w:t xml:space="preserve"> znaczy „bezwartościowy”. Gdyby nie zmartwychwstanie Chrystusa, nasza wiara w Boga nie miałaby dla nas żadnego znaczenia.</w:t>
      </w:r>
    </w:p>
    <w:p w14:paraId="4D8BD646" w14:textId="77777777" w:rsidR="0079345B" w:rsidRPr="00AE0ED3" w:rsidRDefault="0079345B" w:rsidP="0079345B">
      <w:pPr>
        <w:rPr>
          <w:rFonts w:ascii="Times New Roman" w:hAnsi="Times New Roman"/>
          <w:sz w:val="20"/>
        </w:rPr>
      </w:pPr>
      <w:r w:rsidRPr="00AE0ED3">
        <w:rPr>
          <w:rFonts w:ascii="Times New Roman" w:hAnsi="Times New Roman"/>
          <w:sz w:val="20"/>
        </w:rPr>
        <w:t xml:space="preserve">7. Gdyby Chrystus nie zmartwychwstał, nie byłoby przebaczenia naszych grzechów i nadal ciążyłyby one nad nami </w:t>
      </w:r>
      <w:r w:rsidRPr="00AE0ED3">
        <w:rPr>
          <w:rFonts w:ascii="Times New Roman" w:hAnsi="Times New Roman"/>
          <w:iCs/>
          <w:sz w:val="20"/>
        </w:rPr>
        <w:t>(1 Kor 15,17)</w:t>
      </w:r>
      <w:r w:rsidRPr="00AE0ED3">
        <w:rPr>
          <w:rFonts w:ascii="Times New Roman" w:hAnsi="Times New Roman"/>
          <w:sz w:val="20"/>
        </w:rPr>
        <w:t>. Jako grzesznicy, zasługujemy wyłącznie na wieczną śmierć.</w:t>
      </w:r>
    </w:p>
    <w:p w14:paraId="08A81EB7" w14:textId="77777777" w:rsidR="0079345B" w:rsidRPr="00AE0ED3" w:rsidRDefault="0079345B" w:rsidP="0079345B">
      <w:pPr>
        <w:rPr>
          <w:rFonts w:ascii="Times New Roman" w:hAnsi="Times New Roman"/>
          <w:sz w:val="20"/>
        </w:rPr>
      </w:pPr>
      <w:r w:rsidRPr="00AE0ED3">
        <w:rPr>
          <w:rFonts w:ascii="Times New Roman" w:hAnsi="Times New Roman"/>
          <w:sz w:val="20"/>
        </w:rPr>
        <w:t xml:space="preserve">8. Gdyby Chrystus nie zmartwychwstał, nie mogliby zmartwychwstać ci, którzy zasnęli w wierze w Niego </w:t>
      </w:r>
      <w:r w:rsidRPr="00AE0ED3">
        <w:rPr>
          <w:rFonts w:ascii="Times New Roman" w:hAnsi="Times New Roman"/>
          <w:iCs/>
          <w:sz w:val="20"/>
        </w:rPr>
        <w:t>(1 Kor 15,18)</w:t>
      </w:r>
      <w:r w:rsidRPr="00AE0ED3">
        <w:rPr>
          <w:rFonts w:ascii="Times New Roman" w:hAnsi="Times New Roman"/>
          <w:sz w:val="20"/>
        </w:rPr>
        <w:t>, bo nie byłoby dla nich życia wiecznego.</w:t>
      </w:r>
    </w:p>
    <w:p w14:paraId="34AEF972" w14:textId="33DFFA17" w:rsidR="0079345B" w:rsidRPr="00AE0ED3" w:rsidRDefault="0079345B" w:rsidP="0079345B">
      <w:pPr>
        <w:rPr>
          <w:rFonts w:ascii="Times New Roman" w:hAnsi="Times New Roman"/>
          <w:sz w:val="20"/>
        </w:rPr>
      </w:pPr>
      <w:r w:rsidRPr="00AE0ED3">
        <w:rPr>
          <w:rFonts w:ascii="Times New Roman" w:hAnsi="Times New Roman"/>
          <w:sz w:val="20"/>
        </w:rPr>
        <w:t xml:space="preserve">9. Gdyby Chrystus nie zmartwychwstał, a nasza nadzieja w Nim dotyczyłaby tylko doczesnego życia, bylibyśmy ze wszystkich ludzi najbardziej godni politowania </w:t>
      </w:r>
      <w:r w:rsidRPr="00AE0ED3">
        <w:rPr>
          <w:rFonts w:ascii="Times New Roman" w:hAnsi="Times New Roman"/>
          <w:iCs/>
          <w:sz w:val="20"/>
        </w:rPr>
        <w:t>(1 Kor 15,19)</w:t>
      </w:r>
      <w:r w:rsidRPr="00AE0ED3">
        <w:rPr>
          <w:rFonts w:ascii="Times New Roman" w:hAnsi="Times New Roman"/>
          <w:sz w:val="20"/>
        </w:rPr>
        <w:t xml:space="preserve">. Paweł używa greckiego przymiotnika </w:t>
      </w:r>
      <w:r w:rsidRPr="00AE0ED3">
        <w:rPr>
          <w:rFonts w:ascii="Times New Roman" w:hAnsi="Times New Roman"/>
          <w:i/>
          <w:iCs/>
          <w:sz w:val="20"/>
        </w:rPr>
        <w:t>eleeinos</w:t>
      </w:r>
      <w:r w:rsidRPr="00AE0ED3">
        <w:rPr>
          <w:rFonts w:ascii="Times New Roman" w:hAnsi="Times New Roman"/>
          <w:sz w:val="20"/>
        </w:rPr>
        <w:t>, który dosłownie znaczy „nędzny”. Zatem gdybyśmy głosili jedynie miłe filozoficzne rozważania o</w:t>
      </w:r>
      <w:r>
        <w:rPr>
          <w:rFonts w:ascii="Times New Roman" w:hAnsi="Times New Roman"/>
          <w:sz w:val="20"/>
        </w:rPr>
        <w:t> </w:t>
      </w:r>
      <w:r w:rsidRPr="00AE0ED3">
        <w:rPr>
          <w:rFonts w:ascii="Times New Roman" w:hAnsi="Times New Roman"/>
          <w:sz w:val="20"/>
        </w:rPr>
        <w:t>Jezusie, dotyczące tylko doczesnego życia, bylibyśmy nędzni według Pawła, bo Jezus został ukrzyżowany i</w:t>
      </w:r>
      <w:r>
        <w:rPr>
          <w:rFonts w:ascii="Times New Roman" w:hAnsi="Times New Roman"/>
          <w:sz w:val="20"/>
        </w:rPr>
        <w:t> </w:t>
      </w:r>
      <w:r w:rsidRPr="00AE0ED3">
        <w:rPr>
          <w:rFonts w:ascii="Times New Roman" w:hAnsi="Times New Roman"/>
          <w:sz w:val="20"/>
        </w:rPr>
        <w:t>umarł, więc gdyby nie zmartwychwstał, śmierć byłaby ostatecznym losem wszystkich ludzi.</w:t>
      </w:r>
    </w:p>
    <w:p w14:paraId="37A44F46" w14:textId="75792F92" w:rsidR="0079345B" w:rsidRPr="00AE0ED3" w:rsidRDefault="0079345B" w:rsidP="0079345B">
      <w:pPr>
        <w:rPr>
          <w:rFonts w:ascii="Times New Roman" w:hAnsi="Times New Roman"/>
          <w:sz w:val="20"/>
        </w:rPr>
      </w:pPr>
      <w:r w:rsidRPr="00AE0ED3">
        <w:rPr>
          <w:rFonts w:ascii="Times New Roman" w:hAnsi="Times New Roman"/>
          <w:sz w:val="20"/>
        </w:rPr>
        <w:t xml:space="preserve">10. Gdyby umarli nie mieli zmartwychwstać, to powinniśmy „jeść i pić, bo jutro pomrzemy” </w:t>
      </w:r>
      <w:r w:rsidRPr="00AE0ED3">
        <w:rPr>
          <w:rFonts w:ascii="Times New Roman" w:hAnsi="Times New Roman"/>
          <w:iCs/>
          <w:sz w:val="20"/>
        </w:rPr>
        <w:t>(1 Kor 15,32)</w:t>
      </w:r>
      <w:r w:rsidRPr="00AE0ED3">
        <w:rPr>
          <w:rFonts w:ascii="Times New Roman" w:hAnsi="Times New Roman"/>
          <w:sz w:val="20"/>
        </w:rPr>
        <w:t xml:space="preserve">. Naszym życiowym hasłem powinno wówczas być </w:t>
      </w:r>
      <w:r w:rsidRPr="00AE0ED3">
        <w:rPr>
          <w:rFonts w:ascii="Times New Roman" w:hAnsi="Times New Roman"/>
          <w:i/>
          <w:iCs/>
          <w:sz w:val="20"/>
        </w:rPr>
        <w:t>carpe diem</w:t>
      </w:r>
      <w:r w:rsidRPr="00AE0ED3">
        <w:rPr>
          <w:rFonts w:ascii="Times New Roman" w:hAnsi="Times New Roman"/>
          <w:sz w:val="20"/>
        </w:rPr>
        <w:t>, abyśmy doświadczali możliwie dużo szczęścia i</w:t>
      </w:r>
      <w:r>
        <w:rPr>
          <w:rFonts w:ascii="Times New Roman" w:hAnsi="Times New Roman"/>
          <w:sz w:val="20"/>
        </w:rPr>
        <w:t> </w:t>
      </w:r>
      <w:r w:rsidRPr="00AE0ED3">
        <w:rPr>
          <w:rFonts w:ascii="Times New Roman" w:hAnsi="Times New Roman"/>
          <w:sz w:val="20"/>
        </w:rPr>
        <w:t>radości w tym życiu.</w:t>
      </w:r>
    </w:p>
    <w:p w14:paraId="3582077F" w14:textId="77777777" w:rsidR="0079345B" w:rsidRPr="00AE0ED3" w:rsidRDefault="0079345B" w:rsidP="0079345B">
      <w:pPr>
        <w:rPr>
          <w:rFonts w:ascii="Times New Roman" w:hAnsi="Times New Roman"/>
          <w:sz w:val="20"/>
        </w:rPr>
      </w:pPr>
      <w:r w:rsidRPr="00AE0ED3">
        <w:rPr>
          <w:rFonts w:ascii="Times New Roman" w:hAnsi="Times New Roman"/>
          <w:sz w:val="20"/>
        </w:rPr>
        <w:t>Następnie Paweł dokonuje praktycznej obserwacji agrokulturowej w celu zilustrowania zmartwychwstania: „</w:t>
      </w:r>
      <w:r w:rsidRPr="00AE0ED3">
        <w:rPr>
          <w:rFonts w:ascii="Times New Roman" w:eastAsiaTheme="minorHAnsi" w:hAnsi="Times New Roman"/>
          <w:color w:val="000000"/>
          <w:sz w:val="20"/>
          <w:lang w:eastAsia="en-US"/>
        </w:rPr>
        <w:t>To, co siejesz, nie ożywa, jeśli nie umrze</w:t>
      </w:r>
      <w:r w:rsidRPr="00AE0ED3">
        <w:rPr>
          <w:rFonts w:ascii="Times New Roman" w:hAnsi="Times New Roman"/>
          <w:sz w:val="20"/>
        </w:rPr>
        <w:t xml:space="preserve">” </w:t>
      </w:r>
      <w:r w:rsidRPr="00AE0ED3">
        <w:rPr>
          <w:rFonts w:ascii="Times New Roman" w:hAnsi="Times New Roman"/>
          <w:iCs/>
          <w:sz w:val="20"/>
        </w:rPr>
        <w:t>(1 Kor 15,36)</w:t>
      </w:r>
      <w:r w:rsidRPr="00AE0ED3">
        <w:rPr>
          <w:rFonts w:ascii="Times New Roman" w:hAnsi="Times New Roman"/>
          <w:sz w:val="20"/>
        </w:rPr>
        <w:t xml:space="preserve">. Ziarno musi najpierw zostać pochowane w glebie, by potem wydać nowe życie na większą skalę (np. z jednego ziarna wyrasta całe drzewo). Choć nasze śmiertelne ciało umrze, zmartwychwstanie ciało nieprzemijające </w:t>
      </w:r>
      <w:r w:rsidRPr="00AE0ED3">
        <w:rPr>
          <w:rFonts w:ascii="Times New Roman" w:hAnsi="Times New Roman"/>
          <w:iCs/>
          <w:sz w:val="20"/>
        </w:rPr>
        <w:t>(1 Kor 15,42)</w:t>
      </w:r>
      <w:r w:rsidRPr="00AE0ED3">
        <w:rPr>
          <w:rFonts w:ascii="Times New Roman" w:hAnsi="Times New Roman"/>
          <w:sz w:val="20"/>
        </w:rPr>
        <w:t xml:space="preserve"> dzięki stwórczej mocy Boga. Wówczas będziemy „</w:t>
      </w:r>
      <w:r w:rsidRPr="00AE0ED3">
        <w:rPr>
          <w:rFonts w:ascii="Times New Roman" w:eastAsiaTheme="minorHAnsi" w:hAnsi="Times New Roman"/>
          <w:color w:val="000000"/>
          <w:sz w:val="20"/>
          <w:lang w:eastAsia="en-US"/>
        </w:rPr>
        <w:t>nosili obraz niebieskiego człowieka</w:t>
      </w:r>
      <w:r w:rsidRPr="00AE0ED3">
        <w:rPr>
          <w:rFonts w:ascii="Times New Roman" w:hAnsi="Times New Roman"/>
          <w:sz w:val="20"/>
        </w:rPr>
        <w:t xml:space="preserve">” </w:t>
      </w:r>
      <w:r w:rsidRPr="00AE0ED3">
        <w:rPr>
          <w:rFonts w:ascii="Times New Roman" w:hAnsi="Times New Roman"/>
          <w:iCs/>
          <w:sz w:val="20"/>
        </w:rPr>
        <w:t>(1 Kor 15,49)</w:t>
      </w:r>
      <w:r w:rsidRPr="00AE0ED3">
        <w:rPr>
          <w:rFonts w:ascii="Times New Roman" w:hAnsi="Times New Roman"/>
          <w:sz w:val="20"/>
        </w:rPr>
        <w:t>.</w:t>
      </w:r>
    </w:p>
    <w:p w14:paraId="58666F86" w14:textId="77777777" w:rsidR="0079345B" w:rsidRPr="00AE0ED3" w:rsidRDefault="0079345B" w:rsidP="0079345B">
      <w:pPr>
        <w:rPr>
          <w:rFonts w:ascii="Times New Roman" w:hAnsi="Times New Roman"/>
          <w:sz w:val="20"/>
        </w:rPr>
      </w:pPr>
      <w:r w:rsidRPr="00AE0ED3">
        <w:rPr>
          <w:rFonts w:ascii="Times New Roman" w:hAnsi="Times New Roman"/>
          <w:sz w:val="20"/>
        </w:rPr>
        <w:t xml:space="preserve">Podczas powtórnego przyjścia Chrystusa </w:t>
      </w:r>
      <w:r w:rsidRPr="00AE0ED3">
        <w:rPr>
          <w:rFonts w:ascii="Times New Roman" w:hAnsi="Times New Roman"/>
          <w:iCs/>
          <w:sz w:val="20"/>
        </w:rPr>
        <w:t xml:space="preserve">(1 Kor 15,23) </w:t>
      </w:r>
      <w:r w:rsidRPr="00AE0ED3">
        <w:rPr>
          <w:rFonts w:ascii="Times New Roman" w:hAnsi="Times New Roman"/>
          <w:sz w:val="20"/>
        </w:rPr>
        <w:t>ci, którzy zasnęli, zostaną wzbudzeni „</w:t>
      </w:r>
      <w:r w:rsidRPr="00AE0ED3">
        <w:rPr>
          <w:rFonts w:ascii="Times New Roman" w:eastAsiaTheme="minorHAnsi" w:hAnsi="Times New Roman"/>
          <w:color w:val="000000"/>
          <w:sz w:val="20"/>
          <w:lang w:eastAsia="en-US"/>
        </w:rPr>
        <w:t>w jednej chwili, w oka mgnieniu</w:t>
      </w:r>
      <w:r w:rsidRPr="00AE0ED3">
        <w:rPr>
          <w:rFonts w:ascii="Times New Roman" w:hAnsi="Times New Roman"/>
          <w:sz w:val="20"/>
        </w:rPr>
        <w:t xml:space="preserve">” </w:t>
      </w:r>
      <w:r w:rsidRPr="00AE0ED3">
        <w:rPr>
          <w:rFonts w:ascii="Times New Roman" w:hAnsi="Times New Roman"/>
          <w:iCs/>
          <w:sz w:val="20"/>
        </w:rPr>
        <w:t>(1 Kor 15,52)</w:t>
      </w:r>
      <w:r w:rsidRPr="00AE0ED3">
        <w:rPr>
          <w:rFonts w:ascii="Times New Roman" w:hAnsi="Times New Roman"/>
          <w:sz w:val="20"/>
        </w:rPr>
        <w:t>, „</w:t>
      </w:r>
      <w:r w:rsidRPr="00AE0ED3">
        <w:rPr>
          <w:rFonts w:ascii="Times New Roman" w:eastAsiaTheme="minorHAnsi" w:hAnsi="Times New Roman"/>
          <w:color w:val="000000"/>
          <w:sz w:val="20"/>
          <w:lang w:eastAsia="en-US"/>
        </w:rPr>
        <w:t>albowiem to, co skażone, musi przyoblec się w to, co nieskażone, a to, co śmiertelne, musi przyoblec się w nieśmiertelność</w:t>
      </w:r>
      <w:r w:rsidRPr="00AE0ED3">
        <w:rPr>
          <w:rFonts w:ascii="Times New Roman" w:hAnsi="Times New Roman"/>
          <w:sz w:val="20"/>
        </w:rPr>
        <w:t xml:space="preserve">” </w:t>
      </w:r>
      <w:r w:rsidRPr="00AE0ED3">
        <w:rPr>
          <w:rFonts w:ascii="Times New Roman" w:hAnsi="Times New Roman"/>
          <w:iCs/>
          <w:sz w:val="20"/>
        </w:rPr>
        <w:t>(1 Kor 15,53)</w:t>
      </w:r>
      <w:r w:rsidRPr="00AE0ED3">
        <w:rPr>
          <w:rFonts w:ascii="Times New Roman" w:hAnsi="Times New Roman"/>
          <w:sz w:val="20"/>
        </w:rPr>
        <w:t>.</w:t>
      </w:r>
    </w:p>
    <w:p w14:paraId="6CD14018" w14:textId="77777777" w:rsidR="0079345B" w:rsidRPr="00AE0ED3" w:rsidRDefault="0079345B" w:rsidP="0079345B">
      <w:pPr>
        <w:rPr>
          <w:rFonts w:ascii="Times New Roman" w:hAnsi="Times New Roman"/>
          <w:sz w:val="20"/>
        </w:rPr>
      </w:pPr>
      <w:r w:rsidRPr="00AE0ED3">
        <w:rPr>
          <w:rFonts w:ascii="Times New Roman" w:hAnsi="Times New Roman"/>
          <w:sz w:val="20"/>
        </w:rPr>
        <w:t>„</w:t>
      </w:r>
      <w:r w:rsidRPr="00AE0ED3">
        <w:rPr>
          <w:rFonts w:ascii="Times New Roman" w:eastAsiaTheme="minorHAnsi" w:hAnsi="Times New Roman"/>
          <w:color w:val="000000"/>
          <w:sz w:val="20"/>
          <w:lang w:eastAsia="en-US"/>
        </w:rPr>
        <w:t>Pochłonięta jest śmierć w zwycięstwie!</w:t>
      </w:r>
      <w:r w:rsidRPr="00AE0ED3">
        <w:rPr>
          <w:rFonts w:ascii="Times New Roman" w:hAnsi="Times New Roman"/>
          <w:sz w:val="20"/>
        </w:rPr>
        <w:t>” (</w:t>
      </w:r>
      <w:r w:rsidRPr="00AE0ED3">
        <w:rPr>
          <w:rFonts w:ascii="Times New Roman" w:hAnsi="Times New Roman"/>
          <w:iCs/>
          <w:sz w:val="20"/>
        </w:rPr>
        <w:t>1 Kor 15,54; por. Iz 25,8)</w:t>
      </w:r>
      <w:r w:rsidRPr="00AE0ED3">
        <w:rPr>
          <w:rFonts w:ascii="Times New Roman" w:hAnsi="Times New Roman"/>
          <w:sz w:val="20"/>
        </w:rPr>
        <w:t>. Następnie Paweł pisze o wspaniałym, triumfalnym okrzyku zwycięstwa (słowo „zwycięstwo” jest użyte trzykrotnie w tej ostatniej części rozdziału): „</w:t>
      </w:r>
      <w:r w:rsidRPr="00AE0ED3">
        <w:rPr>
          <w:rFonts w:ascii="Times New Roman" w:eastAsiaTheme="minorHAnsi" w:hAnsi="Times New Roman"/>
          <w:color w:val="000000"/>
          <w:sz w:val="20"/>
          <w:lang w:eastAsia="en-US"/>
        </w:rPr>
        <w:t>Gdzież jest, o śmierci, zwycięstwo twoje? Gdzież jest, o śmierci, żądło twoje?</w:t>
      </w:r>
      <w:r w:rsidRPr="00AE0ED3">
        <w:rPr>
          <w:rFonts w:ascii="Times New Roman" w:hAnsi="Times New Roman"/>
          <w:sz w:val="20"/>
        </w:rPr>
        <w:t xml:space="preserve">” </w:t>
      </w:r>
      <w:r w:rsidRPr="00AE0ED3">
        <w:rPr>
          <w:rFonts w:ascii="Times New Roman" w:hAnsi="Times New Roman"/>
          <w:iCs/>
          <w:sz w:val="20"/>
        </w:rPr>
        <w:t>(1 Kor 15,55)</w:t>
      </w:r>
      <w:r w:rsidRPr="00AE0ED3">
        <w:rPr>
          <w:rFonts w:ascii="Times New Roman" w:hAnsi="Times New Roman"/>
          <w:sz w:val="20"/>
        </w:rPr>
        <w:t xml:space="preserve">. Chwalmy Pana, bo to zwycięstwo nad śmiercią jest dane wierzącym w Jezusa Chrystusa. Jakże wdzięczni powinniśmy być Bogu </w:t>
      </w:r>
      <w:r w:rsidRPr="00AE0ED3">
        <w:rPr>
          <w:rFonts w:ascii="Times New Roman" w:hAnsi="Times New Roman"/>
          <w:iCs/>
          <w:sz w:val="20"/>
        </w:rPr>
        <w:t>(1 Kor 15,57)</w:t>
      </w:r>
      <w:r w:rsidRPr="00AE0ED3">
        <w:rPr>
          <w:rFonts w:ascii="Times New Roman" w:hAnsi="Times New Roman"/>
          <w:sz w:val="20"/>
        </w:rPr>
        <w:t>.</w:t>
      </w:r>
    </w:p>
    <w:p w14:paraId="3294BF72" w14:textId="77777777" w:rsidR="0079345B" w:rsidRPr="00AE0ED3" w:rsidRDefault="0079345B" w:rsidP="0079345B">
      <w:pPr>
        <w:rPr>
          <w:rFonts w:ascii="Times New Roman" w:hAnsi="Times New Roman"/>
          <w:sz w:val="20"/>
        </w:rPr>
      </w:pPr>
    </w:p>
    <w:p w14:paraId="0F815375" w14:textId="77777777" w:rsidR="0079345B" w:rsidRPr="00AE0ED3" w:rsidRDefault="0079345B" w:rsidP="0079345B">
      <w:pPr>
        <w:rPr>
          <w:rFonts w:ascii="Times New Roman" w:hAnsi="Times New Roman"/>
          <w:sz w:val="20"/>
        </w:rPr>
      </w:pPr>
      <w:r w:rsidRPr="00AE0ED3">
        <w:rPr>
          <w:rFonts w:ascii="Times New Roman" w:hAnsi="Times New Roman"/>
          <w:b/>
          <w:bCs/>
          <w:sz w:val="20"/>
        </w:rPr>
        <w:t>Ogłoszenie nadziei</w:t>
      </w:r>
    </w:p>
    <w:p w14:paraId="6F6B5737" w14:textId="655A8A60" w:rsidR="0079345B" w:rsidRPr="00AE0ED3" w:rsidRDefault="0079345B" w:rsidP="0079345B">
      <w:pPr>
        <w:rPr>
          <w:rFonts w:ascii="Times New Roman" w:hAnsi="Times New Roman"/>
          <w:sz w:val="20"/>
        </w:rPr>
      </w:pPr>
      <w:r w:rsidRPr="00AE0ED3">
        <w:rPr>
          <w:rFonts w:ascii="Times New Roman" w:hAnsi="Times New Roman"/>
          <w:sz w:val="20"/>
        </w:rPr>
        <w:t>Apostoł Paweł z naciskiem przypominał pierwszym chrześcijanom o tych, którzy zasnęli w wierze, pokładając nadzieję w powtórnym przyjściu Chrystusa. Paweł uświadamiał tym, którzy pozostali, że nie mają powodu do rozpaczy, bo mogą polegać na pewnej nadziei: „</w:t>
      </w:r>
      <w:r w:rsidRPr="00AE0ED3">
        <w:rPr>
          <w:rFonts w:ascii="Times New Roman" w:eastAsiaTheme="minorHAnsi" w:hAnsi="Times New Roman"/>
          <w:color w:val="000000"/>
          <w:sz w:val="20"/>
          <w:lang w:eastAsia="en-US"/>
        </w:rPr>
        <w:t>A nie chcemy, bracia, abyście byli w niepewności co do tych, którzy zasnęli, abyście się nie smucili, jak drudzy, którzy nie mają nadziei. Albowiem jak wierzymy, że Jezus umarł i zmartwychwstał, tak też wierzymy, że Bóg przez Jezusa przywiedzie z nim tych, którzy zasnęli. A to wam mówimy na podstawie Słowa Pana, że my, którzy pozostaniemy przy życiu aż do przyjścia Pana, nie wyprzedzimy tych, którzy zasnęli. Gdyż sam Pan na dany rozkaz, na głos archanioła i trąby Bożej zstąpi z nieba; wtedy najpierw powstaną ci, którzy umarli w Chrystusie, potem my, którzy pozostaniemy przy życiu, razem z</w:t>
      </w:r>
      <w:r>
        <w:rPr>
          <w:rFonts w:ascii="Times New Roman" w:eastAsiaTheme="minorHAnsi" w:hAnsi="Times New Roman"/>
          <w:color w:val="000000"/>
          <w:sz w:val="20"/>
          <w:lang w:eastAsia="en-US"/>
        </w:rPr>
        <w:t> </w:t>
      </w:r>
      <w:r w:rsidRPr="00AE0ED3">
        <w:rPr>
          <w:rFonts w:ascii="Times New Roman" w:eastAsiaTheme="minorHAnsi" w:hAnsi="Times New Roman"/>
          <w:color w:val="000000"/>
          <w:sz w:val="20"/>
          <w:lang w:eastAsia="en-US"/>
        </w:rPr>
        <w:t>nimi porwani będziemy w obłokach w powietrze, na spotkanie Pana; i tak zawsze będziemy z Panem. Przeto pocieszajcie się nawzajem tymi słowy</w:t>
      </w:r>
      <w:r w:rsidRPr="00AE0ED3">
        <w:rPr>
          <w:rFonts w:ascii="Times New Roman" w:hAnsi="Times New Roman"/>
          <w:sz w:val="20"/>
        </w:rPr>
        <w:t xml:space="preserve">” </w:t>
      </w:r>
      <w:r w:rsidRPr="00AE0ED3">
        <w:rPr>
          <w:rFonts w:ascii="Times New Roman" w:hAnsi="Times New Roman"/>
          <w:iCs/>
          <w:sz w:val="20"/>
        </w:rPr>
        <w:t>(1 Tes 4,13-18)</w:t>
      </w:r>
      <w:r w:rsidRPr="00AE0ED3">
        <w:rPr>
          <w:rFonts w:ascii="Times New Roman" w:hAnsi="Times New Roman"/>
          <w:sz w:val="20"/>
        </w:rPr>
        <w:t>. Zwróć uwagę, że podczas powtórnego przyjścia Jezus nie będzie chodził po Ziemi, ale zatrzyma się w powietrzu, kiedy sprawiedliwi zmarli zostaną wskrzeszeni, a żyjący sprawiedliwi - przemienieni. Razem zostaną oni zabrani w powietrze na spotkanie Pana, aby być z Nim na zawsze.</w:t>
      </w:r>
    </w:p>
    <w:p w14:paraId="03FDBD2A" w14:textId="77777777" w:rsidR="0079345B" w:rsidRPr="00AE0ED3" w:rsidRDefault="0079345B" w:rsidP="0079345B">
      <w:pPr>
        <w:rPr>
          <w:rFonts w:ascii="Times New Roman" w:hAnsi="Times New Roman"/>
          <w:sz w:val="20"/>
        </w:rPr>
      </w:pPr>
      <w:r w:rsidRPr="00AE0ED3">
        <w:rPr>
          <w:rFonts w:ascii="Times New Roman" w:hAnsi="Times New Roman"/>
          <w:sz w:val="20"/>
        </w:rPr>
        <w:lastRenderedPageBreak/>
        <w:t>Ci, którzy umierają w Panu, nie muszą się martwić o nic, bo powrócą do życia. Jan napisał: „</w:t>
      </w:r>
      <w:r w:rsidRPr="00AE0ED3">
        <w:rPr>
          <w:rFonts w:ascii="Times New Roman" w:eastAsiaTheme="minorHAnsi" w:hAnsi="Times New Roman"/>
          <w:color w:val="000000"/>
          <w:sz w:val="20"/>
          <w:lang w:eastAsia="en-US"/>
        </w:rPr>
        <w:t>Błogosławieni są odtąd umarli, którzy w Panu umierają. Zaprawdę, mówi Duch, odpoczną po pracach swoich; uczynki ich bowiem idą za nimi</w:t>
      </w:r>
      <w:r w:rsidRPr="00AE0ED3">
        <w:rPr>
          <w:rFonts w:ascii="Times New Roman" w:hAnsi="Times New Roman"/>
          <w:sz w:val="20"/>
        </w:rPr>
        <w:t xml:space="preserve">” </w:t>
      </w:r>
      <w:r w:rsidRPr="00AE0ED3">
        <w:rPr>
          <w:rFonts w:ascii="Times New Roman" w:hAnsi="Times New Roman"/>
          <w:iCs/>
          <w:sz w:val="20"/>
        </w:rPr>
        <w:t>(Ap 14,13)</w:t>
      </w:r>
      <w:r w:rsidRPr="00AE0ED3">
        <w:rPr>
          <w:rFonts w:ascii="Times New Roman" w:hAnsi="Times New Roman"/>
          <w:sz w:val="20"/>
        </w:rPr>
        <w:t>.</w:t>
      </w:r>
    </w:p>
    <w:p w14:paraId="384EA231" w14:textId="77777777" w:rsidR="0079345B" w:rsidRPr="00AE0ED3" w:rsidRDefault="0079345B" w:rsidP="0079345B">
      <w:pPr>
        <w:rPr>
          <w:rFonts w:ascii="Times New Roman" w:hAnsi="Times New Roman"/>
          <w:sz w:val="20"/>
        </w:rPr>
      </w:pPr>
    </w:p>
    <w:p w14:paraId="3BB0F28A" w14:textId="73E56168" w:rsidR="0079345B" w:rsidRDefault="0079345B" w:rsidP="0079345B">
      <w:pPr>
        <w:rPr>
          <w:rFonts w:ascii="Times New Roman" w:hAnsi="Times New Roman"/>
          <w:b/>
          <w:sz w:val="20"/>
        </w:rPr>
      </w:pPr>
      <w:r w:rsidRPr="00AE0ED3">
        <w:rPr>
          <w:rFonts w:ascii="Times New Roman" w:hAnsi="Times New Roman"/>
          <w:b/>
          <w:sz w:val="20"/>
        </w:rPr>
        <w:t>Część III: Zastosowanie</w:t>
      </w:r>
    </w:p>
    <w:p w14:paraId="41D6C4E6" w14:textId="77777777" w:rsidR="0079345B" w:rsidRPr="00AE0ED3" w:rsidRDefault="0079345B" w:rsidP="0079345B">
      <w:pPr>
        <w:rPr>
          <w:rFonts w:ascii="Times New Roman" w:hAnsi="Times New Roman"/>
          <w:sz w:val="20"/>
        </w:rPr>
      </w:pPr>
    </w:p>
    <w:p w14:paraId="0E556F94" w14:textId="77777777" w:rsidR="0079345B" w:rsidRPr="00AE0ED3" w:rsidRDefault="0079345B" w:rsidP="0079345B">
      <w:pPr>
        <w:ind w:left="567" w:firstLine="0"/>
        <w:rPr>
          <w:rFonts w:ascii="Times New Roman" w:hAnsi="Times New Roman"/>
          <w:sz w:val="20"/>
        </w:rPr>
      </w:pPr>
      <w:r w:rsidRPr="00AE0ED3">
        <w:rPr>
          <w:rFonts w:ascii="Times New Roman" w:hAnsi="Times New Roman"/>
          <w:sz w:val="20"/>
        </w:rPr>
        <w:t>1. Dlaczego zmartwychwstanie Jezusa jest tak ważne? Co by było, gdyby Jezus tylko dał nam przykład posłusznego życia, niesamolubnej służby i miłości, a potem umarł za nas i nie zmartwychwstał?</w:t>
      </w:r>
    </w:p>
    <w:p w14:paraId="7EA63344" w14:textId="77777777" w:rsidR="0079345B" w:rsidRPr="00AE0ED3" w:rsidRDefault="0079345B" w:rsidP="0079345B">
      <w:pPr>
        <w:rPr>
          <w:rFonts w:ascii="Times New Roman" w:hAnsi="Times New Roman"/>
          <w:sz w:val="20"/>
        </w:rPr>
      </w:pPr>
      <w:r w:rsidRPr="00AE0ED3">
        <w:rPr>
          <w:rFonts w:ascii="Times New Roman" w:hAnsi="Times New Roman"/>
          <w:sz w:val="20"/>
        </w:rPr>
        <w:t>2. Jak obrzęd chrztu upamiętnia zmartwychwstanie Chrystusa i wyraża wiarę w nie?</w:t>
      </w:r>
    </w:p>
    <w:p w14:paraId="4909A1E0" w14:textId="77777777" w:rsidR="0079345B" w:rsidRPr="00AE0ED3" w:rsidRDefault="0079345B" w:rsidP="0079345B">
      <w:pPr>
        <w:ind w:left="567" w:firstLine="0"/>
        <w:rPr>
          <w:rFonts w:ascii="Times New Roman" w:hAnsi="Times New Roman"/>
          <w:sz w:val="20"/>
        </w:rPr>
      </w:pPr>
      <w:r w:rsidRPr="00AE0ED3">
        <w:rPr>
          <w:rFonts w:ascii="Times New Roman" w:hAnsi="Times New Roman"/>
          <w:sz w:val="20"/>
        </w:rPr>
        <w:t>3. Co jest ważniejsze z teologicznego punktu widzenia: Modlitwa Jezusa Chrystusa w Getsemane, Jego śmierć na krzyżu na Golgocie, czy Jego zmartwychwstanie? Co było i jest w centrum wszystkich działań Chrystusa i dlaczego?</w:t>
      </w:r>
    </w:p>
    <w:p w14:paraId="0CA68660" w14:textId="62ABB935" w:rsidR="00F90FAD" w:rsidRPr="00AE0ED3" w:rsidRDefault="00F90FAD" w:rsidP="0079345B">
      <w:pPr>
        <w:rPr>
          <w:rFonts w:ascii="Times New Roman" w:hAnsi="Times New Roman"/>
          <w:sz w:val="20"/>
        </w:rPr>
      </w:pPr>
    </w:p>
    <w:sectPr w:rsidR="00F90FAD" w:rsidRPr="00AE0ED3">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1E6E4" w14:textId="77777777" w:rsidR="00CD0686" w:rsidRDefault="00CD0686" w:rsidP="00A820C9">
      <w:r>
        <w:separator/>
      </w:r>
    </w:p>
  </w:endnote>
  <w:endnote w:type="continuationSeparator" w:id="0">
    <w:p w14:paraId="5F158529" w14:textId="77777777" w:rsidR="00CD0686" w:rsidRDefault="00CD0686"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EB5B2" w14:textId="77777777" w:rsidR="00CD0686" w:rsidRDefault="00CD0686" w:rsidP="00A820C9">
      <w:r>
        <w:separator/>
      </w:r>
    </w:p>
  </w:footnote>
  <w:footnote w:type="continuationSeparator" w:id="0">
    <w:p w14:paraId="7DD3B46F" w14:textId="77777777" w:rsidR="00CD0686" w:rsidRDefault="00CD0686"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54356" w14:textId="6EF75F97" w:rsidR="00203AFA" w:rsidRPr="00203AFA" w:rsidRDefault="00B2361E" w:rsidP="00203AFA">
    <w:pPr>
      <w:rPr>
        <w:rFonts w:ascii="Times New Roman" w:hAnsi="Times New Roman"/>
        <w:sz w:val="16"/>
        <w:szCs w:val="16"/>
      </w:rPr>
    </w:pPr>
    <w:r w:rsidRPr="00B2361E">
      <w:rPr>
        <w:rFonts w:ascii="Times New Roman" w:eastAsia="MS PMincho" w:hAnsi="Times New Roman"/>
        <w:sz w:val="16"/>
        <w:szCs w:val="16"/>
      </w:rPr>
      <w:t xml:space="preserve">Lekcje Biblijne </w:t>
    </w:r>
    <w:r w:rsidR="00C92F76">
      <w:rPr>
        <w:rFonts w:ascii="Times New Roman" w:eastAsia="MS PMincho" w:hAnsi="Times New Roman"/>
        <w:sz w:val="16"/>
        <w:szCs w:val="16"/>
      </w:rPr>
      <w:t>4</w:t>
    </w:r>
    <w:r w:rsidR="00617CBE">
      <w:rPr>
        <w:rFonts w:ascii="Times New Roman" w:eastAsia="MS PMincho" w:hAnsi="Times New Roman"/>
        <w:sz w:val="16"/>
        <w:szCs w:val="16"/>
      </w:rPr>
      <w:t>/2</w:t>
    </w:r>
    <w:r w:rsidRPr="00B2361E">
      <w:rPr>
        <w:rFonts w:ascii="Times New Roman" w:eastAsia="MS PMincho" w:hAnsi="Times New Roman"/>
        <w:sz w:val="16"/>
        <w:szCs w:val="16"/>
      </w:rPr>
      <w:t>02</w:t>
    </w:r>
    <w:r w:rsidR="006F3FE7">
      <w:rPr>
        <w:rFonts w:ascii="Times New Roman" w:eastAsia="MS PMincho" w:hAnsi="Times New Roman"/>
        <w:sz w:val="16"/>
        <w:szCs w:val="16"/>
      </w:rPr>
      <w:t>2</w:t>
    </w:r>
    <w:r w:rsidRPr="00B2361E">
      <w:rPr>
        <w:rFonts w:ascii="Times New Roman" w:eastAsia="MS PMincho" w:hAnsi="Times New Roman"/>
        <w:sz w:val="16"/>
        <w:szCs w:val="16"/>
      </w:rPr>
      <w:t xml:space="preserve">, </w:t>
    </w:r>
    <w:r w:rsidR="00C92F76">
      <w:rPr>
        <w:rFonts w:ascii="Times New Roman" w:hAnsi="Times New Roman"/>
        <w:sz w:val="16"/>
        <w:szCs w:val="16"/>
      </w:rPr>
      <w:t>Alberto R. Timm</w:t>
    </w:r>
    <w:r w:rsidR="00203AFA" w:rsidRPr="00203AFA">
      <w:rPr>
        <w:rFonts w:ascii="Times New Roman" w:hAnsi="Times New Roman"/>
        <w:sz w:val="16"/>
        <w:szCs w:val="16"/>
      </w:rPr>
      <w:t xml:space="preserve">, </w:t>
    </w:r>
    <w:r w:rsidR="00C92F76">
      <w:rPr>
        <w:rFonts w:ascii="Times New Roman" w:hAnsi="Times New Roman"/>
        <w:i/>
        <w:iCs/>
        <w:sz w:val="16"/>
        <w:szCs w:val="16"/>
      </w:rPr>
      <w:t>O śmierci, umieraniu i przyszłej nadziei</w:t>
    </w:r>
  </w:p>
  <w:p w14:paraId="52E0B9EB" w14:textId="46139DB4" w:rsidR="00B2361E" w:rsidRPr="00B2361E" w:rsidRDefault="00B2361E" w:rsidP="00B2361E">
    <w:pPr>
      <w:rPr>
        <w:rFonts w:ascii="Times New Roman" w:hAnsi="Times New Roman"/>
        <w:i/>
        <w:iCs/>
        <w:sz w:val="16"/>
        <w:szCs w:val="16"/>
      </w:rPr>
    </w:pPr>
  </w:p>
  <w:p w14:paraId="172D6354" w14:textId="72FB27E2" w:rsidR="00D2777F" w:rsidRPr="00813468" w:rsidRDefault="00B2361E" w:rsidP="00D2777F">
    <w:pPr>
      <w:rPr>
        <w:rFonts w:ascii="Times New Roman" w:hAnsi="Times New Roman"/>
        <w:bCs/>
        <w:sz w:val="20"/>
      </w:rPr>
    </w:pPr>
    <w:r w:rsidRPr="00B2361E">
      <w:rPr>
        <w:rFonts w:ascii="Times New Roman" w:hAnsi="Times New Roman"/>
        <w:sz w:val="16"/>
        <w:szCs w:val="16"/>
      </w:rPr>
      <w:t>Przewodnik dla nauczycieli, Lekcja</w:t>
    </w:r>
    <w:r w:rsidR="009B0D6B">
      <w:rPr>
        <w:rFonts w:ascii="Times New Roman" w:hAnsi="Times New Roman"/>
        <w:sz w:val="16"/>
        <w:szCs w:val="16"/>
      </w:rPr>
      <w:t xml:space="preserve"> </w:t>
    </w:r>
    <w:r w:rsidR="0079345B">
      <w:rPr>
        <w:rFonts w:ascii="Times New Roman" w:hAnsi="Times New Roman"/>
        <w:sz w:val="16"/>
        <w:szCs w:val="16"/>
      </w:rPr>
      <w:t>7</w:t>
    </w:r>
    <w:r w:rsidR="00203AFA">
      <w:rPr>
        <w:rFonts w:ascii="Times New Roman" w:hAnsi="Times New Roman"/>
        <w:sz w:val="16"/>
        <w:szCs w:val="16"/>
      </w:rPr>
      <w:t xml:space="preserve">- </w:t>
    </w:r>
    <w:r w:rsidR="0079345B">
      <w:rPr>
        <w:rFonts w:ascii="Times New Roman" w:hAnsi="Times New Roman"/>
        <w:bCs/>
        <w:sz w:val="16"/>
        <w:szCs w:val="16"/>
      </w:rPr>
      <w:t>Zwycięstwo Chrystusa nad śmiercią</w:t>
    </w:r>
    <w:r w:rsidR="00C92F76">
      <w:rPr>
        <w:rFonts w:ascii="Times New Roman" w:hAnsi="Times New Roman"/>
        <w:bCs/>
        <w:sz w:val="16"/>
        <w:szCs w:val="16"/>
      </w:rPr>
      <w:t xml:space="preserve"> </w:t>
    </w:r>
  </w:p>
  <w:p w14:paraId="23E7A1A8" w14:textId="43484FD4" w:rsidR="001512CF" w:rsidRPr="00813468" w:rsidRDefault="001512CF" w:rsidP="001512CF">
    <w:pPr>
      <w:rPr>
        <w:rFonts w:ascii="Times New Roman" w:hAnsi="Times New Roman"/>
        <w:bCs/>
        <w:sz w:val="20"/>
      </w:rPr>
    </w:pPr>
  </w:p>
  <w:p w14:paraId="345BE5B4" w14:textId="083164C7" w:rsidR="00172076" w:rsidRPr="00813468" w:rsidRDefault="00172076" w:rsidP="00172076">
    <w:pPr>
      <w:rPr>
        <w:rFonts w:ascii="Times New Roman" w:hAnsi="Times New Roman"/>
        <w:bCs/>
        <w:sz w:val="20"/>
      </w:rPr>
    </w:pPr>
  </w:p>
  <w:p w14:paraId="1D2ABF02" w14:textId="44880BCC" w:rsidR="009B2EC9" w:rsidRPr="00AA0514" w:rsidRDefault="009B2EC9" w:rsidP="00192589">
    <w:pPr>
      <w:rPr>
        <w:rFonts w:ascii="Times New Roman" w:hAnsi="Times New Roman"/>
        <w:b/>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757"/>
    <w:rsid w:val="00005F5E"/>
    <w:rsid w:val="00006FBF"/>
    <w:rsid w:val="0002114D"/>
    <w:rsid w:val="00026501"/>
    <w:rsid w:val="00027C13"/>
    <w:rsid w:val="000314C7"/>
    <w:rsid w:val="00034222"/>
    <w:rsid w:val="00035493"/>
    <w:rsid w:val="00041B9C"/>
    <w:rsid w:val="0004300C"/>
    <w:rsid w:val="000453F3"/>
    <w:rsid w:val="0005026A"/>
    <w:rsid w:val="000520B7"/>
    <w:rsid w:val="00057016"/>
    <w:rsid w:val="00057F7D"/>
    <w:rsid w:val="000601FC"/>
    <w:rsid w:val="0006177B"/>
    <w:rsid w:val="000626C5"/>
    <w:rsid w:val="00063209"/>
    <w:rsid w:val="00071A8E"/>
    <w:rsid w:val="00071DD3"/>
    <w:rsid w:val="00073013"/>
    <w:rsid w:val="000803E0"/>
    <w:rsid w:val="0008053E"/>
    <w:rsid w:val="00080D7F"/>
    <w:rsid w:val="00084D07"/>
    <w:rsid w:val="0009014F"/>
    <w:rsid w:val="00093EE9"/>
    <w:rsid w:val="00095BF6"/>
    <w:rsid w:val="00097610"/>
    <w:rsid w:val="000A1890"/>
    <w:rsid w:val="000A5E76"/>
    <w:rsid w:val="000A7CAE"/>
    <w:rsid w:val="000B4665"/>
    <w:rsid w:val="000C39FA"/>
    <w:rsid w:val="000C43D8"/>
    <w:rsid w:val="000D0B43"/>
    <w:rsid w:val="000D3669"/>
    <w:rsid w:val="000D704C"/>
    <w:rsid w:val="000E37F9"/>
    <w:rsid w:val="000E3D8C"/>
    <w:rsid w:val="000F4D2C"/>
    <w:rsid w:val="0010237B"/>
    <w:rsid w:val="001112C7"/>
    <w:rsid w:val="00125D50"/>
    <w:rsid w:val="00125E33"/>
    <w:rsid w:val="00130250"/>
    <w:rsid w:val="00130B84"/>
    <w:rsid w:val="00131D4E"/>
    <w:rsid w:val="001344DC"/>
    <w:rsid w:val="00135593"/>
    <w:rsid w:val="001407C0"/>
    <w:rsid w:val="00140C94"/>
    <w:rsid w:val="001512CF"/>
    <w:rsid w:val="0015413F"/>
    <w:rsid w:val="00160A2E"/>
    <w:rsid w:val="00161F23"/>
    <w:rsid w:val="00162107"/>
    <w:rsid w:val="001634CA"/>
    <w:rsid w:val="001663AF"/>
    <w:rsid w:val="00166A4D"/>
    <w:rsid w:val="00167273"/>
    <w:rsid w:val="00172076"/>
    <w:rsid w:val="0017267D"/>
    <w:rsid w:val="00172E60"/>
    <w:rsid w:val="00180FC0"/>
    <w:rsid w:val="00186AB2"/>
    <w:rsid w:val="001900C2"/>
    <w:rsid w:val="00191138"/>
    <w:rsid w:val="00192589"/>
    <w:rsid w:val="001A14AD"/>
    <w:rsid w:val="001A64A1"/>
    <w:rsid w:val="001A762A"/>
    <w:rsid w:val="001B6CB1"/>
    <w:rsid w:val="001C3DCA"/>
    <w:rsid w:val="001C7F11"/>
    <w:rsid w:val="001D207D"/>
    <w:rsid w:val="001E3960"/>
    <w:rsid w:val="001F3AB8"/>
    <w:rsid w:val="00202B4E"/>
    <w:rsid w:val="00203AFA"/>
    <w:rsid w:val="00207A60"/>
    <w:rsid w:val="00211923"/>
    <w:rsid w:val="00212D47"/>
    <w:rsid w:val="002215B7"/>
    <w:rsid w:val="0024201E"/>
    <w:rsid w:val="002426C3"/>
    <w:rsid w:val="00243314"/>
    <w:rsid w:val="002477AE"/>
    <w:rsid w:val="00247ECF"/>
    <w:rsid w:val="00252375"/>
    <w:rsid w:val="00256C0B"/>
    <w:rsid w:val="00262338"/>
    <w:rsid w:val="00262399"/>
    <w:rsid w:val="002646E2"/>
    <w:rsid w:val="002666F2"/>
    <w:rsid w:val="00267AD9"/>
    <w:rsid w:val="0027003D"/>
    <w:rsid w:val="002840D6"/>
    <w:rsid w:val="0028485A"/>
    <w:rsid w:val="002A0BB1"/>
    <w:rsid w:val="002A0CBE"/>
    <w:rsid w:val="002A1958"/>
    <w:rsid w:val="002A48E6"/>
    <w:rsid w:val="002A604C"/>
    <w:rsid w:val="002B23C1"/>
    <w:rsid w:val="002B2505"/>
    <w:rsid w:val="002B7744"/>
    <w:rsid w:val="002B7FC3"/>
    <w:rsid w:val="002C1A03"/>
    <w:rsid w:val="002C4FFF"/>
    <w:rsid w:val="002D1C21"/>
    <w:rsid w:val="002D3EDC"/>
    <w:rsid w:val="002E6154"/>
    <w:rsid w:val="002F38CF"/>
    <w:rsid w:val="002F7A06"/>
    <w:rsid w:val="00300F15"/>
    <w:rsid w:val="00305BBE"/>
    <w:rsid w:val="00313E01"/>
    <w:rsid w:val="00316DF1"/>
    <w:rsid w:val="003207A1"/>
    <w:rsid w:val="0032264D"/>
    <w:rsid w:val="003233CA"/>
    <w:rsid w:val="00323F87"/>
    <w:rsid w:val="0033532F"/>
    <w:rsid w:val="00337EE5"/>
    <w:rsid w:val="00341D7B"/>
    <w:rsid w:val="00343844"/>
    <w:rsid w:val="00344E00"/>
    <w:rsid w:val="00346E5C"/>
    <w:rsid w:val="00350868"/>
    <w:rsid w:val="00351ADA"/>
    <w:rsid w:val="003562CF"/>
    <w:rsid w:val="00357FBB"/>
    <w:rsid w:val="00362A7E"/>
    <w:rsid w:val="0036462B"/>
    <w:rsid w:val="0036582B"/>
    <w:rsid w:val="00377B16"/>
    <w:rsid w:val="00382113"/>
    <w:rsid w:val="00386DF1"/>
    <w:rsid w:val="00394C88"/>
    <w:rsid w:val="003A03DD"/>
    <w:rsid w:val="003A048A"/>
    <w:rsid w:val="003A0F39"/>
    <w:rsid w:val="003A1217"/>
    <w:rsid w:val="003A4695"/>
    <w:rsid w:val="003A5986"/>
    <w:rsid w:val="003B032F"/>
    <w:rsid w:val="003B30B7"/>
    <w:rsid w:val="003B7F2E"/>
    <w:rsid w:val="003C11EC"/>
    <w:rsid w:val="003C5237"/>
    <w:rsid w:val="003C5A40"/>
    <w:rsid w:val="003D1F71"/>
    <w:rsid w:val="003D35FF"/>
    <w:rsid w:val="003E38DE"/>
    <w:rsid w:val="003E3A74"/>
    <w:rsid w:val="003E5187"/>
    <w:rsid w:val="003E5816"/>
    <w:rsid w:val="003E58B7"/>
    <w:rsid w:val="003E67C5"/>
    <w:rsid w:val="00404868"/>
    <w:rsid w:val="00411F03"/>
    <w:rsid w:val="00416C57"/>
    <w:rsid w:val="00422C48"/>
    <w:rsid w:val="00430F8E"/>
    <w:rsid w:val="004329D1"/>
    <w:rsid w:val="0043366A"/>
    <w:rsid w:val="0044128C"/>
    <w:rsid w:val="0044786C"/>
    <w:rsid w:val="00455840"/>
    <w:rsid w:val="0045585B"/>
    <w:rsid w:val="00457757"/>
    <w:rsid w:val="004622A1"/>
    <w:rsid w:val="00464D68"/>
    <w:rsid w:val="00473EDB"/>
    <w:rsid w:val="004752A7"/>
    <w:rsid w:val="004765D6"/>
    <w:rsid w:val="00477D59"/>
    <w:rsid w:val="00482556"/>
    <w:rsid w:val="004848E7"/>
    <w:rsid w:val="00497AC0"/>
    <w:rsid w:val="004A07EB"/>
    <w:rsid w:val="004A1334"/>
    <w:rsid w:val="004A1F71"/>
    <w:rsid w:val="004A3508"/>
    <w:rsid w:val="004A68C6"/>
    <w:rsid w:val="004B48A7"/>
    <w:rsid w:val="004B532A"/>
    <w:rsid w:val="004B6D09"/>
    <w:rsid w:val="004D072B"/>
    <w:rsid w:val="004E0A2B"/>
    <w:rsid w:val="004E2DE9"/>
    <w:rsid w:val="004E40B6"/>
    <w:rsid w:val="004E7727"/>
    <w:rsid w:val="004F0AA1"/>
    <w:rsid w:val="004F3A13"/>
    <w:rsid w:val="004F76CE"/>
    <w:rsid w:val="004F7F95"/>
    <w:rsid w:val="00504576"/>
    <w:rsid w:val="00512C47"/>
    <w:rsid w:val="005205E4"/>
    <w:rsid w:val="00521F52"/>
    <w:rsid w:val="00535F72"/>
    <w:rsid w:val="00542986"/>
    <w:rsid w:val="00544549"/>
    <w:rsid w:val="005449EA"/>
    <w:rsid w:val="00545A28"/>
    <w:rsid w:val="00547F5F"/>
    <w:rsid w:val="005537F3"/>
    <w:rsid w:val="005538E5"/>
    <w:rsid w:val="005548FA"/>
    <w:rsid w:val="0055562E"/>
    <w:rsid w:val="005675D2"/>
    <w:rsid w:val="005731EA"/>
    <w:rsid w:val="0058262E"/>
    <w:rsid w:val="0058291A"/>
    <w:rsid w:val="0058625A"/>
    <w:rsid w:val="00597FD2"/>
    <w:rsid w:val="005A1543"/>
    <w:rsid w:val="005A2815"/>
    <w:rsid w:val="005A45AA"/>
    <w:rsid w:val="005B1BDE"/>
    <w:rsid w:val="005B5CE3"/>
    <w:rsid w:val="005C0E8B"/>
    <w:rsid w:val="005C7E3B"/>
    <w:rsid w:val="005D533A"/>
    <w:rsid w:val="005D58BF"/>
    <w:rsid w:val="005D7BEF"/>
    <w:rsid w:val="005E01EF"/>
    <w:rsid w:val="005E15DD"/>
    <w:rsid w:val="005F1934"/>
    <w:rsid w:val="005F2CF5"/>
    <w:rsid w:val="005F4946"/>
    <w:rsid w:val="005F5068"/>
    <w:rsid w:val="00602B6F"/>
    <w:rsid w:val="00614445"/>
    <w:rsid w:val="00615FE6"/>
    <w:rsid w:val="00617CBE"/>
    <w:rsid w:val="006237C5"/>
    <w:rsid w:val="006254DA"/>
    <w:rsid w:val="00632A41"/>
    <w:rsid w:val="0063445E"/>
    <w:rsid w:val="00637276"/>
    <w:rsid w:val="00646C71"/>
    <w:rsid w:val="0066123D"/>
    <w:rsid w:val="006624AC"/>
    <w:rsid w:val="0066463A"/>
    <w:rsid w:val="006657A7"/>
    <w:rsid w:val="00666851"/>
    <w:rsid w:val="00673C79"/>
    <w:rsid w:val="00680F75"/>
    <w:rsid w:val="00685F14"/>
    <w:rsid w:val="00690562"/>
    <w:rsid w:val="00691DF0"/>
    <w:rsid w:val="006944B4"/>
    <w:rsid w:val="006960FC"/>
    <w:rsid w:val="00697041"/>
    <w:rsid w:val="00697F47"/>
    <w:rsid w:val="006A0507"/>
    <w:rsid w:val="006A2A98"/>
    <w:rsid w:val="006A77D5"/>
    <w:rsid w:val="006B4286"/>
    <w:rsid w:val="006B4503"/>
    <w:rsid w:val="006C1AD2"/>
    <w:rsid w:val="006C3510"/>
    <w:rsid w:val="006C423D"/>
    <w:rsid w:val="006D05BE"/>
    <w:rsid w:val="006D2FC5"/>
    <w:rsid w:val="006E44CF"/>
    <w:rsid w:val="006E5C3B"/>
    <w:rsid w:val="006E7DE4"/>
    <w:rsid w:val="006F2FFB"/>
    <w:rsid w:val="006F3FE7"/>
    <w:rsid w:val="0071208E"/>
    <w:rsid w:val="00725650"/>
    <w:rsid w:val="00726F3A"/>
    <w:rsid w:val="00727749"/>
    <w:rsid w:val="007328A5"/>
    <w:rsid w:val="007346EB"/>
    <w:rsid w:val="0074017C"/>
    <w:rsid w:val="00752127"/>
    <w:rsid w:val="007608BA"/>
    <w:rsid w:val="0076232D"/>
    <w:rsid w:val="00767D8E"/>
    <w:rsid w:val="0077525B"/>
    <w:rsid w:val="00776C42"/>
    <w:rsid w:val="007812DA"/>
    <w:rsid w:val="00785516"/>
    <w:rsid w:val="007903E8"/>
    <w:rsid w:val="0079345B"/>
    <w:rsid w:val="007934DA"/>
    <w:rsid w:val="0079785B"/>
    <w:rsid w:val="007B180A"/>
    <w:rsid w:val="007B67F4"/>
    <w:rsid w:val="007C0F83"/>
    <w:rsid w:val="007C6037"/>
    <w:rsid w:val="007C7311"/>
    <w:rsid w:val="007D0F98"/>
    <w:rsid w:val="007E2A1C"/>
    <w:rsid w:val="007E39EB"/>
    <w:rsid w:val="007E4C17"/>
    <w:rsid w:val="007F2BD7"/>
    <w:rsid w:val="0081514B"/>
    <w:rsid w:val="008202AD"/>
    <w:rsid w:val="00833A91"/>
    <w:rsid w:val="00836C7A"/>
    <w:rsid w:val="00837409"/>
    <w:rsid w:val="00837D04"/>
    <w:rsid w:val="00840689"/>
    <w:rsid w:val="00845363"/>
    <w:rsid w:val="00853A10"/>
    <w:rsid w:val="008572DB"/>
    <w:rsid w:val="0086228C"/>
    <w:rsid w:val="00870FEF"/>
    <w:rsid w:val="0087312A"/>
    <w:rsid w:val="00883CE6"/>
    <w:rsid w:val="00897134"/>
    <w:rsid w:val="008A4A07"/>
    <w:rsid w:val="008A4CC9"/>
    <w:rsid w:val="008A5882"/>
    <w:rsid w:val="008B44EC"/>
    <w:rsid w:val="008C0DBC"/>
    <w:rsid w:val="008C18FA"/>
    <w:rsid w:val="008C1D23"/>
    <w:rsid w:val="008C1F5B"/>
    <w:rsid w:val="008C53FF"/>
    <w:rsid w:val="008C694D"/>
    <w:rsid w:val="008C723E"/>
    <w:rsid w:val="008D5DB1"/>
    <w:rsid w:val="008E0114"/>
    <w:rsid w:val="008E1633"/>
    <w:rsid w:val="008E63CB"/>
    <w:rsid w:val="009039D9"/>
    <w:rsid w:val="00903AB3"/>
    <w:rsid w:val="00904615"/>
    <w:rsid w:val="00910645"/>
    <w:rsid w:val="009124E5"/>
    <w:rsid w:val="0091425C"/>
    <w:rsid w:val="0091548D"/>
    <w:rsid w:val="00926046"/>
    <w:rsid w:val="00933C8E"/>
    <w:rsid w:val="00934141"/>
    <w:rsid w:val="00935E1F"/>
    <w:rsid w:val="009378A8"/>
    <w:rsid w:val="00947D49"/>
    <w:rsid w:val="00957870"/>
    <w:rsid w:val="00971A12"/>
    <w:rsid w:val="00974B48"/>
    <w:rsid w:val="0097572F"/>
    <w:rsid w:val="00980C54"/>
    <w:rsid w:val="0099242B"/>
    <w:rsid w:val="00992622"/>
    <w:rsid w:val="00993777"/>
    <w:rsid w:val="00997535"/>
    <w:rsid w:val="009A6521"/>
    <w:rsid w:val="009A7A43"/>
    <w:rsid w:val="009B0D6B"/>
    <w:rsid w:val="009B2EC9"/>
    <w:rsid w:val="009B4423"/>
    <w:rsid w:val="009B4EB5"/>
    <w:rsid w:val="009C3EC3"/>
    <w:rsid w:val="009D20F6"/>
    <w:rsid w:val="009D4E4A"/>
    <w:rsid w:val="009E4CF6"/>
    <w:rsid w:val="009E6419"/>
    <w:rsid w:val="009E786E"/>
    <w:rsid w:val="009F11FB"/>
    <w:rsid w:val="009F74C4"/>
    <w:rsid w:val="00A024CC"/>
    <w:rsid w:val="00A03AF6"/>
    <w:rsid w:val="00A05ED7"/>
    <w:rsid w:val="00A06761"/>
    <w:rsid w:val="00A10178"/>
    <w:rsid w:val="00A12E04"/>
    <w:rsid w:val="00A1594B"/>
    <w:rsid w:val="00A161FF"/>
    <w:rsid w:val="00A17612"/>
    <w:rsid w:val="00A222D6"/>
    <w:rsid w:val="00A22AA7"/>
    <w:rsid w:val="00A249C3"/>
    <w:rsid w:val="00A26A3B"/>
    <w:rsid w:val="00A32AA6"/>
    <w:rsid w:val="00A372AD"/>
    <w:rsid w:val="00A37509"/>
    <w:rsid w:val="00A41678"/>
    <w:rsid w:val="00A45D17"/>
    <w:rsid w:val="00A47653"/>
    <w:rsid w:val="00A47A53"/>
    <w:rsid w:val="00A501CB"/>
    <w:rsid w:val="00A51056"/>
    <w:rsid w:val="00A55737"/>
    <w:rsid w:val="00A57F47"/>
    <w:rsid w:val="00A60126"/>
    <w:rsid w:val="00A6088A"/>
    <w:rsid w:val="00A65204"/>
    <w:rsid w:val="00A65821"/>
    <w:rsid w:val="00A658B6"/>
    <w:rsid w:val="00A67E46"/>
    <w:rsid w:val="00A7315F"/>
    <w:rsid w:val="00A736F6"/>
    <w:rsid w:val="00A74F83"/>
    <w:rsid w:val="00A80A2C"/>
    <w:rsid w:val="00A81F1D"/>
    <w:rsid w:val="00A820C9"/>
    <w:rsid w:val="00A8302C"/>
    <w:rsid w:val="00A85D90"/>
    <w:rsid w:val="00A974E6"/>
    <w:rsid w:val="00A9798E"/>
    <w:rsid w:val="00A97ECA"/>
    <w:rsid w:val="00AA0514"/>
    <w:rsid w:val="00AA28FC"/>
    <w:rsid w:val="00AA336A"/>
    <w:rsid w:val="00AA4615"/>
    <w:rsid w:val="00AB03A5"/>
    <w:rsid w:val="00AB0726"/>
    <w:rsid w:val="00AB1225"/>
    <w:rsid w:val="00AB1F16"/>
    <w:rsid w:val="00AB40C3"/>
    <w:rsid w:val="00AB5D63"/>
    <w:rsid w:val="00AB6768"/>
    <w:rsid w:val="00AC3205"/>
    <w:rsid w:val="00AD058E"/>
    <w:rsid w:val="00AD4D5B"/>
    <w:rsid w:val="00AD7194"/>
    <w:rsid w:val="00AE5A7A"/>
    <w:rsid w:val="00AE5A8E"/>
    <w:rsid w:val="00B0225B"/>
    <w:rsid w:val="00B03B2B"/>
    <w:rsid w:val="00B07460"/>
    <w:rsid w:val="00B111BA"/>
    <w:rsid w:val="00B12BA8"/>
    <w:rsid w:val="00B179CE"/>
    <w:rsid w:val="00B2361E"/>
    <w:rsid w:val="00B244DF"/>
    <w:rsid w:val="00B27439"/>
    <w:rsid w:val="00B306C0"/>
    <w:rsid w:val="00B30841"/>
    <w:rsid w:val="00B31A94"/>
    <w:rsid w:val="00B32C6C"/>
    <w:rsid w:val="00B42BF8"/>
    <w:rsid w:val="00B470F9"/>
    <w:rsid w:val="00B5045B"/>
    <w:rsid w:val="00B5278F"/>
    <w:rsid w:val="00B53BCA"/>
    <w:rsid w:val="00B60235"/>
    <w:rsid w:val="00B608AC"/>
    <w:rsid w:val="00B60B00"/>
    <w:rsid w:val="00B67684"/>
    <w:rsid w:val="00B70608"/>
    <w:rsid w:val="00B9066D"/>
    <w:rsid w:val="00B90CB9"/>
    <w:rsid w:val="00B91A58"/>
    <w:rsid w:val="00B92FEE"/>
    <w:rsid w:val="00B941C8"/>
    <w:rsid w:val="00BA1F8B"/>
    <w:rsid w:val="00BA48CF"/>
    <w:rsid w:val="00BA4C89"/>
    <w:rsid w:val="00BA5879"/>
    <w:rsid w:val="00BA7EDD"/>
    <w:rsid w:val="00BC6CC7"/>
    <w:rsid w:val="00BC756F"/>
    <w:rsid w:val="00BD0104"/>
    <w:rsid w:val="00BD3F60"/>
    <w:rsid w:val="00BD5317"/>
    <w:rsid w:val="00BD6674"/>
    <w:rsid w:val="00BE0E82"/>
    <w:rsid w:val="00BE1627"/>
    <w:rsid w:val="00BE2C2F"/>
    <w:rsid w:val="00BE5836"/>
    <w:rsid w:val="00BF6B76"/>
    <w:rsid w:val="00C00C63"/>
    <w:rsid w:val="00C01278"/>
    <w:rsid w:val="00C02E27"/>
    <w:rsid w:val="00C045AF"/>
    <w:rsid w:val="00C10CE6"/>
    <w:rsid w:val="00C14432"/>
    <w:rsid w:val="00C16A0D"/>
    <w:rsid w:val="00C1793D"/>
    <w:rsid w:val="00C22C76"/>
    <w:rsid w:val="00C2619A"/>
    <w:rsid w:val="00C26707"/>
    <w:rsid w:val="00C2757B"/>
    <w:rsid w:val="00C30958"/>
    <w:rsid w:val="00C34141"/>
    <w:rsid w:val="00C41B57"/>
    <w:rsid w:val="00C42F81"/>
    <w:rsid w:val="00C43D2B"/>
    <w:rsid w:val="00C44AC9"/>
    <w:rsid w:val="00C518BF"/>
    <w:rsid w:val="00C539F9"/>
    <w:rsid w:val="00C61B5B"/>
    <w:rsid w:val="00C67C1F"/>
    <w:rsid w:val="00C711AB"/>
    <w:rsid w:val="00C76D9B"/>
    <w:rsid w:val="00C83D3B"/>
    <w:rsid w:val="00C851EF"/>
    <w:rsid w:val="00C85D32"/>
    <w:rsid w:val="00C92F76"/>
    <w:rsid w:val="00C93192"/>
    <w:rsid w:val="00CA1F88"/>
    <w:rsid w:val="00CB2110"/>
    <w:rsid w:val="00CB286C"/>
    <w:rsid w:val="00CB571A"/>
    <w:rsid w:val="00CD0148"/>
    <w:rsid w:val="00CD0686"/>
    <w:rsid w:val="00CD39F3"/>
    <w:rsid w:val="00CD55B6"/>
    <w:rsid w:val="00CD6B02"/>
    <w:rsid w:val="00CE3EC7"/>
    <w:rsid w:val="00CE4997"/>
    <w:rsid w:val="00CE667A"/>
    <w:rsid w:val="00CE7CCE"/>
    <w:rsid w:val="00CF2F3B"/>
    <w:rsid w:val="00D010E2"/>
    <w:rsid w:val="00D0110D"/>
    <w:rsid w:val="00D0120F"/>
    <w:rsid w:val="00D0482E"/>
    <w:rsid w:val="00D1365B"/>
    <w:rsid w:val="00D143E6"/>
    <w:rsid w:val="00D17CAF"/>
    <w:rsid w:val="00D21548"/>
    <w:rsid w:val="00D23376"/>
    <w:rsid w:val="00D2777F"/>
    <w:rsid w:val="00D3080D"/>
    <w:rsid w:val="00D34B1B"/>
    <w:rsid w:val="00D43042"/>
    <w:rsid w:val="00D43CA9"/>
    <w:rsid w:val="00D460C5"/>
    <w:rsid w:val="00D5040D"/>
    <w:rsid w:val="00D5746C"/>
    <w:rsid w:val="00D649BF"/>
    <w:rsid w:val="00D67231"/>
    <w:rsid w:val="00D7222D"/>
    <w:rsid w:val="00D746F4"/>
    <w:rsid w:val="00D92CA4"/>
    <w:rsid w:val="00DA421C"/>
    <w:rsid w:val="00DB2CB9"/>
    <w:rsid w:val="00DB4758"/>
    <w:rsid w:val="00DB7651"/>
    <w:rsid w:val="00DC750C"/>
    <w:rsid w:val="00DC7A32"/>
    <w:rsid w:val="00DD10BF"/>
    <w:rsid w:val="00DD3DBD"/>
    <w:rsid w:val="00DD7EA6"/>
    <w:rsid w:val="00DE011A"/>
    <w:rsid w:val="00DE0B9C"/>
    <w:rsid w:val="00DE5AB9"/>
    <w:rsid w:val="00DF07F4"/>
    <w:rsid w:val="00DF1EA2"/>
    <w:rsid w:val="00E00CA0"/>
    <w:rsid w:val="00E024F6"/>
    <w:rsid w:val="00E03075"/>
    <w:rsid w:val="00E06F36"/>
    <w:rsid w:val="00E147E0"/>
    <w:rsid w:val="00E15431"/>
    <w:rsid w:val="00E23861"/>
    <w:rsid w:val="00E274A1"/>
    <w:rsid w:val="00E30B48"/>
    <w:rsid w:val="00E32868"/>
    <w:rsid w:val="00E366EF"/>
    <w:rsid w:val="00E57CF3"/>
    <w:rsid w:val="00E60CC8"/>
    <w:rsid w:val="00E70CA3"/>
    <w:rsid w:val="00E73131"/>
    <w:rsid w:val="00E74F52"/>
    <w:rsid w:val="00E7674E"/>
    <w:rsid w:val="00E8687A"/>
    <w:rsid w:val="00E86CB7"/>
    <w:rsid w:val="00E9016B"/>
    <w:rsid w:val="00E90F2D"/>
    <w:rsid w:val="00E9226C"/>
    <w:rsid w:val="00E932DD"/>
    <w:rsid w:val="00E95C9D"/>
    <w:rsid w:val="00EB1FDE"/>
    <w:rsid w:val="00EB34DD"/>
    <w:rsid w:val="00EC1ADB"/>
    <w:rsid w:val="00EF226A"/>
    <w:rsid w:val="00EF3E9E"/>
    <w:rsid w:val="00EF502C"/>
    <w:rsid w:val="00EF5B66"/>
    <w:rsid w:val="00F16117"/>
    <w:rsid w:val="00F16358"/>
    <w:rsid w:val="00F20160"/>
    <w:rsid w:val="00F21416"/>
    <w:rsid w:val="00F21967"/>
    <w:rsid w:val="00F2397B"/>
    <w:rsid w:val="00F34F5E"/>
    <w:rsid w:val="00F40C65"/>
    <w:rsid w:val="00F42B0D"/>
    <w:rsid w:val="00F47047"/>
    <w:rsid w:val="00F5322D"/>
    <w:rsid w:val="00F542EB"/>
    <w:rsid w:val="00F644F8"/>
    <w:rsid w:val="00F711C9"/>
    <w:rsid w:val="00F757EC"/>
    <w:rsid w:val="00F8023F"/>
    <w:rsid w:val="00F85EB2"/>
    <w:rsid w:val="00F86EBE"/>
    <w:rsid w:val="00F90FAD"/>
    <w:rsid w:val="00F96322"/>
    <w:rsid w:val="00FA07DB"/>
    <w:rsid w:val="00FB0002"/>
    <w:rsid w:val="00FB2430"/>
    <w:rsid w:val="00FB5DE0"/>
    <w:rsid w:val="00FB5F4B"/>
    <w:rsid w:val="00FC280C"/>
    <w:rsid w:val="00FC35F3"/>
    <w:rsid w:val="00FC503E"/>
    <w:rsid w:val="00FE03F9"/>
    <w:rsid w:val="00FE6DE2"/>
    <w:rsid w:val="00FF1219"/>
    <w:rsid w:val="00FF1B01"/>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chartTrackingRefBased/>
  <w15:docId w15:val="{D7322DC2-0E67-4680-A28B-1D6D46AC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1493</Words>
  <Characters>8617</Characters>
  <Application>Microsoft Office Word</Application>
  <DocSecurity>0</DocSecurity>
  <Lines>123</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3</cp:revision>
  <cp:lastPrinted>2021-01-27T17:24:00Z</cp:lastPrinted>
  <dcterms:created xsi:type="dcterms:W3CDTF">2022-09-18T16:27:00Z</dcterms:created>
  <dcterms:modified xsi:type="dcterms:W3CDTF">2022-09-18T16:31:00Z</dcterms:modified>
</cp:coreProperties>
</file>