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DB886" w14:textId="1DABC219" w:rsidR="00283CFF" w:rsidRDefault="00A820C9" w:rsidP="00B917A2">
      <w:pPr>
        <w:ind w:firstLine="0"/>
        <w:rPr>
          <w:rFonts w:ascii="Times New Roman" w:hAnsi="Times New Roman"/>
          <w:sz w:val="20"/>
        </w:rPr>
      </w:pPr>
      <w:r w:rsidRPr="00267B4D">
        <w:rPr>
          <w:rFonts w:ascii="Times New Roman" w:hAnsi="Times New Roman"/>
          <w:sz w:val="20"/>
        </w:rPr>
        <w:t>Lekcja</w:t>
      </w:r>
      <w:r w:rsidR="00645D50" w:rsidRPr="00267B4D">
        <w:rPr>
          <w:rFonts w:ascii="Times New Roman" w:hAnsi="Times New Roman"/>
          <w:sz w:val="20"/>
        </w:rPr>
        <w:t xml:space="preserve"> </w:t>
      </w:r>
      <w:r w:rsidR="00842EB3">
        <w:rPr>
          <w:rFonts w:ascii="Times New Roman" w:hAnsi="Times New Roman"/>
          <w:sz w:val="20"/>
        </w:rPr>
        <w:t>5</w:t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="004765D6" w:rsidRPr="00267B4D">
        <w:rPr>
          <w:rFonts w:ascii="Times New Roman" w:hAnsi="Times New Roman"/>
          <w:sz w:val="20"/>
        </w:rPr>
        <w:tab/>
      </w:r>
      <w:r w:rsidRPr="00267B4D">
        <w:rPr>
          <w:rFonts w:ascii="Times New Roman" w:hAnsi="Times New Roman"/>
          <w:sz w:val="20"/>
        </w:rPr>
        <w:tab/>
      </w:r>
      <w:r w:rsidR="002F7A06" w:rsidRPr="00267B4D">
        <w:rPr>
          <w:rFonts w:ascii="Times New Roman" w:hAnsi="Times New Roman"/>
          <w:sz w:val="20"/>
        </w:rPr>
        <w:tab/>
      </w:r>
      <w:r w:rsidR="0068078E" w:rsidRPr="00267B4D">
        <w:rPr>
          <w:rFonts w:ascii="Times New Roman" w:hAnsi="Times New Roman"/>
          <w:sz w:val="20"/>
        </w:rPr>
        <w:tab/>
      </w:r>
      <w:r w:rsidR="0051673A">
        <w:rPr>
          <w:rFonts w:ascii="Times New Roman" w:hAnsi="Times New Roman"/>
          <w:sz w:val="20"/>
        </w:rPr>
        <w:t xml:space="preserve">         </w:t>
      </w:r>
      <w:r w:rsidR="00583D39">
        <w:rPr>
          <w:rFonts w:ascii="Times New Roman" w:hAnsi="Times New Roman"/>
          <w:sz w:val="20"/>
        </w:rPr>
        <w:tab/>
      </w:r>
      <w:r w:rsidR="00F14878">
        <w:rPr>
          <w:rFonts w:ascii="Times New Roman" w:hAnsi="Times New Roman"/>
          <w:sz w:val="20"/>
        </w:rPr>
        <w:tab/>
        <w:t xml:space="preserve">        </w:t>
      </w:r>
      <w:r w:rsidR="002F5139">
        <w:rPr>
          <w:rFonts w:ascii="Times New Roman" w:hAnsi="Times New Roman"/>
          <w:sz w:val="20"/>
        </w:rPr>
        <w:tab/>
      </w:r>
      <w:r w:rsidR="00681D21">
        <w:rPr>
          <w:rFonts w:ascii="Times New Roman" w:hAnsi="Times New Roman"/>
          <w:sz w:val="20"/>
        </w:rPr>
        <w:tab/>
      </w:r>
      <w:r w:rsidR="00771228">
        <w:rPr>
          <w:rFonts w:ascii="Times New Roman" w:hAnsi="Times New Roman"/>
          <w:sz w:val="20"/>
        </w:rPr>
        <w:t xml:space="preserve">      </w:t>
      </w:r>
      <w:r w:rsidR="00D139F4">
        <w:rPr>
          <w:rFonts w:ascii="Times New Roman" w:hAnsi="Times New Roman"/>
          <w:sz w:val="20"/>
        </w:rPr>
        <w:tab/>
      </w:r>
      <w:r w:rsidR="00841FA0">
        <w:rPr>
          <w:rFonts w:ascii="Times New Roman" w:hAnsi="Times New Roman"/>
          <w:sz w:val="20"/>
        </w:rPr>
        <w:t xml:space="preserve">        </w:t>
      </w:r>
      <w:r w:rsidR="00771228">
        <w:rPr>
          <w:rFonts w:ascii="Times New Roman" w:hAnsi="Times New Roman"/>
          <w:sz w:val="20"/>
        </w:rPr>
        <w:t xml:space="preserve"> </w:t>
      </w:r>
      <w:r w:rsidR="00842EB3">
        <w:rPr>
          <w:rFonts w:ascii="Times New Roman" w:hAnsi="Times New Roman"/>
          <w:sz w:val="20"/>
        </w:rPr>
        <w:t>1 sierpnia</w:t>
      </w:r>
    </w:p>
    <w:p w14:paraId="21D456C0" w14:textId="222086FF" w:rsidR="00F4764F" w:rsidRPr="00F4764F" w:rsidRDefault="00842EB3" w:rsidP="00853E8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WSZYSTKO NA CHWAŁĘ BOŻĄ</w:t>
      </w:r>
    </w:p>
    <w:p w14:paraId="0C85ECD1" w14:textId="77777777" w:rsidR="0025209A" w:rsidRPr="00883D97" w:rsidRDefault="0025209A" w:rsidP="009A46DE">
      <w:pPr>
        <w:ind w:firstLine="0"/>
        <w:rPr>
          <w:rFonts w:ascii="Times New Roman" w:hAnsi="Times New Roman"/>
          <w:sz w:val="20"/>
        </w:rPr>
      </w:pPr>
    </w:p>
    <w:p w14:paraId="157457C8" w14:textId="77777777" w:rsidR="00977382" w:rsidRPr="00883D97" w:rsidRDefault="00977382" w:rsidP="00977382">
      <w:pPr>
        <w:ind w:firstLine="0"/>
        <w:rPr>
          <w:rFonts w:ascii="Times New Roman" w:hAnsi="Times New Roman"/>
          <w:iCs/>
          <w:sz w:val="20"/>
        </w:rPr>
      </w:pPr>
      <w:r w:rsidRPr="00883D97">
        <w:rPr>
          <w:rFonts w:ascii="Times New Roman" w:hAnsi="Times New Roman"/>
          <w:b/>
          <w:bCs/>
          <w:sz w:val="20"/>
        </w:rPr>
        <w:t xml:space="preserve">Tekst przewodni: </w:t>
      </w:r>
      <w:r w:rsidRPr="00883D97">
        <w:rPr>
          <w:rFonts w:ascii="Times New Roman" w:hAnsi="Times New Roman"/>
          <w:iCs/>
          <w:sz w:val="20"/>
        </w:rPr>
        <w:t>1 Kor 6,19-20.</w:t>
      </w:r>
    </w:p>
    <w:p w14:paraId="2B583E5E" w14:textId="77777777" w:rsidR="00977382" w:rsidRPr="00883D97" w:rsidRDefault="00977382" w:rsidP="00977382">
      <w:pPr>
        <w:ind w:firstLine="0"/>
        <w:rPr>
          <w:rFonts w:ascii="Times New Roman" w:hAnsi="Times New Roman"/>
          <w:sz w:val="20"/>
        </w:rPr>
      </w:pPr>
    </w:p>
    <w:p w14:paraId="735D6427" w14:textId="77777777" w:rsidR="00977382" w:rsidRPr="00883D97" w:rsidRDefault="00977382" w:rsidP="00977382">
      <w:pPr>
        <w:ind w:firstLine="0"/>
        <w:rPr>
          <w:rFonts w:ascii="Times New Roman" w:hAnsi="Times New Roman"/>
          <w:iCs/>
          <w:sz w:val="20"/>
        </w:rPr>
      </w:pPr>
      <w:r w:rsidRPr="00883D97">
        <w:rPr>
          <w:rFonts w:ascii="Times New Roman" w:hAnsi="Times New Roman"/>
          <w:b/>
          <w:bCs/>
          <w:sz w:val="20"/>
        </w:rPr>
        <w:t xml:space="preserve">Zakres studium: </w:t>
      </w:r>
      <w:r w:rsidRPr="00883D97">
        <w:rPr>
          <w:rFonts w:ascii="Times New Roman" w:hAnsi="Times New Roman"/>
          <w:iCs/>
          <w:sz w:val="20"/>
        </w:rPr>
        <w:t>1 Kor 5,1-13; 1 Kor 6,1-13.</w:t>
      </w:r>
    </w:p>
    <w:p w14:paraId="60D81B5C" w14:textId="77777777" w:rsidR="00977382" w:rsidRPr="00883D97" w:rsidRDefault="00977382" w:rsidP="00977382">
      <w:pPr>
        <w:ind w:firstLine="0"/>
        <w:rPr>
          <w:rFonts w:ascii="Times New Roman" w:hAnsi="Times New Roman"/>
          <w:sz w:val="20"/>
        </w:rPr>
      </w:pPr>
    </w:p>
    <w:p w14:paraId="5D9E878A" w14:textId="77777777" w:rsidR="00977382" w:rsidRPr="00883D97" w:rsidRDefault="00977382" w:rsidP="00977382">
      <w:pPr>
        <w:ind w:firstLine="0"/>
        <w:rPr>
          <w:rFonts w:ascii="Times New Roman" w:hAnsi="Times New Roman"/>
          <w:sz w:val="20"/>
        </w:rPr>
      </w:pPr>
      <w:r w:rsidRPr="00883D97">
        <w:rPr>
          <w:rFonts w:ascii="Times New Roman" w:hAnsi="Times New Roman"/>
          <w:b/>
          <w:sz w:val="20"/>
        </w:rPr>
        <w:t>Część I: Przegląd</w:t>
      </w:r>
    </w:p>
    <w:p w14:paraId="25C2A149" w14:textId="77777777" w:rsidR="00977382" w:rsidRPr="00883D97" w:rsidRDefault="00977382" w:rsidP="00977382">
      <w:pPr>
        <w:rPr>
          <w:rFonts w:ascii="Times New Roman" w:hAnsi="Times New Roman"/>
          <w:b/>
          <w:sz w:val="20"/>
        </w:rPr>
      </w:pPr>
    </w:p>
    <w:p w14:paraId="36B2336E" w14:textId="77777777" w:rsidR="00977382" w:rsidRPr="00883D97" w:rsidRDefault="00977382" w:rsidP="00977382">
      <w:pPr>
        <w:rPr>
          <w:rFonts w:ascii="Times New Roman" w:hAnsi="Times New Roman"/>
          <w:sz w:val="20"/>
        </w:rPr>
      </w:pPr>
      <w:r w:rsidRPr="00883D97">
        <w:rPr>
          <w:rFonts w:ascii="Times New Roman" w:hAnsi="Times New Roman"/>
          <w:b/>
          <w:sz w:val="20"/>
        </w:rPr>
        <w:t xml:space="preserve">Wprowadzenie: </w:t>
      </w:r>
      <w:r w:rsidRPr="00883D97">
        <w:rPr>
          <w:rFonts w:ascii="Times New Roman" w:hAnsi="Times New Roman"/>
          <w:sz w:val="20"/>
        </w:rPr>
        <w:t>Podróżując „rurą” czyli metrem w Londynie pasażerowie są raz po raz ostrzegani, by „uważali na odstęp”. Wydaje się oczywiste, że ludzie powinni patrzeć przed siebie, gdzie zamierzają postawić kolejny krok, a wpadnięcie między pociąg a peron może prowadzić do poważnych obrażeń. Jednak raz po raz komuś zdarza się wpaść w ten odstęp. Stąd nieustająca potrzeba przypominania pasażerom o czymś, co wydaje się oczywiste.</w:t>
      </w:r>
    </w:p>
    <w:p w14:paraId="6D6BC87E" w14:textId="77777777" w:rsidR="00977382" w:rsidRPr="00883D97" w:rsidRDefault="00977382" w:rsidP="00977382">
      <w:pPr>
        <w:rPr>
          <w:rFonts w:ascii="Times New Roman" w:hAnsi="Times New Roman"/>
          <w:sz w:val="20"/>
        </w:rPr>
      </w:pPr>
      <w:r w:rsidRPr="00883D97">
        <w:rPr>
          <w:rFonts w:ascii="Times New Roman" w:hAnsi="Times New Roman"/>
          <w:sz w:val="20"/>
        </w:rPr>
        <w:t>Odstęp między wiedzą a postępowaniem to koncepcja opisująca rozdźwięk między tym, co wiemy, że powinniśmy czynić, a co w rzeczywistości czynimy. Ta koncepcja może zostać zdefiniowana jako zaniechanie wbrew posiadaniu wiedzy, umiejętności i możliwości niezbędnych do robienia czegoś.</w:t>
      </w:r>
    </w:p>
    <w:p w14:paraId="5AF77931" w14:textId="77777777" w:rsidR="00977382" w:rsidRPr="00883D97" w:rsidRDefault="00977382" w:rsidP="00977382">
      <w:pPr>
        <w:rPr>
          <w:rFonts w:ascii="Times New Roman" w:hAnsi="Times New Roman"/>
          <w:sz w:val="20"/>
        </w:rPr>
      </w:pPr>
      <w:r w:rsidRPr="00883D97">
        <w:rPr>
          <w:rFonts w:ascii="Times New Roman" w:hAnsi="Times New Roman"/>
          <w:sz w:val="20"/>
        </w:rPr>
        <w:t>Kiedy rozważamy problem grzechu w Kościele i dokonywanych wyborów (albo zaniechań) wpływających na społeczność, koncepcja odstępu między wiedzą a postępowaniem daje nam dobry punkt początkowy do biblijnej dyskusji.</w:t>
      </w:r>
    </w:p>
    <w:p w14:paraId="62F12A89" w14:textId="77777777" w:rsidR="00977382" w:rsidRPr="00883D97" w:rsidRDefault="00977382" w:rsidP="00977382">
      <w:pPr>
        <w:rPr>
          <w:rFonts w:ascii="Times New Roman" w:hAnsi="Times New Roman"/>
          <w:sz w:val="20"/>
        </w:rPr>
      </w:pPr>
    </w:p>
    <w:p w14:paraId="58F9AC86" w14:textId="77777777" w:rsidR="00977382" w:rsidRPr="00883D97" w:rsidRDefault="00977382" w:rsidP="00977382">
      <w:pPr>
        <w:rPr>
          <w:rFonts w:ascii="Times New Roman" w:hAnsi="Times New Roman"/>
          <w:b/>
          <w:sz w:val="20"/>
        </w:rPr>
      </w:pPr>
      <w:r w:rsidRPr="00883D97">
        <w:rPr>
          <w:rFonts w:ascii="Times New Roman" w:hAnsi="Times New Roman"/>
          <w:b/>
          <w:sz w:val="20"/>
        </w:rPr>
        <w:t xml:space="preserve">Tematy lekcji: </w:t>
      </w:r>
      <w:r w:rsidRPr="00883D97">
        <w:rPr>
          <w:rFonts w:ascii="Times New Roman" w:hAnsi="Times New Roman"/>
          <w:sz w:val="20"/>
        </w:rPr>
        <w:t>Ta lekcja omawia trzy zasadnicze tematy:</w:t>
      </w:r>
    </w:p>
    <w:p w14:paraId="7D5C79F3" w14:textId="77777777" w:rsidR="00977382" w:rsidRPr="00883D97" w:rsidRDefault="00977382" w:rsidP="00977382">
      <w:pPr>
        <w:rPr>
          <w:rFonts w:ascii="Times New Roman" w:hAnsi="Times New Roman"/>
          <w:sz w:val="20"/>
        </w:rPr>
      </w:pPr>
      <w:r w:rsidRPr="00883D97">
        <w:rPr>
          <w:rFonts w:ascii="Times New Roman" w:hAnsi="Times New Roman"/>
          <w:b/>
          <w:bCs/>
          <w:i/>
          <w:iCs/>
          <w:sz w:val="20"/>
        </w:rPr>
        <w:t>1. Niebezpieczeństwo uzasadniania grzechu.</w:t>
      </w:r>
      <w:r w:rsidRPr="00883D97">
        <w:rPr>
          <w:rFonts w:ascii="Times New Roman" w:hAnsi="Times New Roman"/>
          <w:sz w:val="20"/>
        </w:rPr>
        <w:t xml:space="preserve"> Często nie łączymy kwestii </w:t>
      </w:r>
      <w:proofErr w:type="gramStart"/>
      <w:r w:rsidRPr="00883D97">
        <w:rPr>
          <w:rFonts w:ascii="Times New Roman" w:hAnsi="Times New Roman"/>
          <w:sz w:val="20"/>
        </w:rPr>
        <w:t>etycznych i moralnych</w:t>
      </w:r>
      <w:proofErr w:type="gramEnd"/>
      <w:r w:rsidRPr="00883D97">
        <w:rPr>
          <w:rFonts w:ascii="Times New Roman" w:hAnsi="Times New Roman"/>
          <w:sz w:val="20"/>
        </w:rPr>
        <w:t xml:space="preserve"> z naszą praktyką życia i dokonywanymi wyborami. W tym celu albo ignorujemy oczywiste fakty, albo usiłujemy nagiąć sumienie, by usprawiedliwić nasze postępowanie. Przesłanie apostoła Pawła do Koryntian wskazuje przykład takiego zachowania, ale także oferuje wyraźne wskazówki, jak wybrnąć z takiej sytuacji.</w:t>
      </w:r>
    </w:p>
    <w:p w14:paraId="5FBF6758" w14:textId="77777777" w:rsidR="00977382" w:rsidRPr="00883D97" w:rsidRDefault="00977382" w:rsidP="00977382">
      <w:pPr>
        <w:rPr>
          <w:rFonts w:ascii="Times New Roman" w:hAnsi="Times New Roman"/>
          <w:sz w:val="20"/>
        </w:rPr>
      </w:pPr>
      <w:r w:rsidRPr="00883D97">
        <w:rPr>
          <w:rFonts w:ascii="Times New Roman" w:hAnsi="Times New Roman"/>
          <w:b/>
          <w:bCs/>
          <w:i/>
          <w:iCs/>
          <w:sz w:val="20"/>
        </w:rPr>
        <w:t>2. Biblijna podstawa małżeństwa.</w:t>
      </w:r>
      <w:r w:rsidRPr="00883D97">
        <w:rPr>
          <w:rFonts w:ascii="Times New Roman" w:hAnsi="Times New Roman"/>
          <w:sz w:val="20"/>
        </w:rPr>
        <w:t xml:space="preserve"> Biblijna koncepcja małżeństwa jest oparta na teologii stworzenia, która powinna stanowić dla nas podstawę refleksji w tej kwestii. Cudzołożna praktyka wspomniana w 1 Kor 5,1 oraz brak krytycznej refleksji nad nią ze strony członków zboru w Koryncie przypominają nam o realności odstępu między wiedzą a postępowaniem także w Kościele.</w:t>
      </w:r>
    </w:p>
    <w:p w14:paraId="4CEC95C7" w14:textId="77777777" w:rsidR="00977382" w:rsidRPr="00883D97" w:rsidRDefault="00977382" w:rsidP="00977382">
      <w:pPr>
        <w:rPr>
          <w:rFonts w:ascii="Times New Roman" w:hAnsi="Times New Roman"/>
          <w:sz w:val="20"/>
        </w:rPr>
      </w:pPr>
      <w:r w:rsidRPr="00883D97">
        <w:rPr>
          <w:rFonts w:ascii="Times New Roman" w:hAnsi="Times New Roman"/>
          <w:b/>
          <w:bCs/>
          <w:i/>
          <w:iCs/>
          <w:sz w:val="20"/>
        </w:rPr>
        <w:t>3. Rozwiązywanie konfliktów.</w:t>
      </w:r>
      <w:r w:rsidRPr="00883D97">
        <w:rPr>
          <w:rFonts w:ascii="Times New Roman" w:hAnsi="Times New Roman"/>
          <w:sz w:val="20"/>
        </w:rPr>
        <w:t xml:space="preserve"> Rozwiązywanie konfliktów między członkami zboru powinno być dokonywane w zborze, a nie w świeckich sądach. Rozwiązywanie konfliktów w zborze daje okazję do stosowania pojednawczej sprawiedliwości i dowodzi, że Kościół, ciało Chrystusa, jest w stanie rozwiązywać nawet trudne problemy.</w:t>
      </w:r>
    </w:p>
    <w:p w14:paraId="2B3AC1F8" w14:textId="77777777" w:rsidR="00977382" w:rsidRPr="00883D97" w:rsidRDefault="00977382" w:rsidP="00977382">
      <w:pPr>
        <w:rPr>
          <w:rFonts w:ascii="Times New Roman" w:hAnsi="Times New Roman"/>
          <w:sz w:val="20"/>
        </w:rPr>
      </w:pPr>
    </w:p>
    <w:p w14:paraId="0830164C" w14:textId="77777777" w:rsidR="00977382" w:rsidRPr="00883D97" w:rsidRDefault="00977382" w:rsidP="00977382">
      <w:pPr>
        <w:ind w:firstLine="0"/>
        <w:rPr>
          <w:rFonts w:ascii="Times New Roman" w:hAnsi="Times New Roman"/>
          <w:sz w:val="20"/>
        </w:rPr>
      </w:pPr>
      <w:r w:rsidRPr="00883D97">
        <w:rPr>
          <w:rFonts w:ascii="Times New Roman" w:hAnsi="Times New Roman"/>
          <w:b/>
          <w:sz w:val="20"/>
        </w:rPr>
        <w:t>Część II: Komentarz</w:t>
      </w:r>
    </w:p>
    <w:p w14:paraId="37D414DC" w14:textId="77777777" w:rsidR="00977382" w:rsidRPr="00883D97" w:rsidRDefault="00977382" w:rsidP="00977382">
      <w:pPr>
        <w:rPr>
          <w:rFonts w:ascii="Times New Roman" w:hAnsi="Times New Roman"/>
          <w:sz w:val="20"/>
        </w:rPr>
      </w:pPr>
    </w:p>
    <w:p w14:paraId="5E311F0D" w14:textId="77777777" w:rsidR="00977382" w:rsidRPr="00883D97" w:rsidRDefault="00977382" w:rsidP="00977382">
      <w:pPr>
        <w:rPr>
          <w:rFonts w:ascii="Times New Roman" w:hAnsi="Times New Roman"/>
          <w:sz w:val="20"/>
        </w:rPr>
      </w:pPr>
      <w:r w:rsidRPr="00883D97">
        <w:rPr>
          <w:rFonts w:ascii="Times New Roman" w:hAnsi="Times New Roman"/>
          <w:b/>
          <w:bCs/>
          <w:sz w:val="20"/>
        </w:rPr>
        <w:t>1. Tło - małżeństwo i praktyki seksualne:</w:t>
      </w:r>
      <w:r w:rsidRPr="00883D97">
        <w:rPr>
          <w:rFonts w:ascii="Times New Roman" w:hAnsi="Times New Roman"/>
          <w:sz w:val="20"/>
        </w:rPr>
        <w:t xml:space="preserve"> W świecie grecko-rzymskim małżeństwo cechowało się wyraźnym autorytetem głowy rodziny (zazwyczaj męża) i podrzędną rolą współmałżonka. Społeczeństwo składało się w zasadzie z wielopokoleniowych domostw obejmujących także pracowników i niewolników jako domowników. Żony zazwyczaj zajmowały się powszednimi sprawami związanymi z funkcjonowaniem domu - wydawały polecenia służącym i niewolnikom, kierowały wychowaniem dzieci i nadzorowały zaopatrzenie.</w:t>
      </w:r>
    </w:p>
    <w:p w14:paraId="1886C1B4" w14:textId="77777777" w:rsidR="00977382" w:rsidRDefault="00977382" w:rsidP="00977382">
      <w:pPr>
        <w:rPr>
          <w:rFonts w:ascii="Times New Roman" w:hAnsi="Times New Roman"/>
          <w:sz w:val="20"/>
        </w:rPr>
      </w:pPr>
      <w:r w:rsidRPr="00883D97">
        <w:rPr>
          <w:rFonts w:ascii="Times New Roman" w:hAnsi="Times New Roman"/>
          <w:sz w:val="20"/>
        </w:rPr>
        <w:t xml:space="preserve">W prawie rzymskim istniały dwa typy małżeństwa: z </w:t>
      </w:r>
      <w:proofErr w:type="spellStart"/>
      <w:r w:rsidRPr="00883D97">
        <w:rPr>
          <w:rFonts w:ascii="Times New Roman" w:hAnsi="Times New Roman"/>
          <w:i/>
          <w:iCs/>
          <w:sz w:val="20"/>
        </w:rPr>
        <w:t>manus</w:t>
      </w:r>
      <w:proofErr w:type="spellEnd"/>
      <w:r w:rsidRPr="00883D97">
        <w:rPr>
          <w:rFonts w:ascii="Times New Roman" w:hAnsi="Times New Roman"/>
          <w:sz w:val="20"/>
        </w:rPr>
        <w:t xml:space="preserve"> (łac. „ręka”) i bez </w:t>
      </w:r>
      <w:proofErr w:type="spellStart"/>
      <w:r w:rsidRPr="00883D97">
        <w:rPr>
          <w:rFonts w:ascii="Times New Roman" w:hAnsi="Times New Roman"/>
          <w:i/>
          <w:iCs/>
          <w:sz w:val="20"/>
        </w:rPr>
        <w:t>manus</w:t>
      </w:r>
      <w:proofErr w:type="spellEnd"/>
      <w:r w:rsidRPr="00883D97">
        <w:rPr>
          <w:rFonts w:ascii="Times New Roman" w:hAnsi="Times New Roman"/>
          <w:sz w:val="20"/>
        </w:rPr>
        <w:t xml:space="preserve">. W pierwszym przypadku żona przechodziła spod władzy ojca pod władzę męża. Traciła w ten sposób swój status wynikający </w:t>
      </w:r>
    </w:p>
    <w:p w14:paraId="1D811B7A" w14:textId="25DFDF50" w:rsidR="00977382" w:rsidRPr="00883D97" w:rsidRDefault="00977382" w:rsidP="00977382">
      <w:pPr>
        <w:ind w:firstLine="0"/>
        <w:rPr>
          <w:rFonts w:ascii="Times New Roman" w:hAnsi="Times New Roman"/>
          <w:sz w:val="20"/>
        </w:rPr>
      </w:pPr>
      <w:r w:rsidRPr="00883D97">
        <w:rPr>
          <w:rFonts w:ascii="Times New Roman" w:hAnsi="Times New Roman"/>
          <w:sz w:val="20"/>
        </w:rPr>
        <w:t xml:space="preserve">z przynależności do rodziny ojca, ale zyskiwała status rodziny męża, stając się legalnie członkinią jego rodziny. W drugim przypadku po zawarciu małżeństwa kobieta nadal pozostawała pod władzą ojca. „We wczesnym okresie istnienia Rzymu najczęstszą formą małżeństwa była forma z </w:t>
      </w:r>
      <w:proofErr w:type="spellStart"/>
      <w:r w:rsidRPr="00883D97">
        <w:rPr>
          <w:rFonts w:ascii="Times New Roman" w:hAnsi="Times New Roman"/>
          <w:i/>
          <w:iCs/>
          <w:sz w:val="20"/>
        </w:rPr>
        <w:t>manus</w:t>
      </w:r>
      <w:proofErr w:type="spellEnd"/>
      <w:r w:rsidRPr="00883D97">
        <w:rPr>
          <w:rFonts w:ascii="Times New Roman" w:hAnsi="Times New Roman"/>
          <w:sz w:val="20"/>
        </w:rPr>
        <w:t xml:space="preserve">. Jednak w czasach nowotestamentowych znacznie częściej zawierano małżeństwa bez </w:t>
      </w:r>
      <w:proofErr w:type="spellStart"/>
      <w:r w:rsidRPr="00883D97">
        <w:rPr>
          <w:rFonts w:ascii="Times New Roman" w:hAnsi="Times New Roman"/>
          <w:i/>
          <w:iCs/>
          <w:sz w:val="20"/>
        </w:rPr>
        <w:t>manus</w:t>
      </w:r>
      <w:proofErr w:type="spellEnd"/>
      <w:r w:rsidRPr="00883D97">
        <w:rPr>
          <w:rFonts w:ascii="Times New Roman" w:hAnsi="Times New Roman"/>
          <w:sz w:val="20"/>
        </w:rPr>
        <w:t>, z zachowaniem władzy ojcowskiej (</w:t>
      </w:r>
      <w:proofErr w:type="spellStart"/>
      <w:r w:rsidRPr="00883D97">
        <w:rPr>
          <w:rFonts w:ascii="Times New Roman" w:hAnsi="Times New Roman"/>
          <w:i/>
          <w:iCs/>
          <w:sz w:val="20"/>
        </w:rPr>
        <w:t>patria</w:t>
      </w:r>
      <w:proofErr w:type="spellEnd"/>
      <w:r w:rsidRPr="00883D97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Pr="00883D97">
        <w:rPr>
          <w:rFonts w:ascii="Times New Roman" w:hAnsi="Times New Roman"/>
          <w:i/>
          <w:iCs/>
          <w:sz w:val="20"/>
        </w:rPr>
        <w:t>potestas</w:t>
      </w:r>
      <w:proofErr w:type="spellEnd"/>
      <w:r w:rsidRPr="00883D97">
        <w:rPr>
          <w:rFonts w:ascii="Times New Roman" w:hAnsi="Times New Roman"/>
          <w:sz w:val="20"/>
        </w:rPr>
        <w:t xml:space="preserve">) nad zamężną córką. (...) To rozwiązanie [małżeństwo z </w:t>
      </w:r>
      <w:proofErr w:type="spellStart"/>
      <w:r w:rsidRPr="00883D97">
        <w:rPr>
          <w:rFonts w:ascii="Times New Roman" w:hAnsi="Times New Roman"/>
          <w:i/>
          <w:iCs/>
          <w:sz w:val="20"/>
        </w:rPr>
        <w:t>manus</w:t>
      </w:r>
      <w:proofErr w:type="spellEnd"/>
      <w:r w:rsidRPr="00883D97">
        <w:rPr>
          <w:rFonts w:ascii="Times New Roman" w:hAnsi="Times New Roman"/>
          <w:sz w:val="20"/>
        </w:rPr>
        <w:t>] wzmacniało więzi córek z ich rodzinami i mogło dawać córkom mocnych sprzymierzeńców w przypadku małżeńskich sporów” (Margaret Y. MacDonald, „</w:t>
      </w:r>
      <w:proofErr w:type="spellStart"/>
      <w:r w:rsidRPr="00883D97">
        <w:rPr>
          <w:rFonts w:ascii="Times New Roman" w:hAnsi="Times New Roman"/>
          <w:sz w:val="20"/>
        </w:rPr>
        <w:t>Marriage</w:t>
      </w:r>
      <w:proofErr w:type="spellEnd"/>
      <w:r w:rsidRPr="00883D97">
        <w:rPr>
          <w:rFonts w:ascii="Times New Roman" w:hAnsi="Times New Roman"/>
          <w:sz w:val="20"/>
        </w:rPr>
        <w:t xml:space="preserve">, NT”, w: </w:t>
      </w:r>
      <w:r w:rsidRPr="00883D97">
        <w:rPr>
          <w:rFonts w:ascii="Times New Roman" w:hAnsi="Times New Roman"/>
          <w:i/>
          <w:iCs/>
          <w:sz w:val="20"/>
        </w:rPr>
        <w:t xml:space="preserve">The New </w:t>
      </w:r>
      <w:proofErr w:type="spellStart"/>
      <w:r w:rsidRPr="00883D97">
        <w:rPr>
          <w:rFonts w:ascii="Times New Roman" w:hAnsi="Times New Roman"/>
          <w:i/>
          <w:iCs/>
          <w:sz w:val="20"/>
        </w:rPr>
        <w:t>Interpreter’s</w:t>
      </w:r>
      <w:proofErr w:type="spellEnd"/>
      <w:r w:rsidRPr="00883D97">
        <w:rPr>
          <w:rFonts w:ascii="Times New Roman" w:hAnsi="Times New Roman"/>
          <w:i/>
          <w:iCs/>
          <w:sz w:val="20"/>
        </w:rPr>
        <w:t xml:space="preserve"> Dictionary of the </w:t>
      </w:r>
      <w:proofErr w:type="spellStart"/>
      <w:r w:rsidRPr="00883D97">
        <w:rPr>
          <w:rFonts w:ascii="Times New Roman" w:hAnsi="Times New Roman"/>
          <w:i/>
          <w:iCs/>
          <w:sz w:val="20"/>
        </w:rPr>
        <w:t>Bible</w:t>
      </w:r>
      <w:proofErr w:type="spellEnd"/>
      <w:r w:rsidRPr="00883D97">
        <w:rPr>
          <w:rFonts w:ascii="Times New Roman" w:hAnsi="Times New Roman"/>
          <w:sz w:val="20"/>
        </w:rPr>
        <w:t>, red. K. </w:t>
      </w:r>
      <w:proofErr w:type="spellStart"/>
      <w:r w:rsidRPr="00883D97">
        <w:rPr>
          <w:rFonts w:ascii="Times New Roman" w:hAnsi="Times New Roman"/>
          <w:sz w:val="20"/>
        </w:rPr>
        <w:t>Doob</w:t>
      </w:r>
      <w:proofErr w:type="spellEnd"/>
      <w:r w:rsidRPr="00883D97">
        <w:rPr>
          <w:rFonts w:ascii="Times New Roman" w:hAnsi="Times New Roman"/>
          <w:sz w:val="20"/>
        </w:rPr>
        <w:t xml:space="preserve"> </w:t>
      </w:r>
      <w:proofErr w:type="spellStart"/>
      <w:r w:rsidRPr="00883D97">
        <w:rPr>
          <w:rFonts w:ascii="Times New Roman" w:hAnsi="Times New Roman"/>
          <w:sz w:val="20"/>
        </w:rPr>
        <w:t>Sakenfeld</w:t>
      </w:r>
      <w:proofErr w:type="spellEnd"/>
      <w:r w:rsidRPr="00883D97">
        <w:rPr>
          <w:rFonts w:ascii="Times New Roman" w:hAnsi="Times New Roman"/>
          <w:sz w:val="20"/>
        </w:rPr>
        <w:t>, Nashville 2006, t. 3, s. 812). Małżeństwa w świetle prawa teoretycznie mogli zawierać tylko wolni obywatele, ale inskrypcje nagrobne świadczą, że także niewolnicy „często uważali się za współmałżonków i tworzyli stabilne rodziny” (tamże, s. 813), nawet bez formalnych umów małżeńskich.</w:t>
      </w:r>
    </w:p>
    <w:p w14:paraId="7D07E46B" w14:textId="77777777" w:rsidR="00977382" w:rsidRPr="00883D97" w:rsidRDefault="00977382" w:rsidP="00977382">
      <w:pPr>
        <w:rPr>
          <w:rFonts w:ascii="Times New Roman" w:hAnsi="Times New Roman"/>
          <w:iCs/>
          <w:sz w:val="20"/>
        </w:rPr>
      </w:pPr>
      <w:r w:rsidRPr="00883D97">
        <w:rPr>
          <w:rFonts w:ascii="Times New Roman" w:hAnsi="Times New Roman"/>
          <w:iCs/>
          <w:sz w:val="20"/>
        </w:rPr>
        <w:t>Żydowskie małżeństwo miało wiele elementów wspólnych z małżeństwem w świecie grecko-rzymskim. Ważnym elementem zawarcia małżeństwa było wpłacenie posagu. Małżeństwa były zazwyczaj aranżowane przez rodziny i tworzyły siatkę gospodarstw domowych obejmujących nierzadko znaczną liczbę domowników. Sposób postrzegania małżeństwa przez apostoła Pawła wynikał z jego żydowskiego pochodzenia, choć sam Paweł nie miał osobistego doświadczenia w tej kwestii, gdyż nigdy się nie ożenił.</w:t>
      </w:r>
    </w:p>
    <w:p w14:paraId="32D2D98E" w14:textId="77777777" w:rsidR="00977382" w:rsidRPr="00883D97" w:rsidRDefault="00977382" w:rsidP="00977382">
      <w:pPr>
        <w:rPr>
          <w:rFonts w:ascii="Times New Roman" w:hAnsi="Times New Roman"/>
          <w:iCs/>
          <w:sz w:val="20"/>
        </w:rPr>
      </w:pPr>
    </w:p>
    <w:p w14:paraId="3EE3F997" w14:textId="77777777" w:rsidR="00977382" w:rsidRDefault="00977382" w:rsidP="00977382">
      <w:pPr>
        <w:rPr>
          <w:rFonts w:ascii="Times New Roman" w:hAnsi="Times New Roman"/>
          <w:iCs/>
          <w:sz w:val="20"/>
        </w:rPr>
      </w:pPr>
      <w:r w:rsidRPr="00883D97">
        <w:rPr>
          <w:rFonts w:ascii="Times New Roman" w:hAnsi="Times New Roman"/>
          <w:b/>
          <w:bCs/>
          <w:iCs/>
          <w:sz w:val="20"/>
        </w:rPr>
        <w:lastRenderedPageBreak/>
        <w:t>2. Odstęp między wiedzą a postępowaniem:</w:t>
      </w:r>
      <w:r w:rsidRPr="00883D97">
        <w:rPr>
          <w:rFonts w:ascii="Times New Roman" w:hAnsi="Times New Roman"/>
          <w:iCs/>
          <w:sz w:val="20"/>
        </w:rPr>
        <w:t xml:space="preserve"> Paweł jest bezpośredni w swoim przesłaniu do zboru </w:t>
      </w:r>
    </w:p>
    <w:p w14:paraId="5C40EF03" w14:textId="77777777" w:rsidR="00977382" w:rsidRDefault="00977382" w:rsidP="00977382">
      <w:pPr>
        <w:ind w:firstLine="0"/>
        <w:rPr>
          <w:rFonts w:ascii="Times New Roman" w:hAnsi="Times New Roman"/>
          <w:iCs/>
          <w:sz w:val="20"/>
        </w:rPr>
      </w:pPr>
      <w:r w:rsidRPr="00883D97">
        <w:rPr>
          <w:rFonts w:ascii="Times New Roman" w:hAnsi="Times New Roman"/>
          <w:iCs/>
          <w:sz w:val="20"/>
        </w:rPr>
        <w:t xml:space="preserve">w Koryncie, wskazując odstęp między wiedzą a postępowaniem. Odstęp ten był w tym przypadku związany </w:t>
      </w:r>
    </w:p>
    <w:p w14:paraId="5DF0D9A7" w14:textId="09B768ED" w:rsidR="00977382" w:rsidRPr="00883D97" w:rsidRDefault="00977382" w:rsidP="00977382">
      <w:pPr>
        <w:ind w:firstLine="0"/>
        <w:rPr>
          <w:rFonts w:ascii="Times New Roman" w:hAnsi="Times New Roman"/>
          <w:iCs/>
          <w:sz w:val="20"/>
        </w:rPr>
      </w:pPr>
      <w:r w:rsidRPr="00883D97">
        <w:rPr>
          <w:rFonts w:ascii="Times New Roman" w:hAnsi="Times New Roman"/>
          <w:iCs/>
          <w:sz w:val="20"/>
        </w:rPr>
        <w:t>z niemoralnością seksualną (</w:t>
      </w:r>
      <w:proofErr w:type="spellStart"/>
      <w:r w:rsidRPr="00883D97">
        <w:rPr>
          <w:rFonts w:ascii="Times New Roman" w:hAnsi="Times New Roman"/>
          <w:i/>
          <w:sz w:val="20"/>
        </w:rPr>
        <w:t>porneia</w:t>
      </w:r>
      <w:proofErr w:type="spellEnd"/>
      <w:r w:rsidRPr="00883D97">
        <w:rPr>
          <w:rFonts w:ascii="Times New Roman" w:hAnsi="Times New Roman"/>
          <w:iCs/>
          <w:sz w:val="20"/>
        </w:rPr>
        <w:t>), i to taką, jakiej, jak czytamy w 1 Kor 5,1, „</w:t>
      </w:r>
      <w:r w:rsidRPr="00883D97">
        <w:rPr>
          <w:rFonts w:ascii="Times New Roman" w:hAnsi="Times New Roman"/>
          <w:color w:val="000000"/>
          <w:sz w:val="20"/>
        </w:rPr>
        <w:t>nie ma nawet między poganami</w:t>
      </w:r>
      <w:r w:rsidRPr="00883D97">
        <w:rPr>
          <w:rFonts w:ascii="Times New Roman" w:hAnsi="Times New Roman"/>
          <w:iCs/>
          <w:sz w:val="20"/>
        </w:rPr>
        <w:t xml:space="preserve">”. Odstęp między wiedzą a postępowaniem jest często wyrazem ludzkiej słabości i grzeszności.  W </w:t>
      </w:r>
      <w:proofErr w:type="spellStart"/>
      <w:r w:rsidRPr="00883D97">
        <w:rPr>
          <w:rFonts w:ascii="Times New Roman" w:hAnsi="Times New Roman"/>
          <w:iCs/>
          <w:sz w:val="20"/>
        </w:rPr>
        <w:t>Rz</w:t>
      </w:r>
      <w:proofErr w:type="spellEnd"/>
      <w:r w:rsidRPr="00883D97">
        <w:rPr>
          <w:rFonts w:ascii="Times New Roman" w:hAnsi="Times New Roman"/>
          <w:iCs/>
          <w:sz w:val="20"/>
        </w:rPr>
        <w:t> 7,19 Paweł trafnie opisał ten stan: „A</w:t>
      </w:r>
      <w:r w:rsidRPr="00883D97">
        <w:rPr>
          <w:rFonts w:ascii="Times New Roman" w:hAnsi="Times New Roman"/>
          <w:color w:val="000000"/>
          <w:sz w:val="20"/>
        </w:rPr>
        <w:t>lbowiem nie czynię dobrego, które chcę, tylko złe, którego nie chcę, to czynię</w:t>
      </w:r>
      <w:r w:rsidRPr="00883D97">
        <w:rPr>
          <w:rFonts w:ascii="Times New Roman" w:hAnsi="Times New Roman"/>
          <w:iCs/>
          <w:sz w:val="20"/>
        </w:rPr>
        <w:t xml:space="preserve">”. Większość z nas na podstawie własnych doświadczeń zgadza się całkowicie ze spostrzeżeniem Pawła. Z jakiegoś powodu nie zawsze wybieramy czynienie dobra, do którego jesteśmy przekonani i które chcemy czynić. Nowotestamentowi bibliści dyskutują nad tożsamością „ja” w tym fragmencie </w:t>
      </w:r>
      <w:proofErr w:type="spellStart"/>
      <w:r w:rsidRPr="00883D97">
        <w:rPr>
          <w:rFonts w:ascii="Times New Roman" w:hAnsi="Times New Roman"/>
          <w:iCs/>
          <w:sz w:val="20"/>
        </w:rPr>
        <w:t>Rz</w:t>
      </w:r>
      <w:proofErr w:type="spellEnd"/>
      <w:r w:rsidRPr="00883D97">
        <w:rPr>
          <w:rFonts w:ascii="Times New Roman" w:hAnsi="Times New Roman"/>
          <w:iCs/>
          <w:sz w:val="20"/>
        </w:rPr>
        <w:t xml:space="preserve"> 7 i podają kilka różnych interpretacji. Żadna z tych interpretacji nie umniejsza ani nie zmienia zasadniczej rzeczywistości odstępu między wiedzą a postępowaniem w życiu wyznawców Jezusa. Prawo Boże, szeroko omawiane w </w:t>
      </w:r>
      <w:proofErr w:type="spellStart"/>
      <w:r w:rsidRPr="00883D97">
        <w:rPr>
          <w:rFonts w:ascii="Times New Roman" w:hAnsi="Times New Roman"/>
          <w:iCs/>
          <w:sz w:val="20"/>
        </w:rPr>
        <w:t>Rz</w:t>
      </w:r>
      <w:proofErr w:type="spellEnd"/>
      <w:r w:rsidRPr="00883D97">
        <w:rPr>
          <w:rFonts w:ascii="Times New Roman" w:hAnsi="Times New Roman"/>
          <w:iCs/>
          <w:sz w:val="20"/>
        </w:rPr>
        <w:t> 7, nie jest wystarczające, by zbawić nas od nas samych i grzechu. Naprawdę potrzebujemy Zbawiciela!</w:t>
      </w:r>
    </w:p>
    <w:p w14:paraId="1C705475" w14:textId="77777777" w:rsidR="00977382" w:rsidRDefault="00977382" w:rsidP="00977382">
      <w:pPr>
        <w:rPr>
          <w:rFonts w:ascii="Times New Roman" w:hAnsi="Times New Roman"/>
          <w:iCs/>
          <w:sz w:val="20"/>
        </w:rPr>
      </w:pPr>
      <w:r w:rsidRPr="00883D97">
        <w:rPr>
          <w:rFonts w:ascii="Times New Roman" w:hAnsi="Times New Roman"/>
          <w:iCs/>
          <w:sz w:val="20"/>
        </w:rPr>
        <w:t xml:space="preserve">Tym, czego naprawdę potrzebujemy, jest odrodzenie serca - odrodzenie, którego może dokonać wyłącznie Duch Święty. Paweł potwierdza tę rzeczywistość w mocnych słowach </w:t>
      </w:r>
      <w:proofErr w:type="spellStart"/>
      <w:r w:rsidRPr="00883D97">
        <w:rPr>
          <w:rFonts w:ascii="Times New Roman" w:hAnsi="Times New Roman"/>
          <w:iCs/>
          <w:sz w:val="20"/>
        </w:rPr>
        <w:t>Rz</w:t>
      </w:r>
      <w:proofErr w:type="spellEnd"/>
      <w:r w:rsidRPr="00883D97">
        <w:rPr>
          <w:rFonts w:ascii="Times New Roman" w:hAnsi="Times New Roman"/>
          <w:iCs/>
          <w:sz w:val="20"/>
        </w:rPr>
        <w:t> 8,1: „</w:t>
      </w:r>
      <w:r w:rsidRPr="00883D97">
        <w:rPr>
          <w:rFonts w:ascii="Times New Roman" w:hAnsi="Times New Roman"/>
          <w:color w:val="000000"/>
          <w:sz w:val="20"/>
        </w:rPr>
        <w:t>Przeto teraz nie ma żadnego potępienia dla tych, którzy są w Chrystusie Jezusie</w:t>
      </w:r>
      <w:r w:rsidRPr="00883D97">
        <w:rPr>
          <w:rFonts w:ascii="Times New Roman" w:hAnsi="Times New Roman"/>
          <w:iCs/>
          <w:sz w:val="20"/>
        </w:rPr>
        <w:t xml:space="preserve">”. Kiedy jesteśmy „w Chrystusie Jezusie”, jesteśmy bezpieczni i możemy doznać odrodzenia. Pokonanie odstępu między wiedzą a postępowaniem wymaga zaangażowania </w:t>
      </w:r>
    </w:p>
    <w:p w14:paraId="7BDAB6ED" w14:textId="421E38A8" w:rsidR="00977382" w:rsidRPr="00883D97" w:rsidRDefault="00977382" w:rsidP="00977382">
      <w:pPr>
        <w:ind w:firstLine="0"/>
        <w:rPr>
          <w:rFonts w:ascii="Times New Roman" w:hAnsi="Times New Roman"/>
          <w:iCs/>
          <w:sz w:val="20"/>
        </w:rPr>
      </w:pPr>
      <w:r w:rsidRPr="00883D97">
        <w:rPr>
          <w:rFonts w:ascii="Times New Roman" w:hAnsi="Times New Roman"/>
          <w:iCs/>
          <w:sz w:val="20"/>
        </w:rPr>
        <w:t xml:space="preserve">i otwartości na zmianę, gdyż zmiana - zwłaszcza mentalna i poznawcza zmiana behawioralna - wymaga nowych wzorców i dużej praktyki. Poniższy cytat trafnie to wyraża. „Nie jestem w stanie po prostu wymyślić mojej drogi do prawości. (...) Prawa, reguły i nakazy wskazują i opisują dobro. Informują mnie o tym, co powinienem czynić. Ale prawość to coś innego - nie nabywa się jej intelektualnie, ale afektywnie. Wychowanie w prawości nie polega na nauczeniu się Dziesięciorga Przykazań czy zapamiętaniu Kol 3,12-14. Wychowanie w prawości jest formowaniem, wdrożeniem w inne usposobienie. </w:t>
      </w:r>
      <w:proofErr w:type="gramStart"/>
      <w:r w:rsidRPr="00883D97">
        <w:rPr>
          <w:rFonts w:ascii="Times New Roman" w:hAnsi="Times New Roman"/>
          <w:iCs/>
          <w:sz w:val="20"/>
        </w:rPr>
        <w:t>»Uczenie</w:t>
      </w:r>
      <w:proofErr w:type="gramEnd"/>
      <w:r w:rsidRPr="00883D97">
        <w:rPr>
          <w:rFonts w:ascii="Times New Roman" w:hAnsi="Times New Roman"/>
          <w:iCs/>
          <w:sz w:val="20"/>
        </w:rPr>
        <w:t xml:space="preserve"> </w:t>
      </w:r>
      <w:proofErr w:type="gramStart"/>
      <w:r w:rsidRPr="00883D97">
        <w:rPr>
          <w:rFonts w:ascii="Times New Roman" w:hAnsi="Times New Roman"/>
          <w:iCs/>
          <w:sz w:val="20"/>
        </w:rPr>
        <w:t>się« prawości</w:t>
      </w:r>
      <w:proofErr w:type="gramEnd"/>
      <w:r w:rsidRPr="00883D97">
        <w:rPr>
          <w:rFonts w:ascii="Times New Roman" w:hAnsi="Times New Roman"/>
          <w:iCs/>
          <w:sz w:val="20"/>
        </w:rPr>
        <w:t xml:space="preserve"> - stawanie się prawym - jest jak ćwiczenie gam na fortepianie, a nie jak wkuwanie teorii muzyki. Jego celem jest w pewnym sensie przyuczenie dłoni do grania tak, by czyniły to </w:t>
      </w:r>
      <w:proofErr w:type="gramStart"/>
      <w:r w:rsidRPr="00883D97">
        <w:rPr>
          <w:rFonts w:ascii="Times New Roman" w:hAnsi="Times New Roman"/>
          <w:iCs/>
          <w:sz w:val="20"/>
        </w:rPr>
        <w:t>niejako »naturalnie</w:t>
      </w:r>
      <w:proofErr w:type="gramEnd"/>
      <w:r w:rsidRPr="00883D97">
        <w:rPr>
          <w:rFonts w:ascii="Times New Roman" w:hAnsi="Times New Roman"/>
          <w:iCs/>
          <w:sz w:val="20"/>
        </w:rPr>
        <w:t>«. To uczenie się nie jest jedynie przyswajaniem informacji, ale wpisywaniem nowego kodu w tkankę twojej istoty” (</w:t>
      </w:r>
      <w:r w:rsidRPr="00883D97">
        <w:rPr>
          <w:rFonts w:ascii="Times New Roman" w:hAnsi="Times New Roman"/>
          <w:sz w:val="20"/>
        </w:rPr>
        <w:t xml:space="preserve">James K.A. </w:t>
      </w:r>
      <w:proofErr w:type="spellStart"/>
      <w:r w:rsidRPr="00883D97">
        <w:rPr>
          <w:rFonts w:ascii="Times New Roman" w:hAnsi="Times New Roman"/>
          <w:sz w:val="20"/>
        </w:rPr>
        <w:t>Smith</w:t>
      </w:r>
      <w:proofErr w:type="spellEnd"/>
      <w:r w:rsidRPr="00883D97">
        <w:rPr>
          <w:rFonts w:ascii="Times New Roman" w:hAnsi="Times New Roman"/>
          <w:sz w:val="20"/>
        </w:rPr>
        <w:t xml:space="preserve">, </w:t>
      </w:r>
      <w:proofErr w:type="spellStart"/>
      <w:r w:rsidRPr="00883D97">
        <w:rPr>
          <w:rFonts w:ascii="Times New Roman" w:hAnsi="Times New Roman"/>
          <w:i/>
          <w:iCs/>
          <w:sz w:val="20"/>
        </w:rPr>
        <w:t>You</w:t>
      </w:r>
      <w:proofErr w:type="spellEnd"/>
      <w:r w:rsidRPr="00883D97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Pr="00883D97">
        <w:rPr>
          <w:rFonts w:ascii="Times New Roman" w:hAnsi="Times New Roman"/>
          <w:i/>
          <w:iCs/>
          <w:sz w:val="20"/>
        </w:rPr>
        <w:t>Are</w:t>
      </w:r>
      <w:proofErr w:type="spellEnd"/>
      <w:r w:rsidRPr="00883D97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Pr="00883D97">
        <w:rPr>
          <w:rFonts w:ascii="Times New Roman" w:hAnsi="Times New Roman"/>
          <w:i/>
          <w:iCs/>
          <w:sz w:val="20"/>
        </w:rPr>
        <w:t>What</w:t>
      </w:r>
      <w:proofErr w:type="spellEnd"/>
      <w:r w:rsidRPr="00883D97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Pr="00883D97">
        <w:rPr>
          <w:rFonts w:ascii="Times New Roman" w:hAnsi="Times New Roman"/>
          <w:i/>
          <w:iCs/>
          <w:sz w:val="20"/>
        </w:rPr>
        <w:t>You</w:t>
      </w:r>
      <w:proofErr w:type="spellEnd"/>
      <w:r w:rsidRPr="00883D97">
        <w:rPr>
          <w:rFonts w:ascii="Times New Roman" w:hAnsi="Times New Roman"/>
          <w:i/>
          <w:iCs/>
          <w:sz w:val="20"/>
        </w:rPr>
        <w:t xml:space="preserve"> Love: The </w:t>
      </w:r>
      <w:proofErr w:type="spellStart"/>
      <w:r w:rsidRPr="00883D97">
        <w:rPr>
          <w:rFonts w:ascii="Times New Roman" w:hAnsi="Times New Roman"/>
          <w:i/>
          <w:iCs/>
          <w:sz w:val="20"/>
        </w:rPr>
        <w:t>Spiritual</w:t>
      </w:r>
      <w:proofErr w:type="spellEnd"/>
      <w:r w:rsidRPr="00883D97">
        <w:rPr>
          <w:rFonts w:ascii="Times New Roman" w:hAnsi="Times New Roman"/>
          <w:i/>
          <w:iCs/>
          <w:sz w:val="20"/>
        </w:rPr>
        <w:t xml:space="preserve"> Power of Habit</w:t>
      </w:r>
      <w:r w:rsidRPr="00883D97">
        <w:rPr>
          <w:rFonts w:ascii="Times New Roman" w:hAnsi="Times New Roman"/>
          <w:sz w:val="20"/>
        </w:rPr>
        <w:t>, Grand Rapids 2016, s. 18</w:t>
      </w:r>
      <w:r w:rsidRPr="00883D97">
        <w:rPr>
          <w:rFonts w:ascii="Times New Roman" w:hAnsi="Times New Roman"/>
          <w:iCs/>
          <w:sz w:val="20"/>
        </w:rPr>
        <w:t>).</w:t>
      </w:r>
    </w:p>
    <w:p w14:paraId="10A8AB72" w14:textId="77777777" w:rsidR="00977382" w:rsidRPr="00883D97" w:rsidRDefault="00977382" w:rsidP="00977382">
      <w:pPr>
        <w:rPr>
          <w:rFonts w:ascii="Times New Roman" w:hAnsi="Times New Roman"/>
          <w:iCs/>
          <w:sz w:val="20"/>
        </w:rPr>
      </w:pPr>
    </w:p>
    <w:p w14:paraId="320DF9AE" w14:textId="77777777" w:rsidR="00977382" w:rsidRDefault="00977382" w:rsidP="00977382">
      <w:pPr>
        <w:rPr>
          <w:rFonts w:ascii="Times New Roman" w:hAnsi="Times New Roman"/>
          <w:iCs/>
          <w:sz w:val="20"/>
        </w:rPr>
      </w:pPr>
      <w:r w:rsidRPr="00883D97">
        <w:rPr>
          <w:rFonts w:ascii="Times New Roman" w:hAnsi="Times New Roman"/>
          <w:b/>
          <w:bCs/>
          <w:iCs/>
          <w:sz w:val="20"/>
        </w:rPr>
        <w:t>3. Niemoralność seksualna:</w:t>
      </w:r>
      <w:r w:rsidRPr="00883D97">
        <w:rPr>
          <w:rFonts w:ascii="Times New Roman" w:hAnsi="Times New Roman"/>
          <w:iCs/>
          <w:sz w:val="20"/>
        </w:rPr>
        <w:t xml:space="preserve"> Niewiele grzechów wywołuje takie dyskusje wśród wierzących, jak grzechy związane z seksualnością. </w:t>
      </w:r>
      <w:proofErr w:type="spellStart"/>
      <w:r w:rsidRPr="00883D97">
        <w:rPr>
          <w:rFonts w:ascii="Times New Roman" w:hAnsi="Times New Roman"/>
          <w:i/>
          <w:sz w:val="20"/>
        </w:rPr>
        <w:t>Porneia</w:t>
      </w:r>
      <w:proofErr w:type="spellEnd"/>
      <w:r w:rsidRPr="00883D97">
        <w:rPr>
          <w:rFonts w:ascii="Times New Roman" w:hAnsi="Times New Roman"/>
          <w:iCs/>
          <w:sz w:val="20"/>
        </w:rPr>
        <w:t xml:space="preserve">, „niemoralność seksualna”, jest wspomniana po raz pierwszy w tym liście </w:t>
      </w:r>
    </w:p>
    <w:p w14:paraId="2B71E878" w14:textId="77777777" w:rsidR="00977382" w:rsidRDefault="00977382" w:rsidP="00977382">
      <w:pPr>
        <w:ind w:firstLine="0"/>
        <w:rPr>
          <w:rFonts w:ascii="Times New Roman" w:hAnsi="Times New Roman"/>
          <w:iCs/>
          <w:sz w:val="20"/>
        </w:rPr>
      </w:pPr>
      <w:r w:rsidRPr="00883D97">
        <w:rPr>
          <w:rFonts w:ascii="Times New Roman" w:hAnsi="Times New Roman"/>
          <w:iCs/>
          <w:sz w:val="20"/>
        </w:rPr>
        <w:t xml:space="preserve">w 1 Kor 5,1, a następnie jest omówiona w rozdziałach 5-7. „W grece koine słowo to może się odnosić do niemoralności ogółem, ale najczęściej było kojarzone z płaceniem za prostytucję, a czasami także </w:t>
      </w:r>
    </w:p>
    <w:p w14:paraId="31C5E5F1" w14:textId="29F4B289" w:rsidR="00977382" w:rsidRPr="00977382" w:rsidRDefault="00977382" w:rsidP="00977382">
      <w:pPr>
        <w:ind w:firstLine="0"/>
        <w:rPr>
          <w:rFonts w:ascii="Times New Roman" w:hAnsi="Times New Roman"/>
          <w:iCs/>
          <w:sz w:val="20"/>
          <w:lang w:val="en-US"/>
        </w:rPr>
      </w:pPr>
      <w:r w:rsidRPr="00977382">
        <w:rPr>
          <w:rFonts w:ascii="Times New Roman" w:hAnsi="Times New Roman"/>
          <w:iCs/>
          <w:sz w:val="20"/>
          <w:lang w:val="en-US"/>
        </w:rPr>
        <w:t xml:space="preserve">z </w:t>
      </w:r>
      <w:proofErr w:type="spellStart"/>
      <w:r w:rsidRPr="00977382">
        <w:rPr>
          <w:rFonts w:ascii="Times New Roman" w:hAnsi="Times New Roman"/>
          <w:iCs/>
          <w:sz w:val="20"/>
          <w:lang w:val="en-US"/>
        </w:rPr>
        <w:t>wszeteczeństwem</w:t>
      </w:r>
      <w:proofErr w:type="spellEnd"/>
      <w:r w:rsidRPr="00977382">
        <w:rPr>
          <w:rFonts w:ascii="Times New Roman" w:hAnsi="Times New Roman"/>
          <w:iCs/>
          <w:sz w:val="20"/>
          <w:lang w:val="en-US"/>
        </w:rPr>
        <w:t>” (</w:t>
      </w:r>
      <w:r w:rsidRPr="00977382">
        <w:rPr>
          <w:rFonts w:ascii="Times New Roman" w:hAnsi="Times New Roman"/>
          <w:sz w:val="20"/>
          <w:lang w:val="en-US"/>
        </w:rPr>
        <w:t xml:space="preserve">Paul Gardner, </w:t>
      </w:r>
      <w:r w:rsidRPr="00977382">
        <w:rPr>
          <w:rFonts w:ascii="Times New Roman" w:hAnsi="Times New Roman"/>
          <w:i/>
          <w:iCs/>
          <w:sz w:val="20"/>
          <w:lang w:val="en-US"/>
        </w:rPr>
        <w:t>1 Corinthians</w:t>
      </w:r>
      <w:r w:rsidRPr="00977382">
        <w:rPr>
          <w:rFonts w:ascii="Times New Roman" w:hAnsi="Times New Roman"/>
          <w:sz w:val="20"/>
          <w:lang w:val="en-US"/>
        </w:rPr>
        <w:t xml:space="preserve">, w: </w:t>
      </w:r>
      <w:r w:rsidRPr="00977382">
        <w:rPr>
          <w:rFonts w:ascii="Times New Roman" w:hAnsi="Times New Roman"/>
          <w:i/>
          <w:sz w:val="20"/>
          <w:lang w:val="en-US"/>
        </w:rPr>
        <w:t>Zondervan Exegetical Commentary on the New Testament</w:t>
      </w:r>
      <w:r w:rsidRPr="00977382">
        <w:rPr>
          <w:rFonts w:ascii="Times New Roman" w:hAnsi="Times New Roman"/>
          <w:sz w:val="20"/>
          <w:lang w:val="en-US"/>
        </w:rPr>
        <w:t>, Grand Rapids 2018, s. 224</w:t>
      </w:r>
      <w:r w:rsidRPr="00977382">
        <w:rPr>
          <w:rFonts w:ascii="Times New Roman" w:hAnsi="Times New Roman"/>
          <w:iCs/>
          <w:sz w:val="20"/>
          <w:lang w:val="en-US"/>
        </w:rPr>
        <w:t>).</w:t>
      </w:r>
    </w:p>
    <w:p w14:paraId="10132ADE" w14:textId="77777777" w:rsidR="00977382" w:rsidRPr="00883D97" w:rsidRDefault="00977382" w:rsidP="00977382">
      <w:pPr>
        <w:rPr>
          <w:rFonts w:ascii="Times New Roman" w:hAnsi="Times New Roman"/>
          <w:iCs/>
          <w:sz w:val="20"/>
        </w:rPr>
      </w:pPr>
      <w:r w:rsidRPr="00883D97">
        <w:rPr>
          <w:rFonts w:ascii="Times New Roman" w:hAnsi="Times New Roman"/>
          <w:iCs/>
          <w:sz w:val="20"/>
        </w:rPr>
        <w:t xml:space="preserve">Etyka seksualności w judaizmie i Kościele wczesnochrześcijańskim była oparta na </w:t>
      </w:r>
      <w:r w:rsidRPr="00883D97">
        <w:rPr>
          <w:rFonts w:ascii="Times New Roman" w:hAnsi="Times New Roman"/>
          <w:i/>
          <w:sz w:val="20"/>
        </w:rPr>
        <w:t>Piśmie Świętym</w:t>
      </w:r>
      <w:r w:rsidRPr="00883D97">
        <w:rPr>
          <w:rFonts w:ascii="Times New Roman" w:hAnsi="Times New Roman"/>
          <w:iCs/>
          <w:sz w:val="20"/>
        </w:rPr>
        <w:t xml:space="preserve"> - heteroseksualnym związku w kontekście małżeństwa, które jako instytucja jest zakorzenione w teologii stworzenia. Niestety, większość mieszkańców Koryntu miała znacznie lżejsze podejście do etyki seksualności, ale nawet oni czuli się zgorszeni relacją seksualną między mężczyzną i żoną jego ojca. Greckie słowa użyte w celu opisania tej żony sugerują, że nie była ona biologiczną matką winowajcy, ale jego macochą. Jednak ich relacja stanowiła rażące naruszenie moralności.</w:t>
      </w:r>
    </w:p>
    <w:p w14:paraId="4A6031BB" w14:textId="77777777" w:rsidR="00977382" w:rsidRPr="00883D97" w:rsidRDefault="00977382" w:rsidP="00977382">
      <w:pPr>
        <w:rPr>
          <w:rFonts w:ascii="Times New Roman" w:hAnsi="Times New Roman"/>
          <w:iCs/>
          <w:sz w:val="20"/>
        </w:rPr>
      </w:pPr>
      <w:r w:rsidRPr="00883D97">
        <w:rPr>
          <w:rFonts w:ascii="Times New Roman" w:hAnsi="Times New Roman"/>
          <w:iCs/>
          <w:sz w:val="20"/>
        </w:rPr>
        <w:t>Pawła martwiła obojętność członków zboru w Koryncie wobec tej sytuacji. Apostoł zauważył, że zamiast przejąć się tym stanem rzeczy, członkowie zboru „wzbili się w pychę” (1 Kor 5,2) i postanowili tolerować bezczelnego jawnogrzesznika. Niektórzy bibliści sugerują, że człowiek, który dopuszczał się tego rodzaju niemoralności, przypuszczalnie był jednym z najzamożniejszych i najbardziej wpływowych członków zboru. Jednak sytuacja nie wymagała tolerowania tego stanu, ale zdecydowanego działania.</w:t>
      </w:r>
    </w:p>
    <w:p w14:paraId="6760BDC7" w14:textId="77777777" w:rsidR="00977382" w:rsidRPr="00883D97" w:rsidRDefault="00977382" w:rsidP="00977382">
      <w:pPr>
        <w:rPr>
          <w:rFonts w:ascii="Times New Roman" w:hAnsi="Times New Roman"/>
          <w:iCs/>
          <w:sz w:val="20"/>
        </w:rPr>
      </w:pPr>
      <w:r w:rsidRPr="00883D97">
        <w:rPr>
          <w:rFonts w:ascii="Times New Roman" w:hAnsi="Times New Roman"/>
          <w:iCs/>
          <w:sz w:val="20"/>
        </w:rPr>
        <w:t>W swoim liście Paweł wezwał członków zboru do niezwłocznego działania. Otóż mieli oni „</w:t>
      </w:r>
      <w:r w:rsidRPr="00883D97">
        <w:rPr>
          <w:rFonts w:ascii="Times New Roman" w:hAnsi="Times New Roman"/>
          <w:color w:val="000000"/>
          <w:sz w:val="20"/>
        </w:rPr>
        <w:t>oddać takiego szatanowi na zatracenie ciała, aby duch był zbawiony w dzień Pański</w:t>
      </w:r>
      <w:r w:rsidRPr="00883D97">
        <w:rPr>
          <w:rFonts w:ascii="Times New Roman" w:hAnsi="Times New Roman"/>
          <w:iCs/>
          <w:sz w:val="20"/>
        </w:rPr>
        <w:t xml:space="preserve">” (1 Kor 5,5). To metaforyczne stwierdzenie oznacza wykluczenie bezczelnego grzesznika ze społeczności kościelnej. Zbór miał w ten sposób jedynie potwierdzić jego wybór. W komentarzu czytamy: „Ponieważ przez swoje czyny i postawę człowiek ten wybrał stronę szatana, decyzja zboru jedynie potwierdzała ten wybór. Miał on ponieść konsekwencje swojego złego postępowania” </w:t>
      </w:r>
      <w:r w:rsidRPr="00883D97">
        <w:rPr>
          <w:rFonts w:ascii="Times New Roman" w:hAnsi="Times New Roman"/>
          <w:sz w:val="20"/>
        </w:rPr>
        <w:t>(</w:t>
      </w:r>
      <w:r w:rsidRPr="00883D97">
        <w:rPr>
          <w:rFonts w:ascii="Times New Roman" w:hAnsi="Times New Roman"/>
          <w:i/>
          <w:sz w:val="20"/>
        </w:rPr>
        <w:t xml:space="preserve">1 </w:t>
      </w:r>
      <w:proofErr w:type="spellStart"/>
      <w:r w:rsidRPr="00883D97">
        <w:rPr>
          <w:rFonts w:ascii="Times New Roman" w:hAnsi="Times New Roman"/>
          <w:i/>
          <w:sz w:val="20"/>
        </w:rPr>
        <w:t>Corinthians</w:t>
      </w:r>
      <w:proofErr w:type="spellEnd"/>
      <w:r w:rsidRPr="00883D97">
        <w:rPr>
          <w:rFonts w:ascii="Times New Roman" w:hAnsi="Times New Roman"/>
          <w:sz w:val="20"/>
        </w:rPr>
        <w:t xml:space="preserve">, w: </w:t>
      </w:r>
      <w:r w:rsidRPr="00883D97">
        <w:rPr>
          <w:rFonts w:ascii="Times New Roman" w:hAnsi="Times New Roman"/>
          <w:i/>
          <w:iCs/>
          <w:sz w:val="20"/>
        </w:rPr>
        <w:t xml:space="preserve">Andrews </w:t>
      </w:r>
      <w:proofErr w:type="spellStart"/>
      <w:r w:rsidRPr="00883D97">
        <w:rPr>
          <w:rFonts w:ascii="Times New Roman" w:hAnsi="Times New Roman"/>
          <w:i/>
          <w:iCs/>
          <w:sz w:val="20"/>
        </w:rPr>
        <w:t>Bible</w:t>
      </w:r>
      <w:proofErr w:type="spellEnd"/>
      <w:r w:rsidRPr="00883D97">
        <w:rPr>
          <w:rFonts w:ascii="Times New Roman" w:hAnsi="Times New Roman"/>
          <w:i/>
          <w:iCs/>
          <w:sz w:val="20"/>
        </w:rPr>
        <w:t xml:space="preserve"> </w:t>
      </w:r>
      <w:proofErr w:type="spellStart"/>
      <w:r w:rsidRPr="00883D97">
        <w:rPr>
          <w:rFonts w:ascii="Times New Roman" w:hAnsi="Times New Roman"/>
          <w:i/>
          <w:iCs/>
          <w:sz w:val="20"/>
        </w:rPr>
        <w:t>Commentary</w:t>
      </w:r>
      <w:proofErr w:type="spellEnd"/>
      <w:r w:rsidRPr="00883D97">
        <w:rPr>
          <w:rFonts w:ascii="Times New Roman" w:hAnsi="Times New Roman"/>
          <w:iCs/>
          <w:sz w:val="20"/>
        </w:rPr>
        <w:t>,</w:t>
      </w:r>
      <w:r w:rsidRPr="00883D97">
        <w:rPr>
          <w:rFonts w:ascii="Times New Roman" w:hAnsi="Times New Roman"/>
          <w:i/>
          <w:iCs/>
          <w:sz w:val="20"/>
        </w:rPr>
        <w:t xml:space="preserve"> </w:t>
      </w:r>
      <w:r w:rsidRPr="00883D97">
        <w:rPr>
          <w:rFonts w:ascii="Times New Roman" w:hAnsi="Times New Roman"/>
          <w:sz w:val="20"/>
        </w:rPr>
        <w:t xml:space="preserve">red. </w:t>
      </w:r>
      <w:proofErr w:type="spellStart"/>
      <w:r w:rsidRPr="00883D97">
        <w:rPr>
          <w:rFonts w:ascii="Times New Roman" w:hAnsi="Times New Roman"/>
          <w:sz w:val="20"/>
        </w:rPr>
        <w:t>Ángel</w:t>
      </w:r>
      <w:proofErr w:type="spellEnd"/>
      <w:r w:rsidRPr="00883D97">
        <w:rPr>
          <w:rFonts w:ascii="Times New Roman" w:hAnsi="Times New Roman"/>
          <w:sz w:val="20"/>
        </w:rPr>
        <w:t xml:space="preserve"> Manuel </w:t>
      </w:r>
      <w:proofErr w:type="spellStart"/>
      <w:r w:rsidRPr="00883D97">
        <w:rPr>
          <w:rFonts w:ascii="Times New Roman" w:hAnsi="Times New Roman"/>
          <w:sz w:val="20"/>
        </w:rPr>
        <w:t>Rodríguez</w:t>
      </w:r>
      <w:proofErr w:type="spellEnd"/>
      <w:r w:rsidRPr="00883D97">
        <w:rPr>
          <w:rFonts w:ascii="Times New Roman" w:hAnsi="Times New Roman"/>
          <w:sz w:val="20"/>
        </w:rPr>
        <w:t xml:space="preserve"> i in., </w:t>
      </w:r>
      <w:proofErr w:type="spellStart"/>
      <w:r w:rsidRPr="00883D97">
        <w:rPr>
          <w:rFonts w:ascii="Times New Roman" w:hAnsi="Times New Roman"/>
          <w:sz w:val="20"/>
        </w:rPr>
        <w:t>Berrien</w:t>
      </w:r>
      <w:proofErr w:type="spellEnd"/>
      <w:r w:rsidRPr="00883D97">
        <w:rPr>
          <w:rFonts w:ascii="Times New Roman" w:hAnsi="Times New Roman"/>
          <w:sz w:val="20"/>
        </w:rPr>
        <w:t xml:space="preserve"> Springs 2022, s. 1624)</w:t>
      </w:r>
      <w:r w:rsidRPr="00883D97">
        <w:rPr>
          <w:rFonts w:ascii="Times New Roman" w:hAnsi="Times New Roman"/>
          <w:iCs/>
          <w:sz w:val="20"/>
        </w:rPr>
        <w:t>.</w:t>
      </w:r>
    </w:p>
    <w:p w14:paraId="5355D7A3" w14:textId="77777777" w:rsidR="00977382" w:rsidRDefault="00977382" w:rsidP="00977382">
      <w:pPr>
        <w:rPr>
          <w:rFonts w:ascii="Times New Roman" w:hAnsi="Times New Roman"/>
          <w:iCs/>
          <w:sz w:val="20"/>
        </w:rPr>
      </w:pPr>
      <w:r w:rsidRPr="00883D97">
        <w:rPr>
          <w:rFonts w:ascii="Times New Roman" w:hAnsi="Times New Roman"/>
          <w:iCs/>
          <w:sz w:val="20"/>
        </w:rPr>
        <w:t xml:space="preserve">Ta decyzja zboru powinna być postrzegana w kontekście odkupienia, podobnie jak pouczenie Jezusa </w:t>
      </w:r>
    </w:p>
    <w:p w14:paraId="055D7C40" w14:textId="4BF00DFF" w:rsidR="00977382" w:rsidRPr="00883D97" w:rsidRDefault="00977382" w:rsidP="00977382">
      <w:pPr>
        <w:ind w:firstLine="0"/>
        <w:rPr>
          <w:rFonts w:ascii="Times New Roman" w:hAnsi="Times New Roman"/>
          <w:iCs/>
          <w:sz w:val="20"/>
        </w:rPr>
      </w:pPr>
      <w:r w:rsidRPr="00883D97">
        <w:rPr>
          <w:rFonts w:ascii="Times New Roman" w:hAnsi="Times New Roman"/>
          <w:iCs/>
          <w:sz w:val="20"/>
        </w:rPr>
        <w:t>w Mt 18,17, gdzie omawiał On kwestię konfliktu błądzącego członka zboru ze społecznością. W przypadku uporczywego trwania w grzechu taki członek zboru ma być dla pozostałych „</w:t>
      </w:r>
      <w:r w:rsidRPr="00883D97">
        <w:rPr>
          <w:rFonts w:ascii="Times New Roman" w:hAnsi="Times New Roman"/>
          <w:color w:val="000000"/>
          <w:sz w:val="20"/>
        </w:rPr>
        <w:t>jak poganin i celnik</w:t>
      </w:r>
      <w:r w:rsidRPr="00883D97">
        <w:rPr>
          <w:rFonts w:ascii="Times New Roman" w:hAnsi="Times New Roman"/>
          <w:iCs/>
          <w:sz w:val="20"/>
        </w:rPr>
        <w:t>”. Takie działanie należy podjąć w celu objęcia błądzącego pełną miłości opieką i troską ze strony zboru. Zbór powinien okazywać mu miłość wzywając go do skruchy i powrotu do społeczności królestwa Bożego.</w:t>
      </w:r>
    </w:p>
    <w:p w14:paraId="6E744783" w14:textId="77777777" w:rsidR="00977382" w:rsidRPr="00883D97" w:rsidRDefault="00977382" w:rsidP="00977382">
      <w:pPr>
        <w:rPr>
          <w:rFonts w:ascii="Times New Roman" w:hAnsi="Times New Roman"/>
          <w:iCs/>
          <w:sz w:val="20"/>
        </w:rPr>
      </w:pPr>
    </w:p>
    <w:p w14:paraId="7DE8697E" w14:textId="77777777" w:rsidR="00977382" w:rsidRPr="00883D97" w:rsidRDefault="00977382" w:rsidP="00977382">
      <w:pPr>
        <w:rPr>
          <w:rFonts w:ascii="Times New Roman" w:hAnsi="Times New Roman"/>
          <w:iCs/>
          <w:sz w:val="20"/>
        </w:rPr>
      </w:pPr>
      <w:r w:rsidRPr="00883D97">
        <w:rPr>
          <w:rFonts w:ascii="Times New Roman" w:hAnsi="Times New Roman"/>
          <w:b/>
          <w:bCs/>
          <w:iCs/>
          <w:sz w:val="20"/>
        </w:rPr>
        <w:t>4. Rozwiązywanie konfliktów w zborze:</w:t>
      </w:r>
      <w:r w:rsidRPr="00883D97">
        <w:rPr>
          <w:rFonts w:ascii="Times New Roman" w:hAnsi="Times New Roman"/>
          <w:iCs/>
          <w:sz w:val="20"/>
        </w:rPr>
        <w:t xml:space="preserve"> Troska Pawła o zbór koryncki obejmowała także sposób, w jaki zbór rozwiązywał napięcia i konflikty między poszczególnymi członkami zboru i grupami. Fakt, iż niektórzy członkowie zboru pozywali innych członków zboru w cywilnych sądach, jawił się w oczach Pawła jako zupełnie nie do pojęcia (zob. 1 Kor 6,1-8). Ten problem świadczy, że w zborze dochodziło do wielu konfliktów i różnic </w:t>
      </w:r>
      <w:r w:rsidRPr="00883D97">
        <w:rPr>
          <w:rFonts w:ascii="Times New Roman" w:hAnsi="Times New Roman"/>
          <w:iCs/>
          <w:sz w:val="20"/>
        </w:rPr>
        <w:lastRenderedPageBreak/>
        <w:t>zdań, ale członkom zboru brakowało mądrości i zbożnego osądu w rozwiązywaniu tych konfliktów i sporów we własnym gronie.</w:t>
      </w:r>
    </w:p>
    <w:p w14:paraId="5823FF2F" w14:textId="77777777" w:rsidR="00977382" w:rsidRPr="00883D97" w:rsidRDefault="00977382" w:rsidP="00977382">
      <w:pPr>
        <w:rPr>
          <w:rFonts w:ascii="Times New Roman" w:hAnsi="Times New Roman"/>
          <w:iCs/>
          <w:sz w:val="20"/>
        </w:rPr>
      </w:pPr>
      <w:r w:rsidRPr="00883D97">
        <w:rPr>
          <w:rFonts w:ascii="Times New Roman" w:hAnsi="Times New Roman"/>
          <w:iCs/>
          <w:sz w:val="20"/>
        </w:rPr>
        <w:t xml:space="preserve">Kościół jako zjednoczony organizm powtarza i przekazuje echem troskę apostoła Pawła spowodowaną podziałami i jego wezwanie do jedności (1 Kor 3 and 4). Nacisk, jak Paweł kładł na konieczność rozwiązywania napięć i problemów wewnątrz Kościoła, wydaje się stanowić rozszerzenie starotestamentowej i żydowskiej tradycji. Tradycja ta opiera się na przekonaniu, że sam Bóg jest Sędzią swojego ludu (por. 1 Sm 24,15; </w:t>
      </w:r>
      <w:proofErr w:type="spellStart"/>
      <w:r w:rsidRPr="00883D97">
        <w:rPr>
          <w:rFonts w:ascii="Times New Roman" w:hAnsi="Times New Roman"/>
          <w:iCs/>
          <w:sz w:val="20"/>
        </w:rPr>
        <w:t>Ps</w:t>
      </w:r>
      <w:proofErr w:type="spellEnd"/>
      <w:r w:rsidRPr="00883D97">
        <w:rPr>
          <w:rFonts w:ascii="Times New Roman" w:hAnsi="Times New Roman"/>
          <w:iCs/>
          <w:sz w:val="20"/>
        </w:rPr>
        <w:t> 50,6; 75,8; Iz 33,22 itd.) i całej Ziemi (Rdz 18,25).</w:t>
      </w:r>
    </w:p>
    <w:p w14:paraId="78018404" w14:textId="77777777" w:rsidR="00977382" w:rsidRPr="00883D97" w:rsidRDefault="00977382" w:rsidP="00977382">
      <w:pPr>
        <w:rPr>
          <w:rFonts w:ascii="Times New Roman" w:hAnsi="Times New Roman"/>
          <w:iCs/>
          <w:sz w:val="20"/>
        </w:rPr>
      </w:pPr>
    </w:p>
    <w:p w14:paraId="6D327467" w14:textId="77777777" w:rsidR="00977382" w:rsidRPr="00883D97" w:rsidRDefault="00977382" w:rsidP="008B7A94">
      <w:pPr>
        <w:ind w:firstLine="0"/>
        <w:rPr>
          <w:rFonts w:ascii="Times New Roman" w:hAnsi="Times New Roman"/>
          <w:sz w:val="20"/>
        </w:rPr>
      </w:pPr>
      <w:r w:rsidRPr="00883D97">
        <w:rPr>
          <w:rFonts w:ascii="Times New Roman" w:hAnsi="Times New Roman"/>
          <w:b/>
          <w:sz w:val="20"/>
        </w:rPr>
        <w:t>Część III: Zastosowanie</w:t>
      </w:r>
    </w:p>
    <w:p w14:paraId="43A88370" w14:textId="77777777" w:rsidR="00977382" w:rsidRPr="00883D97" w:rsidRDefault="00977382" w:rsidP="00977382">
      <w:pPr>
        <w:rPr>
          <w:rFonts w:ascii="Times New Roman" w:hAnsi="Times New Roman"/>
          <w:sz w:val="20"/>
        </w:rPr>
      </w:pPr>
    </w:p>
    <w:p w14:paraId="32C72872" w14:textId="77777777" w:rsidR="00977382" w:rsidRPr="00883D97" w:rsidRDefault="00977382" w:rsidP="00977382">
      <w:pPr>
        <w:rPr>
          <w:rFonts w:ascii="Times New Roman" w:hAnsi="Times New Roman"/>
          <w:iCs/>
          <w:sz w:val="20"/>
        </w:rPr>
      </w:pPr>
      <w:r w:rsidRPr="00883D97">
        <w:rPr>
          <w:rFonts w:ascii="Times New Roman" w:hAnsi="Times New Roman"/>
          <w:iCs/>
          <w:sz w:val="20"/>
        </w:rPr>
        <w:t xml:space="preserve">Rozwiązywanie napięć i konfliktów w Kościele nie jest łatwe. Fragmenty </w:t>
      </w:r>
      <w:r w:rsidRPr="00883D97">
        <w:rPr>
          <w:rFonts w:ascii="Times New Roman" w:hAnsi="Times New Roman"/>
          <w:i/>
          <w:sz w:val="20"/>
        </w:rPr>
        <w:t>Biblii</w:t>
      </w:r>
      <w:r w:rsidRPr="00883D97">
        <w:rPr>
          <w:rFonts w:ascii="Times New Roman" w:hAnsi="Times New Roman"/>
          <w:iCs/>
          <w:sz w:val="20"/>
        </w:rPr>
        <w:t xml:space="preserve"> dotyczące kwestii niemoralności seksualnej i sposobu rozwiązywania tego rodzaju problemów dają współczesnemu czytelnikowi wskazówki niezbędne do uporania się z grzechem, napięciami i konfliktami w społeczności wiary. Rozważcie razem poniższe pytania.</w:t>
      </w:r>
    </w:p>
    <w:p w14:paraId="1D675F34" w14:textId="77777777" w:rsidR="00977382" w:rsidRPr="00883D97" w:rsidRDefault="00977382" w:rsidP="008B7A94">
      <w:pPr>
        <w:ind w:left="567" w:firstLine="0"/>
        <w:rPr>
          <w:rFonts w:ascii="Times New Roman" w:hAnsi="Times New Roman"/>
          <w:iCs/>
          <w:sz w:val="20"/>
        </w:rPr>
      </w:pPr>
      <w:r w:rsidRPr="00883D97">
        <w:rPr>
          <w:rFonts w:ascii="Times New Roman" w:hAnsi="Times New Roman"/>
          <w:iCs/>
          <w:sz w:val="20"/>
        </w:rPr>
        <w:t>1. Co powiedziałbyś przyjacielowi, który wyznał ci, że zmaga się z czynieniem tego co właściwie, choć dobrze wie, że właśnie to powinien czynić?</w:t>
      </w:r>
    </w:p>
    <w:p w14:paraId="21BC13CD" w14:textId="77777777" w:rsidR="00977382" w:rsidRPr="00883D97" w:rsidRDefault="00977382" w:rsidP="008B7A94">
      <w:pPr>
        <w:ind w:left="567" w:firstLine="0"/>
        <w:rPr>
          <w:rFonts w:ascii="Times New Roman" w:hAnsi="Times New Roman"/>
          <w:iCs/>
          <w:sz w:val="20"/>
        </w:rPr>
      </w:pPr>
      <w:r w:rsidRPr="00883D97">
        <w:rPr>
          <w:rFonts w:ascii="Times New Roman" w:hAnsi="Times New Roman"/>
          <w:iCs/>
          <w:sz w:val="20"/>
        </w:rPr>
        <w:t>2. Czy odstęp między wiedzą a postępowaniem ma coś wspólnego z usprawiedliwieniem z uczynków? Jeśli tak, dlaczego? Jeśli nie, dlaczego nie?</w:t>
      </w:r>
    </w:p>
    <w:p w14:paraId="47506502" w14:textId="77777777" w:rsidR="00977382" w:rsidRPr="00883D97" w:rsidRDefault="00977382" w:rsidP="00977382">
      <w:pPr>
        <w:rPr>
          <w:rFonts w:ascii="Times New Roman" w:hAnsi="Times New Roman"/>
          <w:iCs/>
          <w:sz w:val="20"/>
        </w:rPr>
      </w:pPr>
      <w:r w:rsidRPr="00883D97">
        <w:rPr>
          <w:rFonts w:ascii="Times New Roman" w:hAnsi="Times New Roman"/>
          <w:iCs/>
          <w:sz w:val="20"/>
        </w:rPr>
        <w:t>3. Dlaczego czasami tak trudno jest przebaczyć ludziom zmagającym się z grzechami natury seksualnej?</w:t>
      </w:r>
    </w:p>
    <w:p w14:paraId="723FC6C7" w14:textId="77777777" w:rsidR="00977382" w:rsidRPr="00883D97" w:rsidRDefault="00977382" w:rsidP="00977382">
      <w:pPr>
        <w:rPr>
          <w:rFonts w:ascii="Times New Roman" w:hAnsi="Times New Roman"/>
          <w:iCs/>
          <w:sz w:val="20"/>
        </w:rPr>
      </w:pPr>
      <w:r w:rsidRPr="00883D97">
        <w:rPr>
          <w:rFonts w:ascii="Times New Roman" w:hAnsi="Times New Roman"/>
          <w:iCs/>
          <w:sz w:val="20"/>
        </w:rPr>
        <w:t>4. W jaki sposób można najlepiej pomóc ludziom zmagającym się z grzechami natury seksualnej.</w:t>
      </w:r>
    </w:p>
    <w:p w14:paraId="65148594" w14:textId="2959541E" w:rsidR="00E32435" w:rsidRPr="00267B4D" w:rsidRDefault="00E32435" w:rsidP="00DA0D62">
      <w:pPr>
        <w:rPr>
          <w:rFonts w:ascii="Times New Roman" w:hAnsi="Times New Roman"/>
          <w:bCs/>
          <w:sz w:val="20"/>
        </w:rPr>
      </w:pPr>
      <w:r>
        <w:rPr>
          <w:rFonts w:ascii="Times New Roman" w:eastAsiaTheme="minorHAnsi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AC7F4" wp14:editId="16912558">
                <wp:simplePos x="0" y="0"/>
                <wp:positionH relativeFrom="column">
                  <wp:posOffset>-244475</wp:posOffset>
                </wp:positionH>
                <wp:positionV relativeFrom="paragraph">
                  <wp:posOffset>286703</wp:posOffset>
                </wp:positionV>
                <wp:extent cx="6408420" cy="1996440"/>
                <wp:effectExtent l="0" t="0" r="0" b="3810"/>
                <wp:wrapNone/>
                <wp:docPr id="675440893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420" cy="1996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Ind w:w="0" w:type="dxa"/>
                              <w:tblBorders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906708" w14:paraId="46F5A409" w14:textId="77777777" w:rsidTr="001563A4">
                              <w:trPr>
                                <w:trHeight w:hRule="exact" w:val="2841"/>
                                <w:jc w:val="center"/>
                              </w:trPr>
                              <w:tc>
                                <w:tcPr>
                                  <w:tcW w:w="1648" w:type="dxa"/>
                                  <w:hideMark/>
                                </w:tcPr>
                                <w:p w14:paraId="1F5F7480" w14:textId="31731341" w:rsidR="00906708" w:rsidRDefault="00906708">
                                  <w:pPr>
                                    <w:spacing w:after="160" w:line="276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65F5BCF8" wp14:editId="6A3FECFA">
                                        <wp:extent cx="899160" cy="845820"/>
                                        <wp:effectExtent l="0" t="0" r="0" b="0"/>
                                        <wp:docPr id="1010220443" name="Obraz 1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Obraz 1" descr="Obraz zawierający logo, symbol, clipart, design&#10;&#10;Opis wygenerowany automatyczni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flipH="1">
                                                  <a:off x="0" y="0"/>
                                                  <a:ext cx="899160" cy="8458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2C051663" w14:textId="77777777" w:rsidR="00906708" w:rsidRDefault="00906708">
                                  <w:pPr>
                                    <w:spacing w:after="160" w:line="276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5A389D2B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276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Przewodniki</w:t>
                                  </w: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48F26638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276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Pytania</w:t>
                                  </w: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47CD51F6" w14:textId="77777777" w:rsidR="00906708" w:rsidRPr="0003624B" w:rsidRDefault="00906708">
                                  <w:pPr>
                                    <w:spacing w:line="276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Pr="0003624B">
                                      <w:rPr>
                                        <w:rStyle w:val="Hipercze"/>
                                        <w:rFonts w:ascii="Aptos" w:eastAsia="Aptos" w:hAnsi="Aptos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Pr="0003624B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08E9233B" w14:textId="77777777" w:rsidR="00906708" w:rsidRDefault="00906708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  <w:p w14:paraId="2ACE1F90" w14:textId="5C26B607" w:rsidR="00261732" w:rsidRPr="0009786A" w:rsidRDefault="0009786A" w:rsidP="0003624B">
                                  <w:pPr>
                                    <w:pStyle w:val="Akapitzlist"/>
                                    <w:numPr>
                                      <w:ilvl w:val="0"/>
                                      <w:numId w:val="4"/>
                                    </w:numPr>
                                    <w:ind w:left="151" w:hanging="151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Materiał </w:t>
                                  </w:r>
                                  <w:r w:rsidR="00AC298B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do</w:t>
                                  </w:r>
                                  <w:r w:rsidR="00EC7ACF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„Czas</w:t>
                                  </w:r>
                                  <w:r w:rsidR="00AC298B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misji”: </w:t>
                                  </w:r>
                                  <w:hyperlink r:id="rId13" w:history="1">
                                    <w:r w:rsidR="00AD7735" w:rsidRPr="00AC298B">
                                      <w:rPr>
                                        <w:rStyle w:val="Hipercze"/>
                                        <w:rFonts w:ascii="Aptos" w:eastAsia="Aptos" w:hAnsi="Aptos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en-US"/>
                                      </w:rPr>
                                      <w:t>https://adwent.pl/czas-misji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686" w:type="dxa"/>
                                  <w:hideMark/>
                                </w:tcPr>
                                <w:p w14:paraId="409D9EF2" w14:textId="77777777" w:rsidR="00906708" w:rsidRDefault="00906708">
                                  <w:pPr>
                                    <w:spacing w:after="160" w:line="276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KONSULTACJE ONLINE DLA NAUCZYCIELI</w:t>
                                  </w:r>
                                </w:p>
                                <w:p w14:paraId="79E77643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276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Wspólne przygotowanie do </w:t>
                                  </w:r>
                                  <w:proofErr w:type="gramStart"/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prowadzenia  najbliższego</w:t>
                                  </w:r>
                                  <w:proofErr w:type="gramEnd"/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studium Biblii. </w:t>
                                  </w:r>
                                </w:p>
                                <w:p w14:paraId="3FB0EC10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276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015D083E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276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6911F19C" w14:textId="77777777" w:rsidR="00906708" w:rsidRDefault="00906708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706EEBA0" w14:textId="77777777" w:rsidR="00906708" w:rsidRDefault="00906708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6A524B63" w14:textId="77777777" w:rsidR="00906708" w:rsidRDefault="00906708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Zoom: </w:t>
                                  </w:r>
                                  <w:r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856 5129 9515</w:t>
                                  </w:r>
                                </w:p>
                                <w:p w14:paraId="72231550" w14:textId="77777777" w:rsidR="00906708" w:rsidRDefault="00906708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Kod dost</w:t>
                                  </w:r>
                                  <w:r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ę</w:t>
                                  </w:r>
                                  <w:r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58A2BE6A" w14:textId="77777777" w:rsidR="00906708" w:rsidRDefault="00906708" w:rsidP="00906708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9AC7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19.25pt;margin-top:22.6pt;width:504.6pt;height:15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RLJKwIAAE0EAAAOAAAAZHJzL2Uyb0RvYy54bWysVE2P2yAQvVfqf0DcGztpNt1YcVZpVqkq&#10;RbsrZas9EwwxEmYokNjpr++A89XtreoFD8wwH+89PHvoGk0OwnkFpqTDQU6JMBwqZXYl/fG6+nRP&#10;iQ/MVEyDESU9Ck8f5h8/zFpbiBHUoCvhCCYxvmhtSesQbJFlnteiYX4AVhh0SnANC7h1u6xyrMXs&#10;jc5GeT7JWnCVdcCF93j62DvpPOWXUvDwLKUXgeiSYm8hrS6t27hm8xkrdo7ZWvFTG+wfumiYMlj0&#10;kuqRBUb2Tv2VqlHcgQcZBhyaDKRUXKQZcJph/m6aTc2sSLMgON5eYPL/Ly1/OmzsiyOh+wodEhgB&#10;aa0vPB7GeTrpmvjFTgn6EcLjBTbRBcLxcDLO78cjdHH0DafTyXicgM2u163z4ZuAhkSjpA55SXCx&#10;w9oHLImh55BYzYNW1UppnTZRC2KpHTkwZFGH1CTe+CNKG9JiK5/v8pTYQLzeZ9YGC1yHilbott1p&#10;0i1URwTAQa8Nb/lKYZNr5sMLcygGHAwFHp5xkRqwCNfKUlKD+/X+LMYhN+ihpEVRldT/3DMnKNHf&#10;DbI2HUZoSEib8d2XCJq79WxvPWbfLAEnHuITsjyZMT7osykdNG+o/0Wsii5mONYuaTiby9BLHd8P&#10;F4tFCkLdWRbWZmN5TB0RjtC/dm/M2RM/Aal9grP8WPGOpj423jSw2AeQKnEYge3RPOGNmk3Unt5X&#10;fBS3+xR1/QvMfwMAAP//AwBQSwMEFAAGAAgAAAAhANx9G3LiAAAACgEAAA8AAABkcnMvZG93bnJl&#10;di54bWxMj8tOwzAQRfdI/IM1SGxQ69CQpg2ZVAjxkNjR8BA7Nx6SiHgcxW4S/h6zguXoHt17Jt/N&#10;phMjDa61jHC5jEAQV1a3XCO8lPeLDQjnFWvVWSaEb3KwK05PcpVpO/EzjXtfi1DCLlMIjfd9JqWr&#10;GjLKLW1PHLJPOxjlwznUUg9qCuWmk6soWkujWg4LjerptqHqa380CB8X9fuTmx9epziJ+7vHsUzf&#10;dIl4fjbfXIPwNPs/GH71gzoUwelgj6yd6BAW8SYJKMJVsgIRgG0apSAOCHGyXYMscvn/heIHAAD/&#10;/wMAUEsBAi0AFAAGAAgAAAAhALaDOJL+AAAA4QEAABMAAAAAAAAAAAAAAAAAAAAAAFtDb250ZW50&#10;X1R5cGVzXS54bWxQSwECLQAUAAYACAAAACEAOP0h/9YAAACUAQAACwAAAAAAAAAAAAAAAAAvAQAA&#10;X3JlbHMvLnJlbHNQSwECLQAUAAYACAAAACEAtLkSySsCAABNBAAADgAAAAAAAAAAAAAAAAAuAgAA&#10;ZHJzL2Uyb0RvYy54bWxQSwECLQAUAAYACAAAACEA3H0bcuIAAAAKAQAADwAAAAAAAAAAAAAAAACF&#10;BAAAZHJzL2Rvd25yZXYueG1sUEsFBgAAAAAEAAQA8wAAAJQFAAAAAA=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Ind w:w="0" w:type="dxa"/>
                        <w:tblBorders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906708" w14:paraId="46F5A409" w14:textId="77777777" w:rsidTr="001563A4">
                        <w:trPr>
                          <w:trHeight w:hRule="exact" w:val="2841"/>
                          <w:jc w:val="center"/>
                        </w:trPr>
                        <w:tc>
                          <w:tcPr>
                            <w:tcW w:w="1648" w:type="dxa"/>
                            <w:hideMark/>
                          </w:tcPr>
                          <w:p w14:paraId="1F5F7480" w14:textId="31731341" w:rsidR="00906708" w:rsidRDefault="00906708">
                            <w:pPr>
                              <w:spacing w:after="160" w:line="276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</w:rPr>
                              <w:drawing>
                                <wp:inline distT="0" distB="0" distL="0" distR="0" wp14:anchorId="65F5BCF8" wp14:editId="6A3FECFA">
                                  <wp:extent cx="899160" cy="845820"/>
                                  <wp:effectExtent l="0" t="0" r="0" b="0"/>
                                  <wp:docPr id="1010220443" name="Obraz 1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1" descr="Obraz zawierający logo, symbol, clipart, design&#10;&#10;Opis wygenerowany automatyczni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899160" cy="845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2C051663" w14:textId="77777777" w:rsidR="00906708" w:rsidRDefault="00906708">
                            <w:pPr>
                              <w:spacing w:after="160" w:line="276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5A389D2B" w14:textId="77777777" w:rsidR="00906708" w:rsidRDefault="00906708" w:rsidP="00906708">
                            <w:pPr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Przewodniki</w:t>
                            </w: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48F26638" w14:textId="77777777" w:rsidR="00906708" w:rsidRDefault="00906708" w:rsidP="00906708">
                            <w:pPr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Pytania</w:t>
                            </w: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47CD51F6" w14:textId="77777777" w:rsidR="00906708" w:rsidRPr="0003624B" w:rsidRDefault="00906708">
                            <w:pPr>
                              <w:spacing w:line="276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color w:val="0070C0"/>
                                <w:sz w:val="18"/>
                                <w:szCs w:val="18"/>
                                <w:lang w:eastAsia="en-US"/>
                              </w:rPr>
                            </w:pPr>
                            <w:hyperlink r:id="rId14" w:history="1">
                              <w:r w:rsidRPr="0003624B">
                                <w:rPr>
                                  <w:rStyle w:val="Hipercze"/>
                                  <w:rFonts w:ascii="Aptos" w:eastAsia="Aptos" w:hAnsi="Aptos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Pr="0003624B">
                              <w:rPr>
                                <w:rFonts w:ascii="Aptos" w:eastAsia="Aptos" w:hAnsi="Aptos"/>
                                <w:b/>
                                <w:bCs/>
                                <w:color w:val="0070C0"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</w:p>
                          <w:p w14:paraId="08E9233B" w14:textId="77777777" w:rsidR="00906708" w:rsidRDefault="00906708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dział: Studium biblijne</w:t>
                            </w:r>
                          </w:p>
                          <w:p w14:paraId="2ACE1F90" w14:textId="5C26B607" w:rsidR="00261732" w:rsidRPr="0009786A" w:rsidRDefault="0009786A" w:rsidP="0003624B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ind w:left="151" w:hanging="151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Materiał </w:t>
                            </w:r>
                            <w:r w:rsidR="00AC298B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do</w:t>
                            </w:r>
                            <w:r w:rsidR="00EC7ACF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„Czas</w:t>
                            </w:r>
                            <w:r w:rsidR="00AC298B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u</w:t>
                            </w: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misji”: </w:t>
                            </w:r>
                            <w:hyperlink r:id="rId15" w:history="1">
                              <w:r w:rsidR="00AD7735" w:rsidRPr="00AC298B">
                                <w:rPr>
                                  <w:rStyle w:val="Hipercze"/>
                                  <w:rFonts w:ascii="Aptos" w:eastAsia="Aptos" w:hAnsi="Aptos"/>
                                  <w:b/>
                                  <w:bCs/>
                                  <w:sz w:val="18"/>
                                  <w:szCs w:val="18"/>
                                  <w:lang w:eastAsia="en-US"/>
                                </w:rPr>
                                <w:t>https://adwent.pl/czas-misji</w:t>
                              </w:r>
                            </w:hyperlink>
                          </w:p>
                        </w:tc>
                        <w:tc>
                          <w:tcPr>
                            <w:tcW w:w="3686" w:type="dxa"/>
                            <w:hideMark/>
                          </w:tcPr>
                          <w:p w14:paraId="409D9EF2" w14:textId="77777777" w:rsidR="00906708" w:rsidRDefault="00906708">
                            <w:pPr>
                              <w:spacing w:after="160" w:line="276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KONSULTACJE ONLINE DLA NAUCZYCIELI</w:t>
                            </w:r>
                          </w:p>
                          <w:p w14:paraId="79E77643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Wspólne przygotowanie do </w:t>
                            </w:r>
                            <w:proofErr w:type="gramStart"/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prowadzenia  najbliższego</w:t>
                            </w:r>
                            <w:proofErr w:type="gramEnd"/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 studium Biblii. </w:t>
                            </w:r>
                          </w:p>
                          <w:p w14:paraId="3FB0EC10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015D083E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6911F19C" w14:textId="77777777" w:rsidR="00906708" w:rsidRDefault="00906708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Wspólnota, modlitwa</w:t>
                            </w:r>
                          </w:p>
                          <w:p w14:paraId="706EEBA0" w14:textId="77777777" w:rsidR="00906708" w:rsidRDefault="00906708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6A524B63" w14:textId="77777777" w:rsidR="00906708" w:rsidRDefault="00906708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Zoom: </w:t>
                            </w:r>
                            <w:r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856 5129 9515</w:t>
                            </w:r>
                          </w:p>
                          <w:p w14:paraId="72231550" w14:textId="77777777" w:rsidR="00906708" w:rsidRDefault="00906708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Kod dost</w:t>
                            </w:r>
                            <w:r>
                              <w:rPr>
                                <w:rFonts w:ascii="Aptos" w:eastAsia="Aptos" w:hAnsi="Aptos" w:cs="Calibri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ę</w:t>
                            </w:r>
                            <w:r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58A2BE6A" w14:textId="77777777" w:rsidR="00906708" w:rsidRDefault="00906708" w:rsidP="00906708"/>
                  </w:txbxContent>
                </v:textbox>
              </v:shape>
            </w:pict>
          </mc:Fallback>
        </mc:AlternateContent>
      </w:r>
    </w:p>
    <w:sectPr w:rsidR="00E32435" w:rsidRPr="00267B4D" w:rsidSect="00261732">
      <w:headerReference w:type="default" r:id="rId16"/>
      <w:footerReference w:type="default" r:id="rId17"/>
      <w:pgSz w:w="11906" w:h="16838"/>
      <w:pgMar w:top="1582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AC841" w14:textId="77777777" w:rsidR="00E2243C" w:rsidRDefault="00E2243C" w:rsidP="00A820C9">
      <w:r>
        <w:separator/>
      </w:r>
    </w:p>
  </w:endnote>
  <w:endnote w:type="continuationSeparator" w:id="0">
    <w:p w14:paraId="03C90549" w14:textId="77777777" w:rsidR="00E2243C" w:rsidRDefault="00E2243C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ldenOldStyle">
    <w:panose1 w:val="00000000000000000000"/>
    <w:charset w:val="02"/>
    <w:family w:val="swiss"/>
    <w:notTrueType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994089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4718B13D" w14:textId="00A29A08" w:rsidR="00A97ECA" w:rsidRPr="00A820C9" w:rsidRDefault="00A97ECA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A820C9">
          <w:rPr>
            <w:rFonts w:ascii="Times New Roman" w:hAnsi="Times New Roman"/>
            <w:sz w:val="16"/>
            <w:szCs w:val="16"/>
          </w:rPr>
          <w:fldChar w:fldCharType="begin"/>
        </w:r>
        <w:r w:rsidRPr="00A820C9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A820C9">
          <w:rPr>
            <w:rFonts w:ascii="Times New Roman" w:hAnsi="Times New Roman"/>
            <w:sz w:val="16"/>
            <w:szCs w:val="16"/>
          </w:rPr>
          <w:fldChar w:fldCharType="separate"/>
        </w:r>
        <w:r w:rsidR="00166A4D">
          <w:rPr>
            <w:rFonts w:ascii="Times New Roman" w:hAnsi="Times New Roman"/>
            <w:noProof/>
            <w:sz w:val="16"/>
            <w:szCs w:val="16"/>
          </w:rPr>
          <w:t>3</w:t>
        </w:r>
        <w:r w:rsidRPr="00A820C9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EBF5E" w14:textId="77777777" w:rsidR="00E2243C" w:rsidRDefault="00E2243C" w:rsidP="00A820C9">
      <w:r>
        <w:separator/>
      </w:r>
    </w:p>
  </w:footnote>
  <w:footnote w:type="continuationSeparator" w:id="0">
    <w:p w14:paraId="79E6D664" w14:textId="77777777" w:rsidR="00E2243C" w:rsidRDefault="00E2243C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07B18" w14:textId="5C4CD1B8" w:rsidR="005D299A" w:rsidRPr="005D299A" w:rsidRDefault="00B2361E" w:rsidP="005D299A">
    <w:pPr>
      <w:ind w:firstLine="142"/>
      <w:rPr>
        <w:rFonts w:ascii="Times New Roman" w:hAnsi="Times New Roman"/>
        <w:b/>
        <w:bCs/>
        <w:i/>
        <w:iCs/>
        <w:sz w:val="16"/>
        <w:szCs w:val="16"/>
      </w:rPr>
    </w:pPr>
    <w:r w:rsidRPr="005D299A">
      <w:rPr>
        <w:rFonts w:ascii="Times New Roman" w:eastAsia="MS PMincho" w:hAnsi="Times New Roman"/>
        <w:sz w:val="16"/>
        <w:szCs w:val="16"/>
      </w:rPr>
      <w:t xml:space="preserve">Lekcje </w:t>
    </w:r>
    <w:r w:rsidR="00E03D04" w:rsidRPr="005D299A">
      <w:rPr>
        <w:rFonts w:ascii="Times New Roman" w:eastAsia="MS PMincho" w:hAnsi="Times New Roman"/>
        <w:sz w:val="16"/>
        <w:szCs w:val="16"/>
      </w:rPr>
      <w:t>b</w:t>
    </w:r>
    <w:r w:rsidRPr="005D299A">
      <w:rPr>
        <w:rFonts w:ascii="Times New Roman" w:eastAsia="MS PMincho" w:hAnsi="Times New Roman"/>
        <w:sz w:val="16"/>
        <w:szCs w:val="16"/>
      </w:rPr>
      <w:t xml:space="preserve">iblijne </w:t>
    </w:r>
    <w:r w:rsidR="005D299A" w:rsidRPr="005D299A">
      <w:rPr>
        <w:rFonts w:ascii="Times New Roman" w:eastAsia="MS PMincho" w:hAnsi="Times New Roman"/>
        <w:sz w:val="16"/>
        <w:szCs w:val="16"/>
      </w:rPr>
      <w:t>3</w:t>
    </w:r>
    <w:r w:rsidR="00617CBE" w:rsidRPr="005D299A">
      <w:rPr>
        <w:rFonts w:ascii="Times New Roman" w:eastAsia="MS PMincho" w:hAnsi="Times New Roman"/>
        <w:sz w:val="16"/>
        <w:szCs w:val="16"/>
      </w:rPr>
      <w:t>/2</w:t>
    </w:r>
    <w:r w:rsidRPr="005D299A">
      <w:rPr>
        <w:rFonts w:ascii="Times New Roman" w:eastAsia="MS PMincho" w:hAnsi="Times New Roman"/>
        <w:sz w:val="16"/>
        <w:szCs w:val="16"/>
      </w:rPr>
      <w:t>0</w:t>
    </w:r>
    <w:r w:rsidR="002263D7" w:rsidRPr="005D299A">
      <w:rPr>
        <w:rFonts w:ascii="Times New Roman" w:eastAsia="MS PMincho" w:hAnsi="Times New Roman"/>
        <w:sz w:val="16"/>
        <w:szCs w:val="16"/>
      </w:rPr>
      <w:t>2</w:t>
    </w:r>
    <w:r w:rsidR="00F11A02" w:rsidRPr="005D299A">
      <w:rPr>
        <w:rFonts w:ascii="Times New Roman" w:eastAsia="MS PMincho" w:hAnsi="Times New Roman"/>
        <w:sz w:val="16"/>
        <w:szCs w:val="16"/>
      </w:rPr>
      <w:t>6</w:t>
    </w:r>
    <w:r w:rsidRPr="005D299A">
      <w:rPr>
        <w:rFonts w:ascii="Times New Roman" w:eastAsia="MS PMincho" w:hAnsi="Times New Roman"/>
        <w:sz w:val="16"/>
        <w:szCs w:val="16"/>
      </w:rPr>
      <w:t>,</w:t>
    </w:r>
    <w:r w:rsidR="00C825E3" w:rsidRPr="005D299A">
      <w:rPr>
        <w:rFonts w:ascii="Times New Roman" w:eastAsia="MS PMincho" w:hAnsi="Times New Roman"/>
        <w:sz w:val="16"/>
        <w:szCs w:val="16"/>
      </w:rPr>
      <w:t xml:space="preserve"> </w:t>
    </w:r>
    <w:proofErr w:type="spellStart"/>
    <w:r w:rsidR="005D299A" w:rsidRPr="005D299A">
      <w:rPr>
        <w:rFonts w:ascii="Times New Roman" w:hAnsi="Times New Roman"/>
        <w:sz w:val="16"/>
        <w:szCs w:val="16"/>
      </w:rPr>
      <w:t>Adenilton</w:t>
    </w:r>
    <w:proofErr w:type="spellEnd"/>
    <w:r w:rsidR="005D299A" w:rsidRPr="005D299A">
      <w:rPr>
        <w:rFonts w:ascii="Times New Roman" w:hAnsi="Times New Roman"/>
        <w:sz w:val="16"/>
        <w:szCs w:val="16"/>
      </w:rPr>
      <w:t xml:space="preserve"> T. de </w:t>
    </w:r>
    <w:proofErr w:type="spellStart"/>
    <w:r w:rsidR="005D299A" w:rsidRPr="005D299A">
      <w:rPr>
        <w:rFonts w:ascii="Times New Roman" w:hAnsi="Times New Roman"/>
        <w:sz w:val="16"/>
        <w:szCs w:val="16"/>
      </w:rPr>
      <w:t>Aguiar</w:t>
    </w:r>
    <w:proofErr w:type="spellEnd"/>
    <w:r w:rsidR="005D299A" w:rsidRPr="005D299A">
      <w:rPr>
        <w:rFonts w:ascii="Times New Roman" w:hAnsi="Times New Roman"/>
        <w:sz w:val="16"/>
        <w:szCs w:val="16"/>
      </w:rPr>
      <w:t xml:space="preserve">, </w:t>
    </w:r>
    <w:r w:rsidR="005D299A" w:rsidRPr="005D299A">
      <w:rPr>
        <w:rFonts w:ascii="Times New Roman" w:hAnsi="Times New Roman"/>
        <w:i/>
        <w:iCs/>
        <w:sz w:val="16"/>
        <w:szCs w:val="16"/>
      </w:rPr>
      <w:t xml:space="preserve">Listy do Koryntian; Lekcja </w:t>
    </w:r>
    <w:r w:rsidR="00842EB3">
      <w:rPr>
        <w:rFonts w:ascii="Times New Roman" w:hAnsi="Times New Roman"/>
        <w:i/>
        <w:iCs/>
        <w:sz w:val="16"/>
        <w:szCs w:val="16"/>
      </w:rPr>
      <w:t>5</w:t>
    </w:r>
    <w:r w:rsidR="005D299A" w:rsidRPr="005D299A">
      <w:rPr>
        <w:rFonts w:ascii="Times New Roman" w:hAnsi="Times New Roman"/>
        <w:i/>
        <w:iCs/>
        <w:sz w:val="16"/>
        <w:szCs w:val="16"/>
      </w:rPr>
      <w:t xml:space="preserve">: </w:t>
    </w:r>
    <w:r w:rsidR="00842EB3">
      <w:rPr>
        <w:rFonts w:ascii="Times New Roman" w:hAnsi="Times New Roman"/>
        <w:i/>
        <w:iCs/>
        <w:sz w:val="16"/>
        <w:szCs w:val="16"/>
      </w:rPr>
      <w:t>Wszystko na chwałę Bożą</w:t>
    </w:r>
  </w:p>
  <w:p w14:paraId="4738491F" w14:textId="157EFF65" w:rsidR="00B4099E" w:rsidRPr="00F00085" w:rsidRDefault="00B4099E" w:rsidP="00B4099E">
    <w:pPr>
      <w:ind w:firstLine="142"/>
      <w:rPr>
        <w:rFonts w:ascii="Times New Roman" w:hAnsi="Times New Roman"/>
        <w:bCs/>
        <w:i/>
        <w:iCs/>
        <w:sz w:val="16"/>
        <w:szCs w:val="16"/>
      </w:rPr>
    </w:pPr>
  </w:p>
  <w:p w14:paraId="10A3E4B8" w14:textId="1F6DBDF1" w:rsidR="00D139F4" w:rsidRPr="00D139F4" w:rsidRDefault="00D139F4" w:rsidP="00D139F4">
    <w:pPr>
      <w:ind w:firstLine="142"/>
      <w:rPr>
        <w:rFonts w:ascii="Times New Roman" w:hAnsi="Times New Roman"/>
        <w:bCs/>
        <w:sz w:val="16"/>
        <w:szCs w:val="16"/>
      </w:rPr>
    </w:pPr>
    <w:r w:rsidRPr="00D139F4">
      <w:rPr>
        <w:rFonts w:ascii="Times New Roman" w:hAnsi="Times New Roman"/>
        <w:bCs/>
        <w:sz w:val="16"/>
        <w:szCs w:val="16"/>
      </w:rPr>
      <w:t>Przewodnik dla nauczycieli</w:t>
    </w:r>
  </w:p>
  <w:p w14:paraId="3E424D7F" w14:textId="77777777" w:rsidR="00D139F4" w:rsidRPr="00B57C66" w:rsidRDefault="00D139F4" w:rsidP="00B4099E">
    <w:pPr>
      <w:ind w:firstLine="142"/>
      <w:rPr>
        <w:rFonts w:ascii="Times New Roman" w:hAnsi="Times New Roman"/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7B66"/>
    <w:multiLevelType w:val="hybridMultilevel"/>
    <w:tmpl w:val="EF2E57C6"/>
    <w:lvl w:ilvl="0" w:tplc="B8E83EB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07307"/>
    <w:multiLevelType w:val="hybridMultilevel"/>
    <w:tmpl w:val="21147336"/>
    <w:lvl w:ilvl="0" w:tplc="D084DC18">
      <w:start w:val="1"/>
      <w:numFmt w:val="decimal"/>
      <w:lvlText w:val="%1."/>
      <w:lvlJc w:val="left"/>
      <w:pPr>
        <w:ind w:left="234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063" w:hanging="360"/>
      </w:pPr>
    </w:lvl>
    <w:lvl w:ilvl="2" w:tplc="0415001B" w:tentative="1">
      <w:start w:val="1"/>
      <w:numFmt w:val="lowerRoman"/>
      <w:lvlText w:val="%3."/>
      <w:lvlJc w:val="right"/>
      <w:pPr>
        <w:ind w:left="3783" w:hanging="180"/>
      </w:pPr>
    </w:lvl>
    <w:lvl w:ilvl="3" w:tplc="0415000F" w:tentative="1">
      <w:start w:val="1"/>
      <w:numFmt w:val="decimal"/>
      <w:lvlText w:val="%4."/>
      <w:lvlJc w:val="left"/>
      <w:pPr>
        <w:ind w:left="4503" w:hanging="360"/>
      </w:pPr>
    </w:lvl>
    <w:lvl w:ilvl="4" w:tplc="04150019" w:tentative="1">
      <w:start w:val="1"/>
      <w:numFmt w:val="lowerLetter"/>
      <w:lvlText w:val="%5."/>
      <w:lvlJc w:val="left"/>
      <w:pPr>
        <w:ind w:left="5223" w:hanging="360"/>
      </w:pPr>
    </w:lvl>
    <w:lvl w:ilvl="5" w:tplc="0415001B" w:tentative="1">
      <w:start w:val="1"/>
      <w:numFmt w:val="lowerRoman"/>
      <w:lvlText w:val="%6."/>
      <w:lvlJc w:val="right"/>
      <w:pPr>
        <w:ind w:left="5943" w:hanging="180"/>
      </w:pPr>
    </w:lvl>
    <w:lvl w:ilvl="6" w:tplc="0415000F" w:tentative="1">
      <w:start w:val="1"/>
      <w:numFmt w:val="decimal"/>
      <w:lvlText w:val="%7."/>
      <w:lvlJc w:val="left"/>
      <w:pPr>
        <w:ind w:left="6663" w:hanging="360"/>
      </w:pPr>
    </w:lvl>
    <w:lvl w:ilvl="7" w:tplc="04150019" w:tentative="1">
      <w:start w:val="1"/>
      <w:numFmt w:val="lowerLetter"/>
      <w:lvlText w:val="%8."/>
      <w:lvlJc w:val="left"/>
      <w:pPr>
        <w:ind w:left="7383" w:hanging="360"/>
      </w:pPr>
    </w:lvl>
    <w:lvl w:ilvl="8" w:tplc="0415001B" w:tentative="1">
      <w:start w:val="1"/>
      <w:numFmt w:val="lowerRoman"/>
      <w:lvlText w:val="%9."/>
      <w:lvlJc w:val="right"/>
      <w:pPr>
        <w:ind w:left="8103" w:hanging="180"/>
      </w:pPr>
    </w:lvl>
  </w:abstractNum>
  <w:abstractNum w:abstractNumId="3" w15:restartNumberingAfterBreak="0">
    <w:nsid w:val="45FF7865"/>
    <w:multiLevelType w:val="hybridMultilevel"/>
    <w:tmpl w:val="30D81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BF2B07"/>
    <w:multiLevelType w:val="hybridMultilevel"/>
    <w:tmpl w:val="15001768"/>
    <w:lvl w:ilvl="0" w:tplc="E6E472BC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BE40254"/>
    <w:multiLevelType w:val="hybridMultilevel"/>
    <w:tmpl w:val="709EC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001557"/>
    <w:multiLevelType w:val="hybridMultilevel"/>
    <w:tmpl w:val="F894DE22"/>
    <w:lvl w:ilvl="0" w:tplc="130C32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0960385"/>
    <w:multiLevelType w:val="hybridMultilevel"/>
    <w:tmpl w:val="6F2EA702"/>
    <w:lvl w:ilvl="0" w:tplc="4330ED1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70979272">
    <w:abstractNumId w:val="7"/>
  </w:num>
  <w:num w:numId="2" w16cid:durableId="851649020">
    <w:abstractNumId w:val="4"/>
  </w:num>
  <w:num w:numId="3" w16cid:durableId="450590080">
    <w:abstractNumId w:val="6"/>
  </w:num>
  <w:num w:numId="4" w16cid:durableId="1040789304">
    <w:abstractNumId w:val="5"/>
  </w:num>
  <w:num w:numId="5" w16cid:durableId="260839062">
    <w:abstractNumId w:val="1"/>
  </w:num>
  <w:num w:numId="6" w16cid:durableId="302540965">
    <w:abstractNumId w:val="3"/>
  </w:num>
  <w:num w:numId="7" w16cid:durableId="436750656">
    <w:abstractNumId w:val="2"/>
  </w:num>
  <w:num w:numId="8" w16cid:durableId="61919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1544"/>
    <w:rsid w:val="00005461"/>
    <w:rsid w:val="00005F5E"/>
    <w:rsid w:val="00006FBF"/>
    <w:rsid w:val="0001246D"/>
    <w:rsid w:val="000127CA"/>
    <w:rsid w:val="00013345"/>
    <w:rsid w:val="00013368"/>
    <w:rsid w:val="0001666C"/>
    <w:rsid w:val="0002114D"/>
    <w:rsid w:val="00021809"/>
    <w:rsid w:val="000221F7"/>
    <w:rsid w:val="00025090"/>
    <w:rsid w:val="00026501"/>
    <w:rsid w:val="00027C13"/>
    <w:rsid w:val="000303FF"/>
    <w:rsid w:val="000314C7"/>
    <w:rsid w:val="00034222"/>
    <w:rsid w:val="00034A22"/>
    <w:rsid w:val="00035493"/>
    <w:rsid w:val="0003624B"/>
    <w:rsid w:val="00036BC4"/>
    <w:rsid w:val="0004007D"/>
    <w:rsid w:val="00041B9C"/>
    <w:rsid w:val="0004300C"/>
    <w:rsid w:val="000453F3"/>
    <w:rsid w:val="0004786B"/>
    <w:rsid w:val="0005026A"/>
    <w:rsid w:val="000520B7"/>
    <w:rsid w:val="00053FFB"/>
    <w:rsid w:val="00055FD0"/>
    <w:rsid w:val="00057016"/>
    <w:rsid w:val="00057F7D"/>
    <w:rsid w:val="000601FC"/>
    <w:rsid w:val="00060442"/>
    <w:rsid w:val="0006177B"/>
    <w:rsid w:val="000626C5"/>
    <w:rsid w:val="00062C8F"/>
    <w:rsid w:val="00063209"/>
    <w:rsid w:val="00063592"/>
    <w:rsid w:val="00064AEC"/>
    <w:rsid w:val="00070989"/>
    <w:rsid w:val="00071A8E"/>
    <w:rsid w:val="00071DD3"/>
    <w:rsid w:val="000721B3"/>
    <w:rsid w:val="00073013"/>
    <w:rsid w:val="000803E0"/>
    <w:rsid w:val="000803F0"/>
    <w:rsid w:val="0008053E"/>
    <w:rsid w:val="00080D7F"/>
    <w:rsid w:val="00082EEE"/>
    <w:rsid w:val="0008492B"/>
    <w:rsid w:val="00084D07"/>
    <w:rsid w:val="0009014F"/>
    <w:rsid w:val="000936B8"/>
    <w:rsid w:val="00093C07"/>
    <w:rsid w:val="00093EE9"/>
    <w:rsid w:val="000943C0"/>
    <w:rsid w:val="00095BF6"/>
    <w:rsid w:val="00097610"/>
    <w:rsid w:val="0009786A"/>
    <w:rsid w:val="000A146C"/>
    <w:rsid w:val="000A1890"/>
    <w:rsid w:val="000A2359"/>
    <w:rsid w:val="000A4DFA"/>
    <w:rsid w:val="000A50A2"/>
    <w:rsid w:val="000A5E76"/>
    <w:rsid w:val="000A7CAE"/>
    <w:rsid w:val="000B0C6E"/>
    <w:rsid w:val="000B2210"/>
    <w:rsid w:val="000B41D4"/>
    <w:rsid w:val="000B4665"/>
    <w:rsid w:val="000B6242"/>
    <w:rsid w:val="000B696E"/>
    <w:rsid w:val="000C1230"/>
    <w:rsid w:val="000C12BF"/>
    <w:rsid w:val="000C39FA"/>
    <w:rsid w:val="000C43D8"/>
    <w:rsid w:val="000C5999"/>
    <w:rsid w:val="000C671C"/>
    <w:rsid w:val="000C7056"/>
    <w:rsid w:val="000C77EF"/>
    <w:rsid w:val="000C79F2"/>
    <w:rsid w:val="000D0B43"/>
    <w:rsid w:val="000D14AD"/>
    <w:rsid w:val="000D2ED4"/>
    <w:rsid w:val="000D3669"/>
    <w:rsid w:val="000D5852"/>
    <w:rsid w:val="000D704C"/>
    <w:rsid w:val="000E1CDF"/>
    <w:rsid w:val="000E37F9"/>
    <w:rsid w:val="000E3D8C"/>
    <w:rsid w:val="000E4875"/>
    <w:rsid w:val="000E784F"/>
    <w:rsid w:val="000F1FAD"/>
    <w:rsid w:val="000F376E"/>
    <w:rsid w:val="000F4D2C"/>
    <w:rsid w:val="00101FCB"/>
    <w:rsid w:val="0010237B"/>
    <w:rsid w:val="001112C7"/>
    <w:rsid w:val="00113C84"/>
    <w:rsid w:val="00114324"/>
    <w:rsid w:val="00115625"/>
    <w:rsid w:val="00120A8E"/>
    <w:rsid w:val="00125D50"/>
    <w:rsid w:val="00125E33"/>
    <w:rsid w:val="00127878"/>
    <w:rsid w:val="00127D5E"/>
    <w:rsid w:val="00130250"/>
    <w:rsid w:val="00130B84"/>
    <w:rsid w:val="00131D4E"/>
    <w:rsid w:val="001325A8"/>
    <w:rsid w:val="001344DC"/>
    <w:rsid w:val="00135593"/>
    <w:rsid w:val="001407C0"/>
    <w:rsid w:val="00140C94"/>
    <w:rsid w:val="00147D34"/>
    <w:rsid w:val="001512CF"/>
    <w:rsid w:val="0015413F"/>
    <w:rsid w:val="001563A4"/>
    <w:rsid w:val="00157F73"/>
    <w:rsid w:val="00160A2E"/>
    <w:rsid w:val="00160BDA"/>
    <w:rsid w:val="00161F23"/>
    <w:rsid w:val="00162107"/>
    <w:rsid w:val="001634CA"/>
    <w:rsid w:val="00163C97"/>
    <w:rsid w:val="001663AF"/>
    <w:rsid w:val="00166A4D"/>
    <w:rsid w:val="00167273"/>
    <w:rsid w:val="00170C6A"/>
    <w:rsid w:val="00172076"/>
    <w:rsid w:val="0017267D"/>
    <w:rsid w:val="00172E60"/>
    <w:rsid w:val="0017338A"/>
    <w:rsid w:val="00180235"/>
    <w:rsid w:val="00180FC0"/>
    <w:rsid w:val="00186AB2"/>
    <w:rsid w:val="00186C10"/>
    <w:rsid w:val="001900C2"/>
    <w:rsid w:val="00191138"/>
    <w:rsid w:val="00191A83"/>
    <w:rsid w:val="00192589"/>
    <w:rsid w:val="001972BD"/>
    <w:rsid w:val="001A04DE"/>
    <w:rsid w:val="001A14AD"/>
    <w:rsid w:val="001A15F5"/>
    <w:rsid w:val="001A488C"/>
    <w:rsid w:val="001A630F"/>
    <w:rsid w:val="001A64A1"/>
    <w:rsid w:val="001A762A"/>
    <w:rsid w:val="001A7B1F"/>
    <w:rsid w:val="001B1791"/>
    <w:rsid w:val="001B2535"/>
    <w:rsid w:val="001B38DA"/>
    <w:rsid w:val="001B3A79"/>
    <w:rsid w:val="001B6458"/>
    <w:rsid w:val="001B64E5"/>
    <w:rsid w:val="001B6CB1"/>
    <w:rsid w:val="001C1AB4"/>
    <w:rsid w:val="001C1F81"/>
    <w:rsid w:val="001C2346"/>
    <w:rsid w:val="001C241A"/>
    <w:rsid w:val="001C25E4"/>
    <w:rsid w:val="001C3DCA"/>
    <w:rsid w:val="001C7A31"/>
    <w:rsid w:val="001C7F11"/>
    <w:rsid w:val="001D0153"/>
    <w:rsid w:val="001D207D"/>
    <w:rsid w:val="001D44A3"/>
    <w:rsid w:val="001D521C"/>
    <w:rsid w:val="001E27C7"/>
    <w:rsid w:val="001E3960"/>
    <w:rsid w:val="001F0836"/>
    <w:rsid w:val="001F21CF"/>
    <w:rsid w:val="001F3AB8"/>
    <w:rsid w:val="001F5154"/>
    <w:rsid w:val="00200A4A"/>
    <w:rsid w:val="0020180D"/>
    <w:rsid w:val="00202B4E"/>
    <w:rsid w:val="00202D86"/>
    <w:rsid w:val="00203AFA"/>
    <w:rsid w:val="002066CC"/>
    <w:rsid w:val="00207A60"/>
    <w:rsid w:val="002102B3"/>
    <w:rsid w:val="00211923"/>
    <w:rsid w:val="00212D47"/>
    <w:rsid w:val="002148B5"/>
    <w:rsid w:val="00215ED2"/>
    <w:rsid w:val="00220C54"/>
    <w:rsid w:val="002215B7"/>
    <w:rsid w:val="002230EA"/>
    <w:rsid w:val="00223349"/>
    <w:rsid w:val="00224A79"/>
    <w:rsid w:val="00224E75"/>
    <w:rsid w:val="002263D7"/>
    <w:rsid w:val="00226F85"/>
    <w:rsid w:val="00227CAE"/>
    <w:rsid w:val="0023437A"/>
    <w:rsid w:val="002374EC"/>
    <w:rsid w:val="0024201E"/>
    <w:rsid w:val="002426C3"/>
    <w:rsid w:val="00243314"/>
    <w:rsid w:val="00246E69"/>
    <w:rsid w:val="002477AE"/>
    <w:rsid w:val="00247ECF"/>
    <w:rsid w:val="00251868"/>
    <w:rsid w:val="00251B00"/>
    <w:rsid w:val="0025209A"/>
    <w:rsid w:val="00252375"/>
    <w:rsid w:val="00255718"/>
    <w:rsid w:val="00256C0B"/>
    <w:rsid w:val="00261732"/>
    <w:rsid w:val="00262338"/>
    <w:rsid w:val="00262399"/>
    <w:rsid w:val="002624AE"/>
    <w:rsid w:val="002629EF"/>
    <w:rsid w:val="002643C9"/>
    <w:rsid w:val="002646E2"/>
    <w:rsid w:val="002666F2"/>
    <w:rsid w:val="002667CD"/>
    <w:rsid w:val="00267AD9"/>
    <w:rsid w:val="00267B4D"/>
    <w:rsid w:val="0027003D"/>
    <w:rsid w:val="00274925"/>
    <w:rsid w:val="00275DCB"/>
    <w:rsid w:val="00280553"/>
    <w:rsid w:val="00283A38"/>
    <w:rsid w:val="00283CFF"/>
    <w:rsid w:val="002840D6"/>
    <w:rsid w:val="0028485A"/>
    <w:rsid w:val="00291044"/>
    <w:rsid w:val="00292233"/>
    <w:rsid w:val="002925F7"/>
    <w:rsid w:val="00292C28"/>
    <w:rsid w:val="00297F4B"/>
    <w:rsid w:val="002A0BB1"/>
    <w:rsid w:val="002A0CBE"/>
    <w:rsid w:val="002A1958"/>
    <w:rsid w:val="002A3321"/>
    <w:rsid w:val="002A48E6"/>
    <w:rsid w:val="002A4E1B"/>
    <w:rsid w:val="002A604C"/>
    <w:rsid w:val="002B23C1"/>
    <w:rsid w:val="002B2505"/>
    <w:rsid w:val="002B2EBF"/>
    <w:rsid w:val="002B7137"/>
    <w:rsid w:val="002B73B2"/>
    <w:rsid w:val="002B7744"/>
    <w:rsid w:val="002B7FC3"/>
    <w:rsid w:val="002C1A03"/>
    <w:rsid w:val="002C277C"/>
    <w:rsid w:val="002C3930"/>
    <w:rsid w:val="002C4B6C"/>
    <w:rsid w:val="002C4FFF"/>
    <w:rsid w:val="002C6E7B"/>
    <w:rsid w:val="002C74DC"/>
    <w:rsid w:val="002C76F8"/>
    <w:rsid w:val="002D11BE"/>
    <w:rsid w:val="002D1C21"/>
    <w:rsid w:val="002D2B3C"/>
    <w:rsid w:val="002D32B0"/>
    <w:rsid w:val="002D3CD9"/>
    <w:rsid w:val="002D3EDC"/>
    <w:rsid w:val="002E253B"/>
    <w:rsid w:val="002E6154"/>
    <w:rsid w:val="002F38CF"/>
    <w:rsid w:val="002F3CD6"/>
    <w:rsid w:val="002F3E9E"/>
    <w:rsid w:val="002F5139"/>
    <w:rsid w:val="002F6A89"/>
    <w:rsid w:val="002F7A06"/>
    <w:rsid w:val="0030006B"/>
    <w:rsid w:val="00300F15"/>
    <w:rsid w:val="003015E5"/>
    <w:rsid w:val="00304F8E"/>
    <w:rsid w:val="0030585C"/>
    <w:rsid w:val="00305A01"/>
    <w:rsid w:val="00305BBE"/>
    <w:rsid w:val="003119CB"/>
    <w:rsid w:val="00313E01"/>
    <w:rsid w:val="00316DF1"/>
    <w:rsid w:val="003207A1"/>
    <w:rsid w:val="0032264D"/>
    <w:rsid w:val="003233CA"/>
    <w:rsid w:val="00323F87"/>
    <w:rsid w:val="0033532F"/>
    <w:rsid w:val="00337EE5"/>
    <w:rsid w:val="0034056D"/>
    <w:rsid w:val="00341D7B"/>
    <w:rsid w:val="00343844"/>
    <w:rsid w:val="00344E00"/>
    <w:rsid w:val="00345C49"/>
    <w:rsid w:val="00346E5C"/>
    <w:rsid w:val="00350868"/>
    <w:rsid w:val="00351ADA"/>
    <w:rsid w:val="003538D5"/>
    <w:rsid w:val="00353E2C"/>
    <w:rsid w:val="003562CF"/>
    <w:rsid w:val="0035728D"/>
    <w:rsid w:val="00357366"/>
    <w:rsid w:val="00357FBB"/>
    <w:rsid w:val="00362A7E"/>
    <w:rsid w:val="0036400A"/>
    <w:rsid w:val="003643AA"/>
    <w:rsid w:val="0036462B"/>
    <w:rsid w:val="0036582B"/>
    <w:rsid w:val="00365925"/>
    <w:rsid w:val="00367BCE"/>
    <w:rsid w:val="00370D9B"/>
    <w:rsid w:val="0037127F"/>
    <w:rsid w:val="00377B16"/>
    <w:rsid w:val="003814EA"/>
    <w:rsid w:val="00382113"/>
    <w:rsid w:val="0038273B"/>
    <w:rsid w:val="00384C88"/>
    <w:rsid w:val="00386A63"/>
    <w:rsid w:val="00386CDF"/>
    <w:rsid w:val="00386DF1"/>
    <w:rsid w:val="003875E0"/>
    <w:rsid w:val="00387A3F"/>
    <w:rsid w:val="00393416"/>
    <w:rsid w:val="00393F20"/>
    <w:rsid w:val="00394C88"/>
    <w:rsid w:val="003A03DD"/>
    <w:rsid w:val="003A048A"/>
    <w:rsid w:val="003A0F39"/>
    <w:rsid w:val="003A11F9"/>
    <w:rsid w:val="003A1217"/>
    <w:rsid w:val="003A4695"/>
    <w:rsid w:val="003A5986"/>
    <w:rsid w:val="003B032F"/>
    <w:rsid w:val="003B30B7"/>
    <w:rsid w:val="003B3A50"/>
    <w:rsid w:val="003B61C7"/>
    <w:rsid w:val="003B6E9B"/>
    <w:rsid w:val="003B7CF9"/>
    <w:rsid w:val="003B7F2E"/>
    <w:rsid w:val="003C11EC"/>
    <w:rsid w:val="003C2210"/>
    <w:rsid w:val="003C30F7"/>
    <w:rsid w:val="003C4088"/>
    <w:rsid w:val="003C478D"/>
    <w:rsid w:val="003C51B6"/>
    <w:rsid w:val="003C5237"/>
    <w:rsid w:val="003C5A40"/>
    <w:rsid w:val="003D0DB4"/>
    <w:rsid w:val="003D1F71"/>
    <w:rsid w:val="003D35FF"/>
    <w:rsid w:val="003D4E53"/>
    <w:rsid w:val="003E38DE"/>
    <w:rsid w:val="003E3A74"/>
    <w:rsid w:val="003E4E64"/>
    <w:rsid w:val="003E5187"/>
    <w:rsid w:val="003E5816"/>
    <w:rsid w:val="003E58B7"/>
    <w:rsid w:val="003E67C5"/>
    <w:rsid w:val="003E69E1"/>
    <w:rsid w:val="003E6C30"/>
    <w:rsid w:val="003F036F"/>
    <w:rsid w:val="003F2FE3"/>
    <w:rsid w:val="003F3468"/>
    <w:rsid w:val="003F6BDE"/>
    <w:rsid w:val="003F7123"/>
    <w:rsid w:val="00400415"/>
    <w:rsid w:val="00402AAC"/>
    <w:rsid w:val="00404868"/>
    <w:rsid w:val="00411F03"/>
    <w:rsid w:val="00412EFC"/>
    <w:rsid w:val="00413289"/>
    <w:rsid w:val="00415D20"/>
    <w:rsid w:val="00416C57"/>
    <w:rsid w:val="004170C3"/>
    <w:rsid w:val="004171A4"/>
    <w:rsid w:val="00422C48"/>
    <w:rsid w:val="00425017"/>
    <w:rsid w:val="004250E0"/>
    <w:rsid w:val="00425799"/>
    <w:rsid w:val="00425C5E"/>
    <w:rsid w:val="00426967"/>
    <w:rsid w:val="00430F8E"/>
    <w:rsid w:val="00431A9E"/>
    <w:rsid w:val="00432700"/>
    <w:rsid w:val="004329D1"/>
    <w:rsid w:val="00432B5F"/>
    <w:rsid w:val="0043366A"/>
    <w:rsid w:val="0043497F"/>
    <w:rsid w:val="00435443"/>
    <w:rsid w:val="004356BE"/>
    <w:rsid w:val="0044128C"/>
    <w:rsid w:val="0044168C"/>
    <w:rsid w:val="0044786C"/>
    <w:rsid w:val="004501A7"/>
    <w:rsid w:val="00450D2D"/>
    <w:rsid w:val="004518E4"/>
    <w:rsid w:val="00455840"/>
    <w:rsid w:val="0045585B"/>
    <w:rsid w:val="00457616"/>
    <w:rsid w:val="00457757"/>
    <w:rsid w:val="004622A1"/>
    <w:rsid w:val="004626A3"/>
    <w:rsid w:val="00463645"/>
    <w:rsid w:val="00464D68"/>
    <w:rsid w:val="0047123E"/>
    <w:rsid w:val="00471339"/>
    <w:rsid w:val="00473EDB"/>
    <w:rsid w:val="004752A7"/>
    <w:rsid w:val="004765D6"/>
    <w:rsid w:val="00477D59"/>
    <w:rsid w:val="004812BD"/>
    <w:rsid w:val="00482556"/>
    <w:rsid w:val="004848E7"/>
    <w:rsid w:val="004921F2"/>
    <w:rsid w:val="004940F1"/>
    <w:rsid w:val="00495FF0"/>
    <w:rsid w:val="004961E2"/>
    <w:rsid w:val="00497AC0"/>
    <w:rsid w:val="004A07EB"/>
    <w:rsid w:val="004A1334"/>
    <w:rsid w:val="004A1F71"/>
    <w:rsid w:val="004A3508"/>
    <w:rsid w:val="004A5D9F"/>
    <w:rsid w:val="004A623A"/>
    <w:rsid w:val="004A68C6"/>
    <w:rsid w:val="004B2D64"/>
    <w:rsid w:val="004B48A7"/>
    <w:rsid w:val="004B4E02"/>
    <w:rsid w:val="004B532A"/>
    <w:rsid w:val="004B551B"/>
    <w:rsid w:val="004B6D09"/>
    <w:rsid w:val="004C0962"/>
    <w:rsid w:val="004C35B3"/>
    <w:rsid w:val="004C56FE"/>
    <w:rsid w:val="004D065E"/>
    <w:rsid w:val="004D072B"/>
    <w:rsid w:val="004E02A1"/>
    <w:rsid w:val="004E0A2B"/>
    <w:rsid w:val="004E2DE9"/>
    <w:rsid w:val="004E32AB"/>
    <w:rsid w:val="004E40B6"/>
    <w:rsid w:val="004E7727"/>
    <w:rsid w:val="004E7C62"/>
    <w:rsid w:val="004F0AA1"/>
    <w:rsid w:val="004F26F2"/>
    <w:rsid w:val="004F3A13"/>
    <w:rsid w:val="004F6B0E"/>
    <w:rsid w:val="004F76CE"/>
    <w:rsid w:val="004F7BCC"/>
    <w:rsid w:val="004F7F95"/>
    <w:rsid w:val="0050384A"/>
    <w:rsid w:val="00504576"/>
    <w:rsid w:val="0050690A"/>
    <w:rsid w:val="00506AEA"/>
    <w:rsid w:val="00512602"/>
    <w:rsid w:val="00512C47"/>
    <w:rsid w:val="0051673A"/>
    <w:rsid w:val="005205E4"/>
    <w:rsid w:val="00521F52"/>
    <w:rsid w:val="00523CD9"/>
    <w:rsid w:val="00524B4C"/>
    <w:rsid w:val="00525008"/>
    <w:rsid w:val="00527468"/>
    <w:rsid w:val="00535F72"/>
    <w:rsid w:val="00536D23"/>
    <w:rsid w:val="00541C6D"/>
    <w:rsid w:val="00542986"/>
    <w:rsid w:val="00544338"/>
    <w:rsid w:val="00544549"/>
    <w:rsid w:val="005449EA"/>
    <w:rsid w:val="00545A28"/>
    <w:rsid w:val="005462AA"/>
    <w:rsid w:val="00547F5F"/>
    <w:rsid w:val="00551C03"/>
    <w:rsid w:val="0055278B"/>
    <w:rsid w:val="005537F3"/>
    <w:rsid w:val="005538E5"/>
    <w:rsid w:val="005548FA"/>
    <w:rsid w:val="00554D0E"/>
    <w:rsid w:val="0055562E"/>
    <w:rsid w:val="00557DFF"/>
    <w:rsid w:val="00561F0F"/>
    <w:rsid w:val="00565F2E"/>
    <w:rsid w:val="005675D2"/>
    <w:rsid w:val="00567956"/>
    <w:rsid w:val="00570DDD"/>
    <w:rsid w:val="005731EA"/>
    <w:rsid w:val="0057752E"/>
    <w:rsid w:val="0058262E"/>
    <w:rsid w:val="0058291A"/>
    <w:rsid w:val="00583D39"/>
    <w:rsid w:val="0058625A"/>
    <w:rsid w:val="00586D63"/>
    <w:rsid w:val="0059163D"/>
    <w:rsid w:val="00592C47"/>
    <w:rsid w:val="005939F5"/>
    <w:rsid w:val="0059400D"/>
    <w:rsid w:val="00597DEE"/>
    <w:rsid w:val="00597FD2"/>
    <w:rsid w:val="005A0DF9"/>
    <w:rsid w:val="005A1543"/>
    <w:rsid w:val="005A2815"/>
    <w:rsid w:val="005A45AA"/>
    <w:rsid w:val="005A7551"/>
    <w:rsid w:val="005B1BDE"/>
    <w:rsid w:val="005B345B"/>
    <w:rsid w:val="005B5CE3"/>
    <w:rsid w:val="005B67FC"/>
    <w:rsid w:val="005B6C26"/>
    <w:rsid w:val="005B7AB9"/>
    <w:rsid w:val="005C0E8B"/>
    <w:rsid w:val="005C421F"/>
    <w:rsid w:val="005C5409"/>
    <w:rsid w:val="005C7E3B"/>
    <w:rsid w:val="005D003E"/>
    <w:rsid w:val="005D25A6"/>
    <w:rsid w:val="005D299A"/>
    <w:rsid w:val="005D533A"/>
    <w:rsid w:val="005D58BF"/>
    <w:rsid w:val="005D66FD"/>
    <w:rsid w:val="005D67F6"/>
    <w:rsid w:val="005D7BEF"/>
    <w:rsid w:val="005E01EF"/>
    <w:rsid w:val="005E15DD"/>
    <w:rsid w:val="005E2A91"/>
    <w:rsid w:val="005E2C0D"/>
    <w:rsid w:val="005E2E7B"/>
    <w:rsid w:val="005F11D4"/>
    <w:rsid w:val="005F1934"/>
    <w:rsid w:val="005F2CF5"/>
    <w:rsid w:val="005F37DE"/>
    <w:rsid w:val="005F4846"/>
    <w:rsid w:val="005F4946"/>
    <w:rsid w:val="005F5068"/>
    <w:rsid w:val="005F55A6"/>
    <w:rsid w:val="0060229C"/>
    <w:rsid w:val="00602B6F"/>
    <w:rsid w:val="006030B3"/>
    <w:rsid w:val="00605BB4"/>
    <w:rsid w:val="0060772A"/>
    <w:rsid w:val="006079DA"/>
    <w:rsid w:val="00607FE3"/>
    <w:rsid w:val="00614445"/>
    <w:rsid w:val="006151FB"/>
    <w:rsid w:val="006153BB"/>
    <w:rsid w:val="006157E7"/>
    <w:rsid w:val="00615FE6"/>
    <w:rsid w:val="00617CBE"/>
    <w:rsid w:val="00620D2E"/>
    <w:rsid w:val="006237C5"/>
    <w:rsid w:val="006254DA"/>
    <w:rsid w:val="00626C69"/>
    <w:rsid w:val="006314FC"/>
    <w:rsid w:val="00632A41"/>
    <w:rsid w:val="0063445E"/>
    <w:rsid w:val="00636326"/>
    <w:rsid w:val="006364B2"/>
    <w:rsid w:val="00636549"/>
    <w:rsid w:val="00637276"/>
    <w:rsid w:val="00640A37"/>
    <w:rsid w:val="00640B98"/>
    <w:rsid w:val="00642983"/>
    <w:rsid w:val="00645D50"/>
    <w:rsid w:val="00646C71"/>
    <w:rsid w:val="00647AB3"/>
    <w:rsid w:val="0065160C"/>
    <w:rsid w:val="006522D3"/>
    <w:rsid w:val="006538E0"/>
    <w:rsid w:val="006579C5"/>
    <w:rsid w:val="0066123D"/>
    <w:rsid w:val="00661BB8"/>
    <w:rsid w:val="006624AC"/>
    <w:rsid w:val="0066463A"/>
    <w:rsid w:val="006657A7"/>
    <w:rsid w:val="00665CC1"/>
    <w:rsid w:val="00666851"/>
    <w:rsid w:val="0067021D"/>
    <w:rsid w:val="006715D3"/>
    <w:rsid w:val="00671A84"/>
    <w:rsid w:val="00673C79"/>
    <w:rsid w:val="0067602F"/>
    <w:rsid w:val="006764B7"/>
    <w:rsid w:val="0068006F"/>
    <w:rsid w:val="0068078E"/>
    <w:rsid w:val="00680F75"/>
    <w:rsid w:val="00681D21"/>
    <w:rsid w:val="00685C12"/>
    <w:rsid w:val="00685F14"/>
    <w:rsid w:val="00690562"/>
    <w:rsid w:val="00691DF0"/>
    <w:rsid w:val="0069222B"/>
    <w:rsid w:val="006944B4"/>
    <w:rsid w:val="00695B50"/>
    <w:rsid w:val="006960FC"/>
    <w:rsid w:val="00697041"/>
    <w:rsid w:val="00697F47"/>
    <w:rsid w:val="006A02EC"/>
    <w:rsid w:val="006A0507"/>
    <w:rsid w:val="006A1A45"/>
    <w:rsid w:val="006A2A98"/>
    <w:rsid w:val="006A2EC2"/>
    <w:rsid w:val="006A3576"/>
    <w:rsid w:val="006A77D5"/>
    <w:rsid w:val="006A7DF1"/>
    <w:rsid w:val="006B4286"/>
    <w:rsid w:val="006B4503"/>
    <w:rsid w:val="006C095C"/>
    <w:rsid w:val="006C1AD2"/>
    <w:rsid w:val="006C1B4A"/>
    <w:rsid w:val="006C3510"/>
    <w:rsid w:val="006C357F"/>
    <w:rsid w:val="006C423D"/>
    <w:rsid w:val="006C45AC"/>
    <w:rsid w:val="006D05BE"/>
    <w:rsid w:val="006D2FC5"/>
    <w:rsid w:val="006D4884"/>
    <w:rsid w:val="006D505B"/>
    <w:rsid w:val="006D6A73"/>
    <w:rsid w:val="006E44CF"/>
    <w:rsid w:val="006E4779"/>
    <w:rsid w:val="006E50A8"/>
    <w:rsid w:val="006E5C3B"/>
    <w:rsid w:val="006E7492"/>
    <w:rsid w:val="006E7537"/>
    <w:rsid w:val="006E7DE4"/>
    <w:rsid w:val="006F0CFF"/>
    <w:rsid w:val="006F1566"/>
    <w:rsid w:val="006F2FFB"/>
    <w:rsid w:val="006F3FE7"/>
    <w:rsid w:val="006F6571"/>
    <w:rsid w:val="006F6AD4"/>
    <w:rsid w:val="0071208E"/>
    <w:rsid w:val="00717B54"/>
    <w:rsid w:val="00720CD3"/>
    <w:rsid w:val="007217B6"/>
    <w:rsid w:val="0072330D"/>
    <w:rsid w:val="007250CC"/>
    <w:rsid w:val="00725650"/>
    <w:rsid w:val="00726F3A"/>
    <w:rsid w:val="00727749"/>
    <w:rsid w:val="00727F26"/>
    <w:rsid w:val="00731504"/>
    <w:rsid w:val="007328A5"/>
    <w:rsid w:val="00732E5D"/>
    <w:rsid w:val="007346EB"/>
    <w:rsid w:val="00735630"/>
    <w:rsid w:val="00735A04"/>
    <w:rsid w:val="00736276"/>
    <w:rsid w:val="0074017C"/>
    <w:rsid w:val="00740D2B"/>
    <w:rsid w:val="00741A2F"/>
    <w:rsid w:val="00742F6A"/>
    <w:rsid w:val="00743517"/>
    <w:rsid w:val="007441EC"/>
    <w:rsid w:val="00751A95"/>
    <w:rsid w:val="00752127"/>
    <w:rsid w:val="007535C3"/>
    <w:rsid w:val="00753ED2"/>
    <w:rsid w:val="00754622"/>
    <w:rsid w:val="00756829"/>
    <w:rsid w:val="007608BA"/>
    <w:rsid w:val="0076223F"/>
    <w:rsid w:val="0076232D"/>
    <w:rsid w:val="00763089"/>
    <w:rsid w:val="007638C1"/>
    <w:rsid w:val="0076476E"/>
    <w:rsid w:val="007648E7"/>
    <w:rsid w:val="00767D8E"/>
    <w:rsid w:val="00771228"/>
    <w:rsid w:val="00772085"/>
    <w:rsid w:val="007724B9"/>
    <w:rsid w:val="0077525B"/>
    <w:rsid w:val="00776C42"/>
    <w:rsid w:val="007801FE"/>
    <w:rsid w:val="007809B8"/>
    <w:rsid w:val="007809D8"/>
    <w:rsid w:val="007812DA"/>
    <w:rsid w:val="00785516"/>
    <w:rsid w:val="0078579F"/>
    <w:rsid w:val="007903E8"/>
    <w:rsid w:val="00792F72"/>
    <w:rsid w:val="0079345B"/>
    <w:rsid w:val="007934DA"/>
    <w:rsid w:val="00793567"/>
    <w:rsid w:val="0079785B"/>
    <w:rsid w:val="007A0C54"/>
    <w:rsid w:val="007A1CAD"/>
    <w:rsid w:val="007A334A"/>
    <w:rsid w:val="007A4992"/>
    <w:rsid w:val="007A7055"/>
    <w:rsid w:val="007A7A36"/>
    <w:rsid w:val="007B180A"/>
    <w:rsid w:val="007B1E2C"/>
    <w:rsid w:val="007B5DBF"/>
    <w:rsid w:val="007B67F4"/>
    <w:rsid w:val="007C0E0F"/>
    <w:rsid w:val="007C0F83"/>
    <w:rsid w:val="007C5FE7"/>
    <w:rsid w:val="007C6037"/>
    <w:rsid w:val="007C7311"/>
    <w:rsid w:val="007D00C4"/>
    <w:rsid w:val="007D0F98"/>
    <w:rsid w:val="007D1A5D"/>
    <w:rsid w:val="007D22FA"/>
    <w:rsid w:val="007D757B"/>
    <w:rsid w:val="007E2A1C"/>
    <w:rsid w:val="007E319F"/>
    <w:rsid w:val="007E37B4"/>
    <w:rsid w:val="007E39EB"/>
    <w:rsid w:val="007E4C17"/>
    <w:rsid w:val="007E7977"/>
    <w:rsid w:val="007F2BD7"/>
    <w:rsid w:val="007F4287"/>
    <w:rsid w:val="007F43F7"/>
    <w:rsid w:val="007F7C90"/>
    <w:rsid w:val="00806309"/>
    <w:rsid w:val="00806EFC"/>
    <w:rsid w:val="00810AEF"/>
    <w:rsid w:val="0081514B"/>
    <w:rsid w:val="008202AD"/>
    <w:rsid w:val="008239C1"/>
    <w:rsid w:val="008261CA"/>
    <w:rsid w:val="00832F7A"/>
    <w:rsid w:val="00833A91"/>
    <w:rsid w:val="00835F92"/>
    <w:rsid w:val="00836C7A"/>
    <w:rsid w:val="00836D23"/>
    <w:rsid w:val="00837409"/>
    <w:rsid w:val="00837D04"/>
    <w:rsid w:val="00840689"/>
    <w:rsid w:val="0084150F"/>
    <w:rsid w:val="00841FA0"/>
    <w:rsid w:val="008426EE"/>
    <w:rsid w:val="00842EB3"/>
    <w:rsid w:val="00845363"/>
    <w:rsid w:val="00853A10"/>
    <w:rsid w:val="00853E8C"/>
    <w:rsid w:val="008550A7"/>
    <w:rsid w:val="008572DB"/>
    <w:rsid w:val="0086228C"/>
    <w:rsid w:val="008678AA"/>
    <w:rsid w:val="00870FEF"/>
    <w:rsid w:val="00871275"/>
    <w:rsid w:val="00872640"/>
    <w:rsid w:val="0087312A"/>
    <w:rsid w:val="00881CF1"/>
    <w:rsid w:val="00883126"/>
    <w:rsid w:val="00883CE6"/>
    <w:rsid w:val="008863B7"/>
    <w:rsid w:val="008944D9"/>
    <w:rsid w:val="00897134"/>
    <w:rsid w:val="008A462C"/>
    <w:rsid w:val="008A4A07"/>
    <w:rsid w:val="008A4CC9"/>
    <w:rsid w:val="008A5882"/>
    <w:rsid w:val="008A6026"/>
    <w:rsid w:val="008B0D01"/>
    <w:rsid w:val="008B1E4D"/>
    <w:rsid w:val="008B44EC"/>
    <w:rsid w:val="008B5785"/>
    <w:rsid w:val="008B618D"/>
    <w:rsid w:val="008B7A94"/>
    <w:rsid w:val="008C09DC"/>
    <w:rsid w:val="008C0DBC"/>
    <w:rsid w:val="008C18FA"/>
    <w:rsid w:val="008C1D23"/>
    <w:rsid w:val="008C1F5B"/>
    <w:rsid w:val="008C53FF"/>
    <w:rsid w:val="008C694D"/>
    <w:rsid w:val="008C723E"/>
    <w:rsid w:val="008D1F28"/>
    <w:rsid w:val="008D2298"/>
    <w:rsid w:val="008D3D4A"/>
    <w:rsid w:val="008D5CAA"/>
    <w:rsid w:val="008D5DB1"/>
    <w:rsid w:val="008E0114"/>
    <w:rsid w:val="008E1633"/>
    <w:rsid w:val="008E1A9E"/>
    <w:rsid w:val="008E61B3"/>
    <w:rsid w:val="008E63CB"/>
    <w:rsid w:val="008F086D"/>
    <w:rsid w:val="008F7134"/>
    <w:rsid w:val="009006D3"/>
    <w:rsid w:val="00902160"/>
    <w:rsid w:val="009039D9"/>
    <w:rsid w:val="00903AB3"/>
    <w:rsid w:val="00904615"/>
    <w:rsid w:val="009059A5"/>
    <w:rsid w:val="00906708"/>
    <w:rsid w:val="00910645"/>
    <w:rsid w:val="009124E5"/>
    <w:rsid w:val="009141B0"/>
    <w:rsid w:val="0091425C"/>
    <w:rsid w:val="0091548D"/>
    <w:rsid w:val="00916609"/>
    <w:rsid w:val="00916DCA"/>
    <w:rsid w:val="0092380D"/>
    <w:rsid w:val="00924C53"/>
    <w:rsid w:val="0092561C"/>
    <w:rsid w:val="00926046"/>
    <w:rsid w:val="00930363"/>
    <w:rsid w:val="00933C8E"/>
    <w:rsid w:val="00934141"/>
    <w:rsid w:val="00935E1F"/>
    <w:rsid w:val="009367F5"/>
    <w:rsid w:val="009378A8"/>
    <w:rsid w:val="0094250F"/>
    <w:rsid w:val="00947D49"/>
    <w:rsid w:val="00952458"/>
    <w:rsid w:val="009532CC"/>
    <w:rsid w:val="00957870"/>
    <w:rsid w:val="00962B8E"/>
    <w:rsid w:val="00964D30"/>
    <w:rsid w:val="00965D99"/>
    <w:rsid w:val="0096645D"/>
    <w:rsid w:val="00970C21"/>
    <w:rsid w:val="00971A12"/>
    <w:rsid w:val="00971D22"/>
    <w:rsid w:val="00972FAE"/>
    <w:rsid w:val="00974B48"/>
    <w:rsid w:val="0097572F"/>
    <w:rsid w:val="00976FCA"/>
    <w:rsid w:val="00977142"/>
    <w:rsid w:val="00977382"/>
    <w:rsid w:val="0097770A"/>
    <w:rsid w:val="00980C54"/>
    <w:rsid w:val="00981BE7"/>
    <w:rsid w:val="0098700D"/>
    <w:rsid w:val="00991681"/>
    <w:rsid w:val="00991BDC"/>
    <w:rsid w:val="009922DE"/>
    <w:rsid w:val="0099242B"/>
    <w:rsid w:val="00992622"/>
    <w:rsid w:val="00993777"/>
    <w:rsid w:val="0099461F"/>
    <w:rsid w:val="00997535"/>
    <w:rsid w:val="009A46DE"/>
    <w:rsid w:val="009A6521"/>
    <w:rsid w:val="009A7A43"/>
    <w:rsid w:val="009B0D6B"/>
    <w:rsid w:val="009B2EC9"/>
    <w:rsid w:val="009B4423"/>
    <w:rsid w:val="009B4EB5"/>
    <w:rsid w:val="009B5CAA"/>
    <w:rsid w:val="009C282A"/>
    <w:rsid w:val="009C3EC3"/>
    <w:rsid w:val="009C6B56"/>
    <w:rsid w:val="009C7F0F"/>
    <w:rsid w:val="009D20F6"/>
    <w:rsid w:val="009D3644"/>
    <w:rsid w:val="009D4E4A"/>
    <w:rsid w:val="009D58DD"/>
    <w:rsid w:val="009E08DF"/>
    <w:rsid w:val="009E366D"/>
    <w:rsid w:val="009E37CC"/>
    <w:rsid w:val="009E3B12"/>
    <w:rsid w:val="009E4CF6"/>
    <w:rsid w:val="009E6419"/>
    <w:rsid w:val="009E786E"/>
    <w:rsid w:val="009E7906"/>
    <w:rsid w:val="009F11FB"/>
    <w:rsid w:val="009F74C4"/>
    <w:rsid w:val="00A024CC"/>
    <w:rsid w:val="00A0267F"/>
    <w:rsid w:val="00A03978"/>
    <w:rsid w:val="00A03AF6"/>
    <w:rsid w:val="00A03BC6"/>
    <w:rsid w:val="00A05ED7"/>
    <w:rsid w:val="00A06761"/>
    <w:rsid w:val="00A06A1A"/>
    <w:rsid w:val="00A10178"/>
    <w:rsid w:val="00A12E04"/>
    <w:rsid w:val="00A1351A"/>
    <w:rsid w:val="00A13AA5"/>
    <w:rsid w:val="00A15525"/>
    <w:rsid w:val="00A1594B"/>
    <w:rsid w:val="00A161FF"/>
    <w:rsid w:val="00A16EE1"/>
    <w:rsid w:val="00A17612"/>
    <w:rsid w:val="00A222D6"/>
    <w:rsid w:val="00A2281B"/>
    <w:rsid w:val="00A22AA7"/>
    <w:rsid w:val="00A249C3"/>
    <w:rsid w:val="00A26A3B"/>
    <w:rsid w:val="00A3285F"/>
    <w:rsid w:val="00A32AA6"/>
    <w:rsid w:val="00A3675B"/>
    <w:rsid w:val="00A3677A"/>
    <w:rsid w:val="00A36AEA"/>
    <w:rsid w:val="00A372AD"/>
    <w:rsid w:val="00A37509"/>
    <w:rsid w:val="00A41678"/>
    <w:rsid w:val="00A44462"/>
    <w:rsid w:val="00A45D17"/>
    <w:rsid w:val="00A4670D"/>
    <w:rsid w:val="00A467DA"/>
    <w:rsid w:val="00A47653"/>
    <w:rsid w:val="00A47A53"/>
    <w:rsid w:val="00A501CB"/>
    <w:rsid w:val="00A51056"/>
    <w:rsid w:val="00A55737"/>
    <w:rsid w:val="00A57F47"/>
    <w:rsid w:val="00A60126"/>
    <w:rsid w:val="00A6088A"/>
    <w:rsid w:val="00A6364E"/>
    <w:rsid w:val="00A65204"/>
    <w:rsid w:val="00A65821"/>
    <w:rsid w:val="00A658B6"/>
    <w:rsid w:val="00A668E0"/>
    <w:rsid w:val="00A67E46"/>
    <w:rsid w:val="00A71507"/>
    <w:rsid w:val="00A71EDC"/>
    <w:rsid w:val="00A72851"/>
    <w:rsid w:val="00A72CCC"/>
    <w:rsid w:val="00A7315F"/>
    <w:rsid w:val="00A736F6"/>
    <w:rsid w:val="00A74F83"/>
    <w:rsid w:val="00A75F4C"/>
    <w:rsid w:val="00A77593"/>
    <w:rsid w:val="00A775CE"/>
    <w:rsid w:val="00A80A2C"/>
    <w:rsid w:val="00A81F1D"/>
    <w:rsid w:val="00A820C9"/>
    <w:rsid w:val="00A8302C"/>
    <w:rsid w:val="00A83170"/>
    <w:rsid w:val="00A85D90"/>
    <w:rsid w:val="00A87292"/>
    <w:rsid w:val="00A92C1D"/>
    <w:rsid w:val="00A93263"/>
    <w:rsid w:val="00A93F8F"/>
    <w:rsid w:val="00A94187"/>
    <w:rsid w:val="00A9480F"/>
    <w:rsid w:val="00A9648C"/>
    <w:rsid w:val="00A96CB1"/>
    <w:rsid w:val="00A974E6"/>
    <w:rsid w:val="00A9798E"/>
    <w:rsid w:val="00A97ECA"/>
    <w:rsid w:val="00AA0514"/>
    <w:rsid w:val="00AA0C03"/>
    <w:rsid w:val="00AA28FC"/>
    <w:rsid w:val="00AA29A0"/>
    <w:rsid w:val="00AA3265"/>
    <w:rsid w:val="00AA336A"/>
    <w:rsid w:val="00AA4615"/>
    <w:rsid w:val="00AA6EB1"/>
    <w:rsid w:val="00AA71B9"/>
    <w:rsid w:val="00AB03A5"/>
    <w:rsid w:val="00AB0726"/>
    <w:rsid w:val="00AB0CC5"/>
    <w:rsid w:val="00AB0FDB"/>
    <w:rsid w:val="00AB1225"/>
    <w:rsid w:val="00AB1F16"/>
    <w:rsid w:val="00AB40C3"/>
    <w:rsid w:val="00AB5D63"/>
    <w:rsid w:val="00AB5E5B"/>
    <w:rsid w:val="00AB6768"/>
    <w:rsid w:val="00AC298B"/>
    <w:rsid w:val="00AC3205"/>
    <w:rsid w:val="00AC6460"/>
    <w:rsid w:val="00AD058E"/>
    <w:rsid w:val="00AD1C1D"/>
    <w:rsid w:val="00AD3DB7"/>
    <w:rsid w:val="00AD4D5B"/>
    <w:rsid w:val="00AD67A0"/>
    <w:rsid w:val="00AD7194"/>
    <w:rsid w:val="00AD7735"/>
    <w:rsid w:val="00AE27E6"/>
    <w:rsid w:val="00AE5A7A"/>
    <w:rsid w:val="00AE5A8E"/>
    <w:rsid w:val="00AF4A53"/>
    <w:rsid w:val="00AF6333"/>
    <w:rsid w:val="00AF6EC9"/>
    <w:rsid w:val="00AF7148"/>
    <w:rsid w:val="00B0225B"/>
    <w:rsid w:val="00B03B2B"/>
    <w:rsid w:val="00B04CFB"/>
    <w:rsid w:val="00B07460"/>
    <w:rsid w:val="00B07C5E"/>
    <w:rsid w:val="00B103C2"/>
    <w:rsid w:val="00B10573"/>
    <w:rsid w:val="00B111BA"/>
    <w:rsid w:val="00B12BA8"/>
    <w:rsid w:val="00B14BF8"/>
    <w:rsid w:val="00B15828"/>
    <w:rsid w:val="00B15A06"/>
    <w:rsid w:val="00B15E60"/>
    <w:rsid w:val="00B179CE"/>
    <w:rsid w:val="00B20D5F"/>
    <w:rsid w:val="00B21A06"/>
    <w:rsid w:val="00B2361E"/>
    <w:rsid w:val="00B24460"/>
    <w:rsid w:val="00B244DF"/>
    <w:rsid w:val="00B27439"/>
    <w:rsid w:val="00B306C0"/>
    <w:rsid w:val="00B307DA"/>
    <w:rsid w:val="00B30841"/>
    <w:rsid w:val="00B31338"/>
    <w:rsid w:val="00B31A94"/>
    <w:rsid w:val="00B31B92"/>
    <w:rsid w:val="00B31EBB"/>
    <w:rsid w:val="00B32C6C"/>
    <w:rsid w:val="00B4099E"/>
    <w:rsid w:val="00B42BF8"/>
    <w:rsid w:val="00B4303D"/>
    <w:rsid w:val="00B46B33"/>
    <w:rsid w:val="00B46B5C"/>
    <w:rsid w:val="00B470F9"/>
    <w:rsid w:val="00B50041"/>
    <w:rsid w:val="00B5045B"/>
    <w:rsid w:val="00B5278F"/>
    <w:rsid w:val="00B5345E"/>
    <w:rsid w:val="00B53BCA"/>
    <w:rsid w:val="00B60083"/>
    <w:rsid w:val="00B60235"/>
    <w:rsid w:val="00B608AC"/>
    <w:rsid w:val="00B60B00"/>
    <w:rsid w:val="00B6567D"/>
    <w:rsid w:val="00B675AF"/>
    <w:rsid w:val="00B67684"/>
    <w:rsid w:val="00B70608"/>
    <w:rsid w:val="00B72E38"/>
    <w:rsid w:val="00B73CA5"/>
    <w:rsid w:val="00B73E07"/>
    <w:rsid w:val="00B77F05"/>
    <w:rsid w:val="00B80280"/>
    <w:rsid w:val="00B80A60"/>
    <w:rsid w:val="00B83DE4"/>
    <w:rsid w:val="00B85649"/>
    <w:rsid w:val="00B90038"/>
    <w:rsid w:val="00B9066D"/>
    <w:rsid w:val="00B90CB9"/>
    <w:rsid w:val="00B917A2"/>
    <w:rsid w:val="00B91A58"/>
    <w:rsid w:val="00B9294A"/>
    <w:rsid w:val="00B92FEE"/>
    <w:rsid w:val="00B9361C"/>
    <w:rsid w:val="00B941C8"/>
    <w:rsid w:val="00B961CC"/>
    <w:rsid w:val="00B96BA5"/>
    <w:rsid w:val="00B974B4"/>
    <w:rsid w:val="00BA1F8B"/>
    <w:rsid w:val="00BA28BD"/>
    <w:rsid w:val="00BA48CF"/>
    <w:rsid w:val="00BA4C89"/>
    <w:rsid w:val="00BA5879"/>
    <w:rsid w:val="00BA7EDD"/>
    <w:rsid w:val="00BA7F91"/>
    <w:rsid w:val="00BB2044"/>
    <w:rsid w:val="00BB2111"/>
    <w:rsid w:val="00BB2893"/>
    <w:rsid w:val="00BC0A83"/>
    <w:rsid w:val="00BC1B0A"/>
    <w:rsid w:val="00BC1B4A"/>
    <w:rsid w:val="00BC301C"/>
    <w:rsid w:val="00BC3857"/>
    <w:rsid w:val="00BC475D"/>
    <w:rsid w:val="00BC5417"/>
    <w:rsid w:val="00BC6CC7"/>
    <w:rsid w:val="00BC756F"/>
    <w:rsid w:val="00BC7A61"/>
    <w:rsid w:val="00BD0104"/>
    <w:rsid w:val="00BD1E40"/>
    <w:rsid w:val="00BD1EF1"/>
    <w:rsid w:val="00BD206A"/>
    <w:rsid w:val="00BD2DCB"/>
    <w:rsid w:val="00BD3F60"/>
    <w:rsid w:val="00BD5317"/>
    <w:rsid w:val="00BD6674"/>
    <w:rsid w:val="00BD7052"/>
    <w:rsid w:val="00BE0E82"/>
    <w:rsid w:val="00BE1627"/>
    <w:rsid w:val="00BE2C2F"/>
    <w:rsid w:val="00BE4B11"/>
    <w:rsid w:val="00BE5836"/>
    <w:rsid w:val="00BE5A9A"/>
    <w:rsid w:val="00BE5ABD"/>
    <w:rsid w:val="00BE695B"/>
    <w:rsid w:val="00BF083D"/>
    <w:rsid w:val="00BF3321"/>
    <w:rsid w:val="00BF454B"/>
    <w:rsid w:val="00BF6B76"/>
    <w:rsid w:val="00C00C63"/>
    <w:rsid w:val="00C01278"/>
    <w:rsid w:val="00C02E27"/>
    <w:rsid w:val="00C045AF"/>
    <w:rsid w:val="00C10CE6"/>
    <w:rsid w:val="00C116E5"/>
    <w:rsid w:val="00C12966"/>
    <w:rsid w:val="00C14432"/>
    <w:rsid w:val="00C16739"/>
    <w:rsid w:val="00C16A0D"/>
    <w:rsid w:val="00C1793D"/>
    <w:rsid w:val="00C22C76"/>
    <w:rsid w:val="00C23940"/>
    <w:rsid w:val="00C2619A"/>
    <w:rsid w:val="00C26707"/>
    <w:rsid w:val="00C2757B"/>
    <w:rsid w:val="00C30958"/>
    <w:rsid w:val="00C32822"/>
    <w:rsid w:val="00C3394B"/>
    <w:rsid w:val="00C34141"/>
    <w:rsid w:val="00C3439E"/>
    <w:rsid w:val="00C350A4"/>
    <w:rsid w:val="00C41B57"/>
    <w:rsid w:val="00C42EE1"/>
    <w:rsid w:val="00C42F81"/>
    <w:rsid w:val="00C43D2B"/>
    <w:rsid w:val="00C44AC9"/>
    <w:rsid w:val="00C47A50"/>
    <w:rsid w:val="00C47D25"/>
    <w:rsid w:val="00C5077E"/>
    <w:rsid w:val="00C518BF"/>
    <w:rsid w:val="00C539F9"/>
    <w:rsid w:val="00C57E18"/>
    <w:rsid w:val="00C6084F"/>
    <w:rsid w:val="00C6196E"/>
    <w:rsid w:val="00C61B5B"/>
    <w:rsid w:val="00C641E2"/>
    <w:rsid w:val="00C65599"/>
    <w:rsid w:val="00C67C1F"/>
    <w:rsid w:val="00C711AB"/>
    <w:rsid w:val="00C742FE"/>
    <w:rsid w:val="00C765B1"/>
    <w:rsid w:val="00C76D9B"/>
    <w:rsid w:val="00C77D18"/>
    <w:rsid w:val="00C825E3"/>
    <w:rsid w:val="00C83D3B"/>
    <w:rsid w:val="00C851EF"/>
    <w:rsid w:val="00C85D32"/>
    <w:rsid w:val="00C92F76"/>
    <w:rsid w:val="00C93192"/>
    <w:rsid w:val="00C93C85"/>
    <w:rsid w:val="00CA0D80"/>
    <w:rsid w:val="00CA1F88"/>
    <w:rsid w:val="00CA21DF"/>
    <w:rsid w:val="00CA60D4"/>
    <w:rsid w:val="00CA642A"/>
    <w:rsid w:val="00CB2110"/>
    <w:rsid w:val="00CB286C"/>
    <w:rsid w:val="00CB29EE"/>
    <w:rsid w:val="00CB45A7"/>
    <w:rsid w:val="00CB571A"/>
    <w:rsid w:val="00CB5ACE"/>
    <w:rsid w:val="00CB711E"/>
    <w:rsid w:val="00CB7285"/>
    <w:rsid w:val="00CC3822"/>
    <w:rsid w:val="00CC3DFB"/>
    <w:rsid w:val="00CC4075"/>
    <w:rsid w:val="00CD0148"/>
    <w:rsid w:val="00CD0686"/>
    <w:rsid w:val="00CD0AEF"/>
    <w:rsid w:val="00CD1708"/>
    <w:rsid w:val="00CD268B"/>
    <w:rsid w:val="00CD39F3"/>
    <w:rsid w:val="00CD55B6"/>
    <w:rsid w:val="00CD5739"/>
    <w:rsid w:val="00CD6B02"/>
    <w:rsid w:val="00CE0BE5"/>
    <w:rsid w:val="00CE18DC"/>
    <w:rsid w:val="00CE3EC7"/>
    <w:rsid w:val="00CE4997"/>
    <w:rsid w:val="00CE5BF7"/>
    <w:rsid w:val="00CE667A"/>
    <w:rsid w:val="00CE6D64"/>
    <w:rsid w:val="00CE7AE1"/>
    <w:rsid w:val="00CE7CCE"/>
    <w:rsid w:val="00CF2F3B"/>
    <w:rsid w:val="00CF3783"/>
    <w:rsid w:val="00CF4F80"/>
    <w:rsid w:val="00D010E2"/>
    <w:rsid w:val="00D0110D"/>
    <w:rsid w:val="00D0120F"/>
    <w:rsid w:val="00D0482E"/>
    <w:rsid w:val="00D07327"/>
    <w:rsid w:val="00D1365B"/>
    <w:rsid w:val="00D139F4"/>
    <w:rsid w:val="00D14377"/>
    <w:rsid w:val="00D143E6"/>
    <w:rsid w:val="00D17CAF"/>
    <w:rsid w:val="00D21548"/>
    <w:rsid w:val="00D22AD0"/>
    <w:rsid w:val="00D22CBD"/>
    <w:rsid w:val="00D23376"/>
    <w:rsid w:val="00D25926"/>
    <w:rsid w:val="00D2777F"/>
    <w:rsid w:val="00D3080D"/>
    <w:rsid w:val="00D3496D"/>
    <w:rsid w:val="00D34B1B"/>
    <w:rsid w:val="00D43042"/>
    <w:rsid w:val="00D43CA9"/>
    <w:rsid w:val="00D447CB"/>
    <w:rsid w:val="00D4501E"/>
    <w:rsid w:val="00D459E9"/>
    <w:rsid w:val="00D45D54"/>
    <w:rsid w:val="00D460C5"/>
    <w:rsid w:val="00D466C6"/>
    <w:rsid w:val="00D4761F"/>
    <w:rsid w:val="00D5040D"/>
    <w:rsid w:val="00D51420"/>
    <w:rsid w:val="00D51648"/>
    <w:rsid w:val="00D521AF"/>
    <w:rsid w:val="00D52AA1"/>
    <w:rsid w:val="00D53792"/>
    <w:rsid w:val="00D5746C"/>
    <w:rsid w:val="00D57745"/>
    <w:rsid w:val="00D645D1"/>
    <w:rsid w:val="00D649BF"/>
    <w:rsid w:val="00D659A0"/>
    <w:rsid w:val="00D67231"/>
    <w:rsid w:val="00D67EF6"/>
    <w:rsid w:val="00D703D3"/>
    <w:rsid w:val="00D71F8D"/>
    <w:rsid w:val="00D72103"/>
    <w:rsid w:val="00D7222D"/>
    <w:rsid w:val="00D746F4"/>
    <w:rsid w:val="00D75431"/>
    <w:rsid w:val="00D7590D"/>
    <w:rsid w:val="00D806C5"/>
    <w:rsid w:val="00D856A0"/>
    <w:rsid w:val="00D90902"/>
    <w:rsid w:val="00D92CA4"/>
    <w:rsid w:val="00D95A61"/>
    <w:rsid w:val="00D97864"/>
    <w:rsid w:val="00DA06CF"/>
    <w:rsid w:val="00DA0D62"/>
    <w:rsid w:val="00DA2064"/>
    <w:rsid w:val="00DA399D"/>
    <w:rsid w:val="00DA3F6E"/>
    <w:rsid w:val="00DA421C"/>
    <w:rsid w:val="00DA4BC4"/>
    <w:rsid w:val="00DA669F"/>
    <w:rsid w:val="00DB067E"/>
    <w:rsid w:val="00DB2CB9"/>
    <w:rsid w:val="00DB3763"/>
    <w:rsid w:val="00DB4758"/>
    <w:rsid w:val="00DB571A"/>
    <w:rsid w:val="00DB73AA"/>
    <w:rsid w:val="00DB7651"/>
    <w:rsid w:val="00DC19CF"/>
    <w:rsid w:val="00DC2151"/>
    <w:rsid w:val="00DC21A5"/>
    <w:rsid w:val="00DC26F2"/>
    <w:rsid w:val="00DC750C"/>
    <w:rsid w:val="00DC7A32"/>
    <w:rsid w:val="00DD0EC4"/>
    <w:rsid w:val="00DD10BF"/>
    <w:rsid w:val="00DD3DBD"/>
    <w:rsid w:val="00DD5086"/>
    <w:rsid w:val="00DD7767"/>
    <w:rsid w:val="00DD7EA6"/>
    <w:rsid w:val="00DE011A"/>
    <w:rsid w:val="00DE0B9C"/>
    <w:rsid w:val="00DE2E9F"/>
    <w:rsid w:val="00DE4A5A"/>
    <w:rsid w:val="00DE5AB9"/>
    <w:rsid w:val="00DE7D9B"/>
    <w:rsid w:val="00DF0236"/>
    <w:rsid w:val="00DF07F4"/>
    <w:rsid w:val="00DF1EA2"/>
    <w:rsid w:val="00DF66A4"/>
    <w:rsid w:val="00DF7C0C"/>
    <w:rsid w:val="00E00CA0"/>
    <w:rsid w:val="00E024F6"/>
    <w:rsid w:val="00E03075"/>
    <w:rsid w:val="00E03D04"/>
    <w:rsid w:val="00E0517F"/>
    <w:rsid w:val="00E06F36"/>
    <w:rsid w:val="00E11779"/>
    <w:rsid w:val="00E12E10"/>
    <w:rsid w:val="00E14021"/>
    <w:rsid w:val="00E147E0"/>
    <w:rsid w:val="00E15174"/>
    <w:rsid w:val="00E15431"/>
    <w:rsid w:val="00E21EAD"/>
    <w:rsid w:val="00E2243C"/>
    <w:rsid w:val="00E23861"/>
    <w:rsid w:val="00E2452F"/>
    <w:rsid w:val="00E274A1"/>
    <w:rsid w:val="00E27F8A"/>
    <w:rsid w:val="00E30B48"/>
    <w:rsid w:val="00E30F67"/>
    <w:rsid w:val="00E319A2"/>
    <w:rsid w:val="00E32435"/>
    <w:rsid w:val="00E32868"/>
    <w:rsid w:val="00E35427"/>
    <w:rsid w:val="00E366EF"/>
    <w:rsid w:val="00E41006"/>
    <w:rsid w:val="00E46144"/>
    <w:rsid w:val="00E57CF3"/>
    <w:rsid w:val="00E60649"/>
    <w:rsid w:val="00E60CC8"/>
    <w:rsid w:val="00E61295"/>
    <w:rsid w:val="00E61886"/>
    <w:rsid w:val="00E61EC2"/>
    <w:rsid w:val="00E62023"/>
    <w:rsid w:val="00E62582"/>
    <w:rsid w:val="00E6275D"/>
    <w:rsid w:val="00E653EB"/>
    <w:rsid w:val="00E70CA3"/>
    <w:rsid w:val="00E70D47"/>
    <w:rsid w:val="00E7165C"/>
    <w:rsid w:val="00E73131"/>
    <w:rsid w:val="00E74F52"/>
    <w:rsid w:val="00E7526A"/>
    <w:rsid w:val="00E7674E"/>
    <w:rsid w:val="00E769E4"/>
    <w:rsid w:val="00E83A3F"/>
    <w:rsid w:val="00E860DC"/>
    <w:rsid w:val="00E86696"/>
    <w:rsid w:val="00E8687A"/>
    <w:rsid w:val="00E86CB7"/>
    <w:rsid w:val="00E9016B"/>
    <w:rsid w:val="00E90F2D"/>
    <w:rsid w:val="00E9226C"/>
    <w:rsid w:val="00E932DD"/>
    <w:rsid w:val="00E93987"/>
    <w:rsid w:val="00E9518B"/>
    <w:rsid w:val="00E9550A"/>
    <w:rsid w:val="00E95C9D"/>
    <w:rsid w:val="00E9709A"/>
    <w:rsid w:val="00EA00D1"/>
    <w:rsid w:val="00EA38D0"/>
    <w:rsid w:val="00EA72BC"/>
    <w:rsid w:val="00EA7962"/>
    <w:rsid w:val="00EB0D0A"/>
    <w:rsid w:val="00EB1D9E"/>
    <w:rsid w:val="00EB1FDE"/>
    <w:rsid w:val="00EB2135"/>
    <w:rsid w:val="00EB34DD"/>
    <w:rsid w:val="00EB40B0"/>
    <w:rsid w:val="00EB4A7B"/>
    <w:rsid w:val="00EB4F7C"/>
    <w:rsid w:val="00EC12DE"/>
    <w:rsid w:val="00EC1ADB"/>
    <w:rsid w:val="00EC2C82"/>
    <w:rsid w:val="00EC41D7"/>
    <w:rsid w:val="00EC7ACF"/>
    <w:rsid w:val="00ED244C"/>
    <w:rsid w:val="00EE0EFD"/>
    <w:rsid w:val="00EE133D"/>
    <w:rsid w:val="00EE38FA"/>
    <w:rsid w:val="00EE4AC7"/>
    <w:rsid w:val="00EE699C"/>
    <w:rsid w:val="00EE7F4D"/>
    <w:rsid w:val="00EF226A"/>
    <w:rsid w:val="00EF3E9E"/>
    <w:rsid w:val="00EF502C"/>
    <w:rsid w:val="00EF5B66"/>
    <w:rsid w:val="00F00085"/>
    <w:rsid w:val="00F047F4"/>
    <w:rsid w:val="00F04AE2"/>
    <w:rsid w:val="00F05658"/>
    <w:rsid w:val="00F11A02"/>
    <w:rsid w:val="00F1471B"/>
    <w:rsid w:val="00F14878"/>
    <w:rsid w:val="00F1554E"/>
    <w:rsid w:val="00F16117"/>
    <w:rsid w:val="00F16358"/>
    <w:rsid w:val="00F16A94"/>
    <w:rsid w:val="00F16C4B"/>
    <w:rsid w:val="00F20160"/>
    <w:rsid w:val="00F20413"/>
    <w:rsid w:val="00F21416"/>
    <w:rsid w:val="00F21967"/>
    <w:rsid w:val="00F2397B"/>
    <w:rsid w:val="00F23DBA"/>
    <w:rsid w:val="00F246D3"/>
    <w:rsid w:val="00F30291"/>
    <w:rsid w:val="00F34F5E"/>
    <w:rsid w:val="00F368F9"/>
    <w:rsid w:val="00F40405"/>
    <w:rsid w:val="00F405FA"/>
    <w:rsid w:val="00F40C65"/>
    <w:rsid w:val="00F42A78"/>
    <w:rsid w:val="00F42B0D"/>
    <w:rsid w:val="00F4579C"/>
    <w:rsid w:val="00F47047"/>
    <w:rsid w:val="00F47192"/>
    <w:rsid w:val="00F4764F"/>
    <w:rsid w:val="00F47D2D"/>
    <w:rsid w:val="00F5322D"/>
    <w:rsid w:val="00F542EB"/>
    <w:rsid w:val="00F54F87"/>
    <w:rsid w:val="00F565A2"/>
    <w:rsid w:val="00F57B39"/>
    <w:rsid w:val="00F57D70"/>
    <w:rsid w:val="00F614DB"/>
    <w:rsid w:val="00F644F8"/>
    <w:rsid w:val="00F65C75"/>
    <w:rsid w:val="00F71061"/>
    <w:rsid w:val="00F711C9"/>
    <w:rsid w:val="00F747E0"/>
    <w:rsid w:val="00F757EC"/>
    <w:rsid w:val="00F8023F"/>
    <w:rsid w:val="00F81FC4"/>
    <w:rsid w:val="00F85A39"/>
    <w:rsid w:val="00F85EB2"/>
    <w:rsid w:val="00F861EF"/>
    <w:rsid w:val="00F86EBE"/>
    <w:rsid w:val="00F90FAD"/>
    <w:rsid w:val="00F923D0"/>
    <w:rsid w:val="00F952C7"/>
    <w:rsid w:val="00F96322"/>
    <w:rsid w:val="00FA07DB"/>
    <w:rsid w:val="00FA1AB7"/>
    <w:rsid w:val="00FA2304"/>
    <w:rsid w:val="00FA2519"/>
    <w:rsid w:val="00FA32A9"/>
    <w:rsid w:val="00FA6AD5"/>
    <w:rsid w:val="00FA7C51"/>
    <w:rsid w:val="00FA7CA2"/>
    <w:rsid w:val="00FB0002"/>
    <w:rsid w:val="00FB046C"/>
    <w:rsid w:val="00FB0747"/>
    <w:rsid w:val="00FB1FC5"/>
    <w:rsid w:val="00FB20F2"/>
    <w:rsid w:val="00FB2114"/>
    <w:rsid w:val="00FB2430"/>
    <w:rsid w:val="00FB2820"/>
    <w:rsid w:val="00FB4892"/>
    <w:rsid w:val="00FB5DE0"/>
    <w:rsid w:val="00FB5F4B"/>
    <w:rsid w:val="00FB76D0"/>
    <w:rsid w:val="00FC280C"/>
    <w:rsid w:val="00FC33A0"/>
    <w:rsid w:val="00FC35F3"/>
    <w:rsid w:val="00FC3AD9"/>
    <w:rsid w:val="00FC503E"/>
    <w:rsid w:val="00FC6F71"/>
    <w:rsid w:val="00FD0BC5"/>
    <w:rsid w:val="00FD3756"/>
    <w:rsid w:val="00FE03F9"/>
    <w:rsid w:val="00FE6DE2"/>
    <w:rsid w:val="00FF1219"/>
    <w:rsid w:val="00FF1B01"/>
    <w:rsid w:val="00FF1F18"/>
    <w:rsid w:val="00FF2460"/>
    <w:rsid w:val="00FF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EB56778C-8C5A-470C-9F94-30E8ED787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0C9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04InicjaowyWB20">
    <w:name w:val="04) Inicjałowy WB20"/>
    <w:uiPriority w:val="99"/>
    <w:rsid w:val="00CD1708"/>
    <w:rPr>
      <w:rFonts w:ascii="GoldenOldStyle" w:hAnsi="GoldenOldStyle" w:cs="GoldenOldStyle"/>
    </w:rPr>
  </w:style>
  <w:style w:type="character" w:styleId="Hipercze">
    <w:name w:val="Hyperlink"/>
    <w:basedOn w:val="Domylnaczcionkaakapitu"/>
    <w:uiPriority w:val="99"/>
    <w:unhideWhenUsed/>
    <w:rsid w:val="00906708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906708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AC2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dwent.pl/czas-misji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adwent.pl/czas-misji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dwen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5" ma:contentTypeDescription="Utwórz nowy dokument." ma:contentTypeScope="" ma:versionID="668483278a10714eefec3b5a11bf8223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a1dfd9cf97d9cf03e05fa9f72f10b2ab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96C1A5-92FD-48E7-93A3-6FBEFD3DE6C5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2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5FE095-F790-4411-BEE7-A8591941F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E50F64-C002-4E1D-97E1-64C9EAE7FD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1657</Words>
  <Characters>9943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3</cp:revision>
  <cp:lastPrinted>2026-06-11T10:18:00Z</cp:lastPrinted>
  <dcterms:created xsi:type="dcterms:W3CDTF">2026-06-11T10:20:00Z</dcterms:created>
  <dcterms:modified xsi:type="dcterms:W3CDTF">2026-06-11T10:27:00Z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