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71DD4979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853E8C">
        <w:rPr>
          <w:rFonts w:ascii="Times New Roman" w:hAnsi="Times New Roman"/>
          <w:sz w:val="20"/>
        </w:rPr>
        <w:t>2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841FA0">
        <w:rPr>
          <w:rFonts w:ascii="Times New Roman" w:hAnsi="Times New Roman"/>
          <w:sz w:val="20"/>
        </w:rPr>
        <w:t xml:space="preserve">        </w:t>
      </w:r>
      <w:r w:rsidR="00771228">
        <w:rPr>
          <w:rFonts w:ascii="Times New Roman" w:hAnsi="Times New Roman"/>
          <w:sz w:val="20"/>
        </w:rPr>
        <w:t xml:space="preserve"> </w:t>
      </w:r>
      <w:r w:rsidR="00853E8C">
        <w:rPr>
          <w:rFonts w:ascii="Times New Roman" w:hAnsi="Times New Roman"/>
          <w:sz w:val="20"/>
        </w:rPr>
        <w:t>11</w:t>
      </w:r>
      <w:r w:rsidR="00D139F4">
        <w:rPr>
          <w:rFonts w:ascii="Times New Roman" w:hAnsi="Times New Roman"/>
          <w:sz w:val="20"/>
        </w:rPr>
        <w:t xml:space="preserve"> </w:t>
      </w:r>
      <w:r w:rsidR="005D299A">
        <w:rPr>
          <w:rFonts w:ascii="Times New Roman" w:hAnsi="Times New Roman"/>
          <w:sz w:val="20"/>
        </w:rPr>
        <w:t>lipca</w:t>
      </w:r>
    </w:p>
    <w:p w14:paraId="21D456C0" w14:textId="0842D895" w:rsidR="00F4764F" w:rsidRPr="00F4764F" w:rsidRDefault="00853E8C" w:rsidP="00853E8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PRZESŁANIE UKRZYŻOWANEGO CHRYSTUSA</w:t>
      </w:r>
    </w:p>
    <w:p w14:paraId="5B86F966" w14:textId="77777777" w:rsidR="003814EA" w:rsidRPr="00B57C66" w:rsidRDefault="003814EA" w:rsidP="003814EA">
      <w:pPr>
        <w:rPr>
          <w:rFonts w:ascii="Times New Roman" w:hAnsi="Times New Roman"/>
          <w:sz w:val="20"/>
        </w:rPr>
      </w:pPr>
    </w:p>
    <w:p w14:paraId="138BA9B3" w14:textId="77777777" w:rsidR="00853E8C" w:rsidRPr="00883D97" w:rsidRDefault="00853E8C" w:rsidP="00853E8C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Tekst przewodni: </w:t>
      </w:r>
      <w:r w:rsidRPr="00883D97">
        <w:rPr>
          <w:rFonts w:ascii="Times New Roman" w:hAnsi="Times New Roman"/>
          <w:iCs/>
          <w:sz w:val="20"/>
        </w:rPr>
        <w:t>1 Kor 1,18.</w:t>
      </w:r>
    </w:p>
    <w:p w14:paraId="6FF9F64A" w14:textId="77777777" w:rsidR="00853E8C" w:rsidRPr="00883D97" w:rsidRDefault="00853E8C" w:rsidP="00853E8C">
      <w:pPr>
        <w:ind w:firstLine="0"/>
        <w:rPr>
          <w:rFonts w:ascii="Times New Roman" w:hAnsi="Times New Roman"/>
          <w:sz w:val="20"/>
        </w:rPr>
      </w:pPr>
    </w:p>
    <w:p w14:paraId="636A72E9" w14:textId="77777777" w:rsidR="00853E8C" w:rsidRPr="00883D97" w:rsidRDefault="00853E8C" w:rsidP="00853E8C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Zakres studium: </w:t>
      </w:r>
      <w:r w:rsidRPr="00883D97">
        <w:rPr>
          <w:rFonts w:ascii="Times New Roman" w:hAnsi="Times New Roman"/>
          <w:iCs/>
          <w:sz w:val="20"/>
        </w:rPr>
        <w:t>1 Kor 1,17-31.</w:t>
      </w:r>
    </w:p>
    <w:p w14:paraId="05C74291" w14:textId="77777777" w:rsidR="00853E8C" w:rsidRPr="00883D97" w:rsidRDefault="00853E8C" w:rsidP="00853E8C">
      <w:pPr>
        <w:ind w:firstLine="0"/>
        <w:rPr>
          <w:rFonts w:ascii="Times New Roman" w:hAnsi="Times New Roman"/>
          <w:sz w:val="20"/>
        </w:rPr>
      </w:pPr>
    </w:p>
    <w:p w14:paraId="48517A0F" w14:textId="77777777" w:rsidR="00853E8C" w:rsidRPr="00883D97" w:rsidRDefault="00853E8C" w:rsidP="00853E8C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I: Przegląd</w:t>
      </w:r>
    </w:p>
    <w:p w14:paraId="78C472EE" w14:textId="77777777" w:rsidR="00853E8C" w:rsidRPr="00883D97" w:rsidRDefault="00853E8C" w:rsidP="00853E8C">
      <w:pPr>
        <w:rPr>
          <w:rFonts w:ascii="Times New Roman" w:hAnsi="Times New Roman"/>
          <w:b/>
          <w:sz w:val="20"/>
        </w:rPr>
      </w:pPr>
    </w:p>
    <w:p w14:paraId="2379FA5E" w14:textId="77777777" w:rsidR="00853E8C" w:rsidRPr="00883D97" w:rsidRDefault="00853E8C" w:rsidP="00853E8C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Wprowadzenie:</w:t>
      </w:r>
      <w:r w:rsidRPr="00883D97">
        <w:rPr>
          <w:rFonts w:ascii="Times New Roman" w:hAnsi="Times New Roman"/>
          <w:sz w:val="20"/>
        </w:rPr>
        <w:t> Kiedy ktoś znajdzie się otoczony morzem ognia podczas pożaru lasu, z pewnością nie przyjdzie mu do głowy, żeby coś jeszcze podpalić. Jednak strażacy często tak właśnie postępują. Aby dalej płonąć, ogień potrzebuje paliwa i tlenu - na przykład suchych roślin czy łatwopalnych budynków. Jeśli uda się odciąć dopływ paliwa albo tlenu, można opanować pożar. Strażacy stosują tę technikę znaną jako kontrolowane wypalanie lub kontr-pożar, aby ugasić albo przekierować ogień.</w:t>
      </w:r>
    </w:p>
    <w:p w14:paraId="19869CD3" w14:textId="77777777" w:rsidR="00853E8C" w:rsidRPr="00883D97" w:rsidRDefault="00853E8C" w:rsidP="00853E8C">
      <w:pPr>
        <w:rPr>
          <w:rFonts w:ascii="Times New Roman" w:hAnsi="Times New Roman"/>
          <w:bCs/>
          <w:iCs/>
          <w:sz w:val="20"/>
        </w:rPr>
      </w:pPr>
      <w:r w:rsidRPr="00883D97">
        <w:rPr>
          <w:rFonts w:ascii="Times New Roman" w:hAnsi="Times New Roman"/>
          <w:bCs/>
          <w:iCs/>
          <w:sz w:val="20"/>
        </w:rPr>
        <w:t>Zwalczanie ognia ogniem wydaje się przeczyć rozumowi, a nawet graniczyć z szaleństwem, zwłaszcza kiedy mamy do czynienia ze ścianą ognia szybko zbliżającą się do miasta czy siedliska. Jednak przeprowadzona starannie i umiejętnie, operacja taka może przynieść ocalenie nawet z najgroźniejszego pożaru.</w:t>
      </w:r>
    </w:p>
    <w:p w14:paraId="48C32611" w14:textId="77777777" w:rsidR="00853E8C" w:rsidRDefault="00853E8C" w:rsidP="00853E8C">
      <w:pPr>
        <w:rPr>
          <w:rFonts w:ascii="Times New Roman" w:hAnsi="Times New Roman"/>
          <w:bCs/>
          <w:iCs/>
          <w:sz w:val="20"/>
        </w:rPr>
      </w:pPr>
      <w:r w:rsidRPr="00883D97">
        <w:rPr>
          <w:rFonts w:ascii="Times New Roman" w:hAnsi="Times New Roman"/>
          <w:bCs/>
          <w:iCs/>
          <w:sz w:val="20"/>
        </w:rPr>
        <w:t xml:space="preserve">Podobnie wywyższanie ofiary Chrystusa na krzyżu przez Pawła mogło się wydawać nierozsądne w jego czasach. We wstępie do swojego </w:t>
      </w:r>
      <w:r w:rsidRPr="00883D97">
        <w:rPr>
          <w:rFonts w:ascii="Times New Roman" w:hAnsi="Times New Roman"/>
          <w:bCs/>
          <w:i/>
          <w:sz w:val="20"/>
        </w:rPr>
        <w:t>1. Listu do Koryntian</w:t>
      </w:r>
      <w:r w:rsidRPr="00883D97">
        <w:rPr>
          <w:rFonts w:ascii="Times New Roman" w:hAnsi="Times New Roman"/>
          <w:bCs/>
          <w:iCs/>
          <w:sz w:val="20"/>
        </w:rPr>
        <w:t xml:space="preserve"> Paweł podkreślił kontrkulturowy charakter przesłania krzyża Chrystusa, co dla nas, żyjących przeważnie w chrześcijańskiej kulturze, może być trudne do zrozumienia. Większość z nas wychowała się w świecie, gdzie krzyże na kościołach i w miejscach publicznych były </w:t>
      </w:r>
    </w:p>
    <w:p w14:paraId="5C3B18BA" w14:textId="47BA14F7" w:rsidR="00853E8C" w:rsidRPr="00883D97" w:rsidRDefault="00853E8C" w:rsidP="00853E8C">
      <w:pPr>
        <w:ind w:firstLine="0"/>
        <w:rPr>
          <w:rFonts w:ascii="Times New Roman" w:hAnsi="Times New Roman"/>
          <w:bCs/>
          <w:iCs/>
          <w:sz w:val="20"/>
        </w:rPr>
      </w:pPr>
      <w:r w:rsidRPr="00883D97">
        <w:rPr>
          <w:rFonts w:ascii="Times New Roman" w:hAnsi="Times New Roman"/>
          <w:bCs/>
          <w:iCs/>
          <w:sz w:val="20"/>
        </w:rPr>
        <w:t>w oczywisty sposób zrozumiałe jako symbol chrześcijaństwa i nauki o zbawieniu.</w:t>
      </w:r>
    </w:p>
    <w:p w14:paraId="62307BBF" w14:textId="77777777" w:rsidR="00853E8C" w:rsidRPr="00883D97" w:rsidRDefault="00853E8C" w:rsidP="00853E8C">
      <w:pPr>
        <w:rPr>
          <w:rFonts w:ascii="Times New Roman" w:hAnsi="Times New Roman"/>
          <w:bCs/>
          <w:iCs/>
          <w:sz w:val="20"/>
        </w:rPr>
      </w:pPr>
      <w:r w:rsidRPr="00883D97">
        <w:rPr>
          <w:rFonts w:ascii="Times New Roman" w:hAnsi="Times New Roman"/>
          <w:bCs/>
          <w:iCs/>
          <w:sz w:val="20"/>
        </w:rPr>
        <w:t xml:space="preserve">Jednak w starożytności dla większości ludzi w grecko-rzymskim świecie krzyż oznaczał wyłącznie okrutną śmierć, surową karę i skrajne pohańbienie. Przeciwnie do popularnego sposobu myślenia Paweł nauczał, że ewangelia Jezusa Chrystusa jest mocą Bożą dla tych, którzy ją przyjmują </w:t>
      </w:r>
      <w:r w:rsidRPr="00883D97">
        <w:rPr>
          <w:rFonts w:ascii="Times New Roman" w:hAnsi="Times New Roman"/>
          <w:iCs/>
          <w:sz w:val="20"/>
        </w:rPr>
        <w:t>(1 Kor 1,18)</w:t>
      </w:r>
      <w:r w:rsidRPr="00883D97">
        <w:rPr>
          <w:rFonts w:ascii="Times New Roman" w:hAnsi="Times New Roman"/>
          <w:bCs/>
          <w:iCs/>
          <w:sz w:val="20"/>
        </w:rPr>
        <w:t>.</w:t>
      </w:r>
    </w:p>
    <w:p w14:paraId="790848F7" w14:textId="77777777" w:rsidR="00853E8C" w:rsidRPr="00883D97" w:rsidRDefault="00853E8C" w:rsidP="00853E8C">
      <w:pPr>
        <w:rPr>
          <w:rFonts w:ascii="Times New Roman" w:hAnsi="Times New Roman"/>
          <w:bCs/>
          <w:iCs/>
          <w:sz w:val="20"/>
        </w:rPr>
      </w:pPr>
    </w:p>
    <w:p w14:paraId="4DE4323A" w14:textId="77777777" w:rsidR="00853E8C" w:rsidRPr="00883D97" w:rsidRDefault="00853E8C" w:rsidP="00853E8C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Tematy lekcji: </w:t>
      </w:r>
      <w:r w:rsidRPr="00883D97">
        <w:rPr>
          <w:rFonts w:ascii="Times New Roman" w:hAnsi="Times New Roman"/>
          <w:sz w:val="20"/>
        </w:rPr>
        <w:t>Ta lekcja zawiera szereg istotnych tematów, takich jak:</w:t>
      </w:r>
    </w:p>
    <w:p w14:paraId="4667B6B5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1. Przesłanie Krzyża</w:t>
      </w:r>
      <w:r w:rsidRPr="00883D97">
        <w:rPr>
          <w:rFonts w:ascii="Times New Roman" w:hAnsi="Times New Roman"/>
          <w:b/>
          <w:i/>
          <w:sz w:val="20"/>
        </w:rPr>
        <w:t>.</w:t>
      </w:r>
      <w:r w:rsidRPr="00883D97">
        <w:rPr>
          <w:rFonts w:ascii="Times New Roman" w:hAnsi="Times New Roman"/>
          <w:i/>
          <w:sz w:val="20"/>
        </w:rPr>
        <w:t xml:space="preserve"> </w:t>
      </w:r>
      <w:r w:rsidRPr="00883D97">
        <w:rPr>
          <w:rFonts w:ascii="Times New Roman" w:hAnsi="Times New Roman"/>
          <w:iCs/>
          <w:sz w:val="20"/>
        </w:rPr>
        <w:t>Krzyż Chrystusa jest zdumiewającym i dostępnym dla wszystkich rozwiązaniem problemu grzechu. Jest podstawą przesłania ewangelii głoszonego przez Pawła i innych apostołów ludziom, którzy mieli zupełni inny światopogląd.</w:t>
      </w:r>
    </w:p>
    <w:p w14:paraId="13D91D37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/>
          <w:sz w:val="20"/>
        </w:rPr>
        <w:t>2. Prawdziwa mądrość.</w:t>
      </w:r>
      <w:r w:rsidRPr="00883D97">
        <w:rPr>
          <w:rFonts w:ascii="Times New Roman" w:hAnsi="Times New Roman"/>
          <w:iCs/>
          <w:sz w:val="20"/>
        </w:rPr>
        <w:t xml:space="preserve"> Mądrość była ważnym elementem greckiej filozofii i zasadniczym tematem poszukiwań wybitnych szkół filozoficznych. Jednak zrozumienie mądrości według Pawła znacząco różniło się od tego, co grecka filozofia nazywała mądrości. Apostoł rozumiał mądrość podobnie, jak została objawiona w </w:t>
      </w:r>
      <w:r w:rsidRPr="00883D97">
        <w:rPr>
          <w:rFonts w:ascii="Times New Roman" w:hAnsi="Times New Roman"/>
          <w:i/>
          <w:sz w:val="20"/>
        </w:rPr>
        <w:t>Starym Testamencie</w:t>
      </w:r>
      <w:r w:rsidRPr="00883D97">
        <w:rPr>
          <w:rFonts w:ascii="Times New Roman" w:hAnsi="Times New Roman"/>
          <w:iCs/>
          <w:sz w:val="20"/>
        </w:rPr>
        <w:t>.</w:t>
      </w:r>
    </w:p>
    <w:p w14:paraId="0B428A32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/>
          <w:sz w:val="20"/>
        </w:rPr>
        <w:t>3. Krzyż - szaleństwo czy droga do domu?</w:t>
      </w:r>
      <w:r w:rsidRPr="00883D97">
        <w:rPr>
          <w:rFonts w:ascii="Times New Roman" w:hAnsi="Times New Roman"/>
          <w:iCs/>
          <w:sz w:val="20"/>
        </w:rPr>
        <w:t xml:space="preserve"> Tym, którzy nie przyjmowali Chrystusa jako Zbawiciela, przesłanie krzyża wydawało się albo zgorszeniem, albo szaleństwem. Jezus umarł na krzyżu, aby zaoferować ludzkości przebaczenie, odradzającą łaskę i powrót do Boga, który nie oszczędził niczego dla zbawienia upadłych istot, które stworzył.</w:t>
      </w:r>
    </w:p>
    <w:p w14:paraId="12BC5105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</w:p>
    <w:p w14:paraId="5D7CF0C6" w14:textId="77777777" w:rsidR="00853E8C" w:rsidRPr="00883D97" w:rsidRDefault="00853E8C" w:rsidP="00853E8C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II: Komentarz</w:t>
      </w:r>
    </w:p>
    <w:p w14:paraId="1D2DD278" w14:textId="77777777" w:rsidR="00853E8C" w:rsidRPr="00883D97" w:rsidRDefault="00853E8C" w:rsidP="00853E8C">
      <w:pPr>
        <w:rPr>
          <w:rFonts w:ascii="Times New Roman" w:hAnsi="Times New Roman"/>
          <w:sz w:val="20"/>
        </w:rPr>
      </w:pPr>
    </w:p>
    <w:p w14:paraId="7CEF6A5E" w14:textId="07D08A91" w:rsidR="00853E8C" w:rsidRPr="00853E8C" w:rsidRDefault="00853E8C" w:rsidP="00853E8C">
      <w:pPr>
        <w:pStyle w:val="Akapitzlist"/>
        <w:numPr>
          <w:ilvl w:val="0"/>
          <w:numId w:val="7"/>
        </w:numPr>
        <w:ind w:left="0" w:firstLine="0"/>
        <w:rPr>
          <w:rFonts w:ascii="Times New Roman" w:hAnsi="Times New Roman"/>
          <w:iCs/>
          <w:sz w:val="20"/>
        </w:rPr>
      </w:pPr>
      <w:r w:rsidRPr="00853E8C">
        <w:rPr>
          <w:rFonts w:ascii="Times New Roman" w:hAnsi="Times New Roman"/>
          <w:b/>
          <w:bCs/>
          <w:iCs/>
          <w:sz w:val="20"/>
        </w:rPr>
        <w:t>Tło:</w:t>
      </w:r>
      <w:r w:rsidRPr="00853E8C">
        <w:rPr>
          <w:rFonts w:ascii="Times New Roman" w:hAnsi="Times New Roman"/>
          <w:iCs/>
          <w:sz w:val="20"/>
        </w:rPr>
        <w:t xml:space="preserve"> Hellenistyczne pojęcie mądrości (</w:t>
      </w:r>
      <w:proofErr w:type="spellStart"/>
      <w:r w:rsidRPr="00853E8C">
        <w:rPr>
          <w:rFonts w:ascii="Times New Roman" w:hAnsi="Times New Roman"/>
          <w:i/>
          <w:sz w:val="20"/>
        </w:rPr>
        <w:t>sofia</w:t>
      </w:r>
      <w:proofErr w:type="spellEnd"/>
      <w:r w:rsidRPr="00853E8C">
        <w:rPr>
          <w:rFonts w:ascii="Times New Roman" w:hAnsi="Times New Roman"/>
          <w:iCs/>
          <w:sz w:val="20"/>
        </w:rPr>
        <w:t xml:space="preserve">) w czasach nowotestamentowych kładło nacisk na inteligencję i teoretyczną wiedzę ponad praktyczne umiejętności. Filozofowie, „miłujący mądrość”, zajmowali się pojmowaniem i szerzeniem wiedzy o świecie naturalnym i ludzkim doświadczeniu. </w:t>
      </w:r>
      <w:proofErr w:type="gramStart"/>
      <w:r w:rsidRPr="00853E8C">
        <w:rPr>
          <w:rFonts w:ascii="Times New Roman" w:hAnsi="Times New Roman"/>
          <w:iCs/>
          <w:sz w:val="20"/>
        </w:rPr>
        <w:t>Prawdę</w:t>
      </w:r>
      <w:proofErr w:type="gramEnd"/>
      <w:r w:rsidRPr="00853E8C">
        <w:rPr>
          <w:rFonts w:ascii="Times New Roman" w:hAnsi="Times New Roman"/>
          <w:iCs/>
          <w:sz w:val="20"/>
        </w:rPr>
        <w:t xml:space="preserve"> czyli zbiór wiedzy porządkowano w system służący objaśnianiu świata. W tamtym czasie istniał szereg różnych szkół filozoficznych akcentujących różne zagadnienia, ale wszystkie te szkoły skupiały się na obserwowaniu, rozumowaniu, logice </w:t>
      </w:r>
    </w:p>
    <w:p w14:paraId="01F006B6" w14:textId="73AE3335" w:rsidR="00853E8C" w:rsidRPr="00853E8C" w:rsidRDefault="00853E8C" w:rsidP="00853E8C">
      <w:pPr>
        <w:ind w:firstLine="0"/>
        <w:rPr>
          <w:rFonts w:ascii="Times New Roman" w:hAnsi="Times New Roman"/>
          <w:iCs/>
          <w:sz w:val="20"/>
        </w:rPr>
      </w:pPr>
      <w:r w:rsidRPr="00853E8C">
        <w:rPr>
          <w:rFonts w:ascii="Times New Roman" w:hAnsi="Times New Roman"/>
          <w:iCs/>
          <w:sz w:val="20"/>
        </w:rPr>
        <w:t>i intelektualnych argumentach, choć nie stroniły także od etycznych rozważań.</w:t>
      </w:r>
    </w:p>
    <w:p w14:paraId="703E21AC" w14:textId="77777777" w:rsidR="00853E8C" w:rsidRPr="00883D97" w:rsidRDefault="00853E8C" w:rsidP="00853E8C">
      <w:pPr>
        <w:rPr>
          <w:rFonts w:ascii="Times New Roman" w:hAnsi="Times New Roman"/>
          <w:iCs/>
          <w:sz w:val="20"/>
          <w:lang w:val="en-US"/>
        </w:rPr>
      </w:pPr>
      <w:r w:rsidRPr="00883D97">
        <w:rPr>
          <w:rFonts w:ascii="Times New Roman" w:hAnsi="Times New Roman"/>
          <w:iCs/>
          <w:sz w:val="20"/>
        </w:rPr>
        <w:t>Możemy wyróżnić sześć zasadniczych grecko-rzymskich szkół filozoficznych, w tym szkołę Pitagorasa, szkołę jego ucznia i następcy Platona; perypatetycką szkołę Arystotelesa, szkołę Epikura podkreślającą niewzruszoność względem świata jako ideał; szkołę cyników (podkreślającą prostotę życia i wolność od konwencji społecznych) oraz szkołę stoików, którą w czasach nowotestamentowych nazywano rzymskim stoicyzmem (</w:t>
      </w:r>
      <w:proofErr w:type="spellStart"/>
      <w:r w:rsidRPr="00883D97">
        <w:rPr>
          <w:rFonts w:ascii="Times New Roman" w:hAnsi="Times New Roman"/>
          <w:i/>
          <w:sz w:val="20"/>
        </w:rPr>
        <w:t>late</w:t>
      </w:r>
      <w:proofErr w:type="spellEnd"/>
      <w:r w:rsidRPr="00883D97">
        <w:rPr>
          <w:rFonts w:ascii="Times New Roman" w:hAnsi="Times New Roman"/>
          <w:i/>
          <w:sz w:val="20"/>
        </w:rPr>
        <w:t xml:space="preserve"> stoa</w:t>
      </w:r>
      <w:r w:rsidRPr="00883D97">
        <w:rPr>
          <w:rFonts w:ascii="Times New Roman" w:hAnsi="Times New Roman"/>
          <w:iCs/>
          <w:sz w:val="20"/>
        </w:rPr>
        <w:t xml:space="preserve">) i która stała się wówczas najbardziej wpływową ze wszystkich szkół filozoficznych </w:t>
      </w:r>
      <w:r w:rsidRPr="00883D97">
        <w:rPr>
          <w:rFonts w:ascii="Times New Roman" w:hAnsi="Times New Roman"/>
          <w:sz w:val="20"/>
        </w:rPr>
        <w:t>(zob. </w:t>
      </w:r>
      <w:r w:rsidRPr="00883D97">
        <w:rPr>
          <w:rFonts w:ascii="Times New Roman" w:hAnsi="Times New Roman"/>
          <w:sz w:val="20"/>
          <w:lang w:val="en-US"/>
        </w:rPr>
        <w:t xml:space="preserve">J.T. Fitzgerald, </w:t>
      </w:r>
      <w:r w:rsidRPr="00883D97">
        <w:rPr>
          <w:rFonts w:ascii="Times New Roman" w:hAnsi="Times New Roman"/>
          <w:i/>
          <w:sz w:val="20"/>
          <w:lang w:val="en-US"/>
        </w:rPr>
        <w:t>Greco-Roman Philosophical Schools</w:t>
      </w:r>
      <w:r w:rsidRPr="00883D97">
        <w:rPr>
          <w:rFonts w:ascii="Times New Roman" w:hAnsi="Times New Roman"/>
          <w:sz w:val="20"/>
          <w:lang w:val="en-US"/>
        </w:rPr>
        <w:t xml:space="preserve">, w: </w:t>
      </w:r>
      <w:r w:rsidRPr="00883D97">
        <w:rPr>
          <w:rFonts w:ascii="Times New Roman" w:hAnsi="Times New Roman"/>
          <w:i/>
          <w:iCs/>
          <w:sz w:val="20"/>
          <w:lang w:val="en-US"/>
        </w:rPr>
        <w:t>The World of the New Testament</w:t>
      </w:r>
      <w:r w:rsidRPr="00883D97">
        <w:rPr>
          <w:rFonts w:ascii="Times New Roman" w:hAnsi="Times New Roman"/>
          <w:iCs/>
          <w:sz w:val="20"/>
          <w:lang w:val="en-US"/>
        </w:rPr>
        <w:t>,</w:t>
      </w:r>
      <w:r w:rsidRPr="00883D97">
        <w:rPr>
          <w:rFonts w:ascii="Times New Roman" w:hAnsi="Times New Roman"/>
          <w:sz w:val="20"/>
          <w:lang w:val="en-US"/>
        </w:rPr>
        <w:t xml:space="preserve"> red. </w:t>
      </w:r>
      <w:proofErr w:type="spellStart"/>
      <w:r w:rsidRPr="00883D97">
        <w:rPr>
          <w:rFonts w:ascii="Times New Roman" w:hAnsi="Times New Roman"/>
          <w:sz w:val="20"/>
          <w:lang w:val="en-US"/>
        </w:rPr>
        <w:t>Jl.B</w:t>
      </w:r>
      <w:proofErr w:type="spellEnd"/>
      <w:r w:rsidRPr="00883D97">
        <w:rPr>
          <w:rFonts w:ascii="Times New Roman" w:hAnsi="Times New Roman"/>
          <w:sz w:val="20"/>
          <w:lang w:val="en-US"/>
        </w:rPr>
        <w:t>. Green i Lee Martin McDonald, Grand Rapids 2013, s. 135-148)</w:t>
      </w:r>
      <w:r w:rsidRPr="00883D97">
        <w:rPr>
          <w:rFonts w:ascii="Times New Roman" w:hAnsi="Times New Roman"/>
          <w:iCs/>
          <w:sz w:val="20"/>
          <w:lang w:val="en-US"/>
        </w:rPr>
        <w:t>.</w:t>
      </w:r>
    </w:p>
    <w:p w14:paraId="1A9EAE1D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W </w:t>
      </w:r>
      <w:r w:rsidRPr="00883D97">
        <w:rPr>
          <w:rFonts w:ascii="Times New Roman" w:hAnsi="Times New Roman"/>
          <w:i/>
          <w:sz w:val="20"/>
        </w:rPr>
        <w:t>Starym Testamencie</w:t>
      </w:r>
      <w:r w:rsidRPr="00883D97">
        <w:rPr>
          <w:rFonts w:ascii="Times New Roman" w:hAnsi="Times New Roman"/>
          <w:iCs/>
          <w:sz w:val="20"/>
        </w:rPr>
        <w:t xml:space="preserve"> mądrość jest definiowana jako coś więcej niż wiedza czy zebranie jej w spójny system. Jest rozumiana raczej jako zdolność człowieka do właściwego posługiwania się wiedzą mającą odniesienie do więzi człowieka z Bogiem. Taka wiedza jest darem Boga i prowadzi do podejmowania etycznych decyzji (tzn. „dobrych”, mówiąc językiem opisu stworzenia). </w:t>
      </w:r>
      <w:proofErr w:type="spellStart"/>
      <w:r w:rsidRPr="00883D97">
        <w:rPr>
          <w:rFonts w:ascii="Times New Roman" w:hAnsi="Times New Roman"/>
          <w:sz w:val="20"/>
        </w:rPr>
        <w:t>Wj</w:t>
      </w:r>
      <w:proofErr w:type="spellEnd"/>
      <w:r w:rsidRPr="00883D97">
        <w:rPr>
          <w:rFonts w:ascii="Times New Roman" w:hAnsi="Times New Roman"/>
          <w:sz w:val="20"/>
        </w:rPr>
        <w:t xml:space="preserve"> 31,1-5 </w:t>
      </w:r>
      <w:r w:rsidRPr="00883D97">
        <w:rPr>
          <w:rFonts w:ascii="Times New Roman" w:hAnsi="Times New Roman"/>
          <w:iCs/>
          <w:sz w:val="20"/>
        </w:rPr>
        <w:t xml:space="preserve">stosuje trzy zasadnicze słowa należące do języka mądrości </w:t>
      </w:r>
      <w:r w:rsidRPr="00883D97">
        <w:rPr>
          <w:rFonts w:ascii="Times New Roman" w:hAnsi="Times New Roman"/>
          <w:sz w:val="20"/>
        </w:rPr>
        <w:t>(</w:t>
      </w:r>
      <w:proofErr w:type="spellStart"/>
      <w:r w:rsidRPr="00883D97">
        <w:rPr>
          <w:rFonts w:ascii="Times New Roman" w:hAnsi="Times New Roman"/>
          <w:i/>
          <w:iCs/>
          <w:sz w:val="20"/>
        </w:rPr>
        <w:t>ḥokmah</w:t>
      </w:r>
      <w:proofErr w:type="spellEnd"/>
      <w:r w:rsidRPr="00883D97">
        <w:rPr>
          <w:rFonts w:ascii="Times New Roman" w:hAnsi="Times New Roman"/>
          <w:sz w:val="20"/>
        </w:rPr>
        <w:t>, „</w:t>
      </w:r>
      <w:proofErr w:type="spellStart"/>
      <w:r w:rsidRPr="00883D97">
        <w:rPr>
          <w:rFonts w:ascii="Times New Roman" w:hAnsi="Times New Roman"/>
          <w:sz w:val="20"/>
        </w:rPr>
        <w:t>mądrosć</w:t>
      </w:r>
      <w:proofErr w:type="spellEnd"/>
      <w:r w:rsidRPr="00883D97">
        <w:rPr>
          <w:rFonts w:ascii="Times New Roman" w:hAnsi="Times New Roman"/>
          <w:sz w:val="20"/>
        </w:rPr>
        <w:t xml:space="preserve">”,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binah</w:t>
      </w:r>
      <w:proofErr w:type="spellEnd"/>
      <w:r w:rsidRPr="00883D97">
        <w:rPr>
          <w:rFonts w:ascii="Times New Roman" w:hAnsi="Times New Roman"/>
          <w:sz w:val="20"/>
        </w:rPr>
        <w:t xml:space="preserve">, „inteligencja”, </w:t>
      </w:r>
      <w:proofErr w:type="spellStart"/>
      <w:proofErr w:type="gramStart"/>
      <w:r w:rsidRPr="00883D97">
        <w:rPr>
          <w:rFonts w:ascii="Times New Roman" w:hAnsi="Times New Roman"/>
          <w:i/>
          <w:iCs/>
          <w:sz w:val="20"/>
        </w:rPr>
        <w:t>da‘</w:t>
      </w:r>
      <w:proofErr w:type="gramEnd"/>
      <w:r w:rsidRPr="00883D97">
        <w:rPr>
          <w:rFonts w:ascii="Times New Roman" w:hAnsi="Times New Roman"/>
          <w:i/>
          <w:iCs/>
          <w:sz w:val="20"/>
        </w:rPr>
        <w:t>at</w:t>
      </w:r>
      <w:proofErr w:type="spellEnd"/>
      <w:r w:rsidRPr="00883D97">
        <w:rPr>
          <w:rFonts w:ascii="Times New Roman" w:hAnsi="Times New Roman"/>
          <w:sz w:val="20"/>
        </w:rPr>
        <w:t>, „wiedza”)</w:t>
      </w:r>
      <w:r w:rsidRPr="00883D97">
        <w:rPr>
          <w:rFonts w:ascii="Times New Roman" w:hAnsi="Times New Roman"/>
          <w:iCs/>
          <w:sz w:val="20"/>
        </w:rPr>
        <w:t xml:space="preserve">, by opisać daną przez Boga umiejętność, jakiej artysta </w:t>
      </w:r>
      <w:proofErr w:type="spellStart"/>
      <w:r w:rsidRPr="00883D97">
        <w:rPr>
          <w:rFonts w:ascii="Times New Roman" w:hAnsi="Times New Roman"/>
          <w:iCs/>
          <w:sz w:val="20"/>
        </w:rPr>
        <w:t>Bezalel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potrzebował, by wykonać przybytek i jego sprzęty. Użycie tych słów w takim kontekście </w:t>
      </w:r>
      <w:r w:rsidRPr="00883D97">
        <w:rPr>
          <w:rFonts w:ascii="Times New Roman" w:hAnsi="Times New Roman"/>
          <w:iCs/>
          <w:sz w:val="20"/>
        </w:rPr>
        <w:lastRenderedPageBreak/>
        <w:t xml:space="preserve">pomaga nam zrozumieć, że mądrość w </w:t>
      </w:r>
      <w:r w:rsidRPr="00883D97">
        <w:rPr>
          <w:rFonts w:ascii="Times New Roman" w:hAnsi="Times New Roman"/>
          <w:i/>
          <w:sz w:val="20"/>
        </w:rPr>
        <w:t>Starym Testamencie</w:t>
      </w:r>
      <w:r w:rsidRPr="00883D97">
        <w:rPr>
          <w:rFonts w:ascii="Times New Roman" w:hAnsi="Times New Roman"/>
          <w:iCs/>
          <w:sz w:val="20"/>
        </w:rPr>
        <w:t xml:space="preserve"> jest postrzegana jako praktyczna i wykracza poza intelektualne osiągnięcia.</w:t>
      </w:r>
    </w:p>
    <w:p w14:paraId="548A44DB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Autorzy starotestamentowi zadawali ważne pytania dotyczące Bożej sprawiedliwości oraz tego, jak ludzie mogą posiąść prawdziwą mądrość, choć uznawali, że nie wszystkie nasze pytania i nie wszystkie poszukiwania mądrości doprowadzą nas do wyraźnych odpowiedzi (np. </w:t>
      </w:r>
      <w:proofErr w:type="spellStart"/>
      <w:r w:rsidRPr="00853E8C">
        <w:rPr>
          <w:rFonts w:ascii="Times New Roman" w:hAnsi="Times New Roman"/>
          <w:iCs/>
          <w:sz w:val="20"/>
        </w:rPr>
        <w:t>Prz</w:t>
      </w:r>
      <w:proofErr w:type="spellEnd"/>
      <w:r w:rsidRPr="00853E8C">
        <w:rPr>
          <w:rFonts w:ascii="Times New Roman" w:hAnsi="Times New Roman"/>
          <w:iCs/>
          <w:sz w:val="20"/>
        </w:rPr>
        <w:t> 20,24; Hi 28,20-21)</w:t>
      </w:r>
      <w:r w:rsidRPr="00883D97">
        <w:rPr>
          <w:rFonts w:ascii="Times New Roman" w:hAnsi="Times New Roman"/>
          <w:iCs/>
          <w:sz w:val="20"/>
        </w:rPr>
        <w:t xml:space="preserve">. Literatura </w:t>
      </w:r>
      <w:proofErr w:type="spellStart"/>
      <w:r w:rsidRPr="00883D97">
        <w:rPr>
          <w:rFonts w:ascii="Times New Roman" w:hAnsi="Times New Roman"/>
          <w:iCs/>
          <w:sz w:val="20"/>
        </w:rPr>
        <w:t>mądrościowa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</w:t>
      </w:r>
      <w:r w:rsidRPr="00883D97">
        <w:rPr>
          <w:rFonts w:ascii="Times New Roman" w:hAnsi="Times New Roman"/>
          <w:i/>
          <w:sz w:val="20"/>
        </w:rPr>
        <w:t>Starego Testamentu</w:t>
      </w:r>
      <w:r w:rsidRPr="00883D97">
        <w:rPr>
          <w:rFonts w:ascii="Times New Roman" w:hAnsi="Times New Roman"/>
          <w:iCs/>
          <w:sz w:val="20"/>
        </w:rPr>
        <w:t xml:space="preserve"> obejmuje </w:t>
      </w:r>
      <w:r w:rsidRPr="00883D97">
        <w:rPr>
          <w:rFonts w:ascii="Times New Roman" w:hAnsi="Times New Roman"/>
          <w:i/>
          <w:sz w:val="20"/>
        </w:rPr>
        <w:t>Księgę Hioba</w:t>
      </w:r>
      <w:r w:rsidRPr="00883D97">
        <w:rPr>
          <w:rFonts w:ascii="Times New Roman" w:hAnsi="Times New Roman"/>
          <w:iCs/>
          <w:sz w:val="20"/>
        </w:rPr>
        <w:t xml:space="preserve">, </w:t>
      </w:r>
      <w:r w:rsidRPr="00883D97">
        <w:rPr>
          <w:rFonts w:ascii="Times New Roman" w:hAnsi="Times New Roman"/>
          <w:i/>
          <w:sz w:val="20"/>
        </w:rPr>
        <w:t>Księgę Przysłów</w:t>
      </w:r>
      <w:r w:rsidRPr="00883D97">
        <w:rPr>
          <w:rFonts w:ascii="Times New Roman" w:hAnsi="Times New Roman"/>
          <w:iCs/>
          <w:sz w:val="20"/>
        </w:rPr>
        <w:t xml:space="preserve">, </w:t>
      </w:r>
      <w:r w:rsidRPr="00883D97">
        <w:rPr>
          <w:rFonts w:ascii="Times New Roman" w:hAnsi="Times New Roman"/>
          <w:i/>
          <w:sz w:val="20"/>
        </w:rPr>
        <w:t xml:space="preserve">Księgę </w:t>
      </w:r>
      <w:proofErr w:type="spellStart"/>
      <w:r w:rsidRPr="00883D97">
        <w:rPr>
          <w:rFonts w:ascii="Times New Roman" w:hAnsi="Times New Roman"/>
          <w:i/>
          <w:sz w:val="20"/>
        </w:rPr>
        <w:t>Koheleta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oraz psalmy </w:t>
      </w:r>
      <w:proofErr w:type="spellStart"/>
      <w:r w:rsidRPr="00883D97">
        <w:rPr>
          <w:rFonts w:ascii="Times New Roman" w:hAnsi="Times New Roman"/>
          <w:iCs/>
          <w:sz w:val="20"/>
        </w:rPr>
        <w:t>mądrościowe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(np. </w:t>
      </w:r>
      <w:r w:rsidRPr="001A1EA2">
        <w:rPr>
          <w:rFonts w:ascii="Times New Roman" w:hAnsi="Times New Roman"/>
          <w:iCs/>
          <w:sz w:val="20"/>
        </w:rPr>
        <w:t>Ps 37; 49; 73)</w:t>
      </w:r>
      <w:r w:rsidRPr="00883D97">
        <w:rPr>
          <w:rFonts w:ascii="Times New Roman" w:hAnsi="Times New Roman"/>
          <w:iCs/>
          <w:sz w:val="20"/>
        </w:rPr>
        <w:t>.</w:t>
      </w:r>
    </w:p>
    <w:p w14:paraId="578079D9" w14:textId="77777777" w:rsidR="00853E8C" w:rsidRPr="00883D97" w:rsidRDefault="00853E8C" w:rsidP="00853E8C">
      <w:pPr>
        <w:rPr>
          <w:rFonts w:ascii="Times New Roman" w:hAnsi="Times New Roman"/>
          <w:iCs/>
          <w:sz w:val="20"/>
          <w:lang w:val="en-US"/>
        </w:rPr>
      </w:pPr>
      <w:r w:rsidRPr="00883D97">
        <w:rPr>
          <w:rFonts w:ascii="Times New Roman" w:hAnsi="Times New Roman"/>
          <w:iCs/>
          <w:sz w:val="20"/>
        </w:rPr>
        <w:t xml:space="preserve">Odkrycie znacznego zbioru literatury </w:t>
      </w:r>
      <w:proofErr w:type="spellStart"/>
      <w:r w:rsidRPr="00883D97">
        <w:rPr>
          <w:rFonts w:ascii="Times New Roman" w:hAnsi="Times New Roman"/>
          <w:iCs/>
          <w:sz w:val="20"/>
        </w:rPr>
        <w:t>mądrościowej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akcentującej wiedzę wśród pism społeczności z </w:t>
      </w:r>
      <w:proofErr w:type="spellStart"/>
      <w:r w:rsidRPr="00883D97">
        <w:rPr>
          <w:rFonts w:ascii="Times New Roman" w:hAnsi="Times New Roman"/>
          <w:iCs/>
          <w:sz w:val="20"/>
        </w:rPr>
        <w:t>Khirbet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Cs/>
          <w:sz w:val="20"/>
        </w:rPr>
        <w:t>Qumran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z I wieku p.n.e. (pism znanych także jako zwoje znad Morza Martwego) podkreśla fakt, że dyskusja o mądrości była ważnym elementem intelektualnej i filozoficznej dyskusji wśród żydowskich społeczności przed przybyciem Mesjasza w Palestynie </w:t>
      </w:r>
      <w:r w:rsidRPr="00883D97">
        <w:rPr>
          <w:rFonts w:ascii="Times New Roman" w:hAnsi="Times New Roman"/>
          <w:sz w:val="20"/>
        </w:rPr>
        <w:t>(zob. </w:t>
      </w:r>
      <w:r w:rsidRPr="00883D97">
        <w:rPr>
          <w:rFonts w:ascii="Times New Roman" w:hAnsi="Times New Roman"/>
          <w:sz w:val="20"/>
          <w:lang w:val="en-US"/>
        </w:rPr>
        <w:t xml:space="preserve">J.I. Kampen, „Wisdom Literature at Qumran”, w: </w:t>
      </w:r>
      <w:r w:rsidRPr="00883D97">
        <w:rPr>
          <w:rFonts w:ascii="Times New Roman" w:hAnsi="Times New Roman"/>
          <w:i/>
          <w:iCs/>
          <w:sz w:val="20"/>
          <w:lang w:val="en-US"/>
        </w:rPr>
        <w:t>Dictionary of New Testament Background: A Compendium of Contemporary Biblical Scholarship</w:t>
      </w:r>
      <w:r w:rsidRPr="00883D97">
        <w:rPr>
          <w:rFonts w:ascii="Times New Roman" w:hAnsi="Times New Roman"/>
          <w:sz w:val="20"/>
          <w:lang w:val="en-US"/>
        </w:rPr>
        <w:t>, red. C.A. Evans i Stanley E. Porter, Downers Grove 2000, s. 1263-1268)</w:t>
      </w:r>
      <w:r w:rsidRPr="00883D97">
        <w:rPr>
          <w:rFonts w:ascii="Times New Roman" w:hAnsi="Times New Roman"/>
          <w:iCs/>
          <w:sz w:val="20"/>
          <w:lang w:val="en-US"/>
        </w:rPr>
        <w:t>.</w:t>
      </w:r>
    </w:p>
    <w:p w14:paraId="76CF5012" w14:textId="77777777" w:rsidR="00853E8C" w:rsidRPr="00883D97" w:rsidRDefault="00853E8C" w:rsidP="00853E8C">
      <w:pPr>
        <w:rPr>
          <w:rFonts w:ascii="Times New Roman" w:hAnsi="Times New Roman"/>
          <w:iCs/>
          <w:sz w:val="20"/>
          <w:lang w:val="en-US"/>
        </w:rPr>
      </w:pPr>
    </w:p>
    <w:p w14:paraId="0A3FC55E" w14:textId="77777777" w:rsidR="00853E8C" w:rsidRPr="00883D97" w:rsidRDefault="00853E8C" w:rsidP="00C116E5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t>2. Głupota i mądrość:</w:t>
      </w:r>
      <w:r w:rsidRPr="00883D97">
        <w:rPr>
          <w:rFonts w:ascii="Times New Roman" w:hAnsi="Times New Roman"/>
          <w:iCs/>
          <w:sz w:val="20"/>
        </w:rPr>
        <w:t xml:space="preserve"> Po wstępnych pozdrowieniach, dziękczynieniu i wezwaniu do jedności Paweł rozpoczyna swoje przesłanie do młodego zboru w Koryncie skupiając uwagę na kwestii głupoty i mądrości. </w:t>
      </w:r>
      <w:r w:rsidRPr="00883D97">
        <w:rPr>
          <w:rFonts w:ascii="Times New Roman" w:hAnsi="Times New Roman"/>
          <w:sz w:val="20"/>
        </w:rPr>
        <w:t xml:space="preserve">1 Kor 1,18-31 </w:t>
      </w:r>
      <w:r w:rsidRPr="00883D97">
        <w:rPr>
          <w:rFonts w:ascii="Times New Roman" w:hAnsi="Times New Roman"/>
          <w:iCs/>
          <w:sz w:val="20"/>
        </w:rPr>
        <w:t xml:space="preserve">jest retoryczną kulminacją </w:t>
      </w:r>
      <w:r w:rsidRPr="00883D97">
        <w:rPr>
          <w:rFonts w:ascii="Times New Roman" w:hAnsi="Times New Roman"/>
          <w:i/>
          <w:sz w:val="20"/>
        </w:rPr>
        <w:t>Nowego Testamentu</w:t>
      </w:r>
      <w:r w:rsidRPr="00883D97">
        <w:rPr>
          <w:rFonts w:ascii="Times New Roman" w:hAnsi="Times New Roman"/>
          <w:iCs/>
          <w:sz w:val="20"/>
        </w:rPr>
        <w:t xml:space="preserve">. Teza Pawła w </w:t>
      </w:r>
      <w:r w:rsidRPr="00883D97">
        <w:rPr>
          <w:rFonts w:ascii="Times New Roman" w:hAnsi="Times New Roman"/>
          <w:i/>
          <w:sz w:val="20"/>
        </w:rPr>
        <w:t>1. Liście do Koryntian</w:t>
      </w:r>
      <w:r w:rsidRPr="00883D97">
        <w:rPr>
          <w:rFonts w:ascii="Times New Roman" w:hAnsi="Times New Roman"/>
          <w:iCs/>
          <w:sz w:val="20"/>
        </w:rPr>
        <w:t xml:space="preserve"> sugeruje, że ewangelia jest głupstwem </w:t>
      </w:r>
      <w:proofErr w:type="gramStart"/>
      <w:r w:rsidRPr="00883D97">
        <w:rPr>
          <w:rFonts w:ascii="Times New Roman" w:hAnsi="Times New Roman"/>
          <w:iCs/>
          <w:sz w:val="20"/>
        </w:rPr>
        <w:t xml:space="preserve">dla </w:t>
      </w:r>
      <w:proofErr w:type="spellStart"/>
      <w:r w:rsidRPr="00883D97">
        <w:rPr>
          <w:rFonts w:ascii="Times New Roman" w:hAnsi="Times New Roman"/>
          <w:iCs/>
          <w:sz w:val="20"/>
        </w:rPr>
        <w:t>dla</w:t>
      </w:r>
      <w:proofErr w:type="spellEnd"/>
      <w:proofErr w:type="gramEnd"/>
      <w:r w:rsidRPr="00883D97">
        <w:rPr>
          <w:rFonts w:ascii="Times New Roman" w:hAnsi="Times New Roman"/>
          <w:iCs/>
          <w:sz w:val="20"/>
        </w:rPr>
        <w:t xml:space="preserve"> niektórych ludzi, ale dla tych, którzy ją przyjmują, jest mocą Bożą ku zbawieniu (1 Kor 1,18). Jest to znaczący paradoks, jak podkreśla Paweł. W kolejnych rozdziałach apostoł wskazuje, że słabość ludzi jest dla Boga okazją do okazania Jego siły.</w:t>
      </w:r>
    </w:p>
    <w:p w14:paraId="504F19A4" w14:textId="77777777" w:rsidR="00C116E5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Pozostała część tego fragmentu zawiera szereg przeciwieństw między mądrymi a głupimi, Bogiem </w:t>
      </w:r>
    </w:p>
    <w:p w14:paraId="2065F444" w14:textId="77777777" w:rsidR="00C116E5" w:rsidRDefault="00853E8C" w:rsidP="00C116E5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a światem, silnymi a słabymi. Krzyż, narzędzie okrutnych rzymskich tortur i śmierci, stał się środkiem, przez który Bóg dokonał zbawienia. Ten argument, który leży u podstaw całego zwiastowania Pawła i Kościoła wczesnochrześcijańskiego, musiał się wydawać kontrkulturowy i paradoksalny wielu </w:t>
      </w:r>
      <w:proofErr w:type="spellStart"/>
      <w:r w:rsidRPr="00883D97">
        <w:rPr>
          <w:rFonts w:ascii="Times New Roman" w:hAnsi="Times New Roman"/>
          <w:iCs/>
          <w:sz w:val="20"/>
        </w:rPr>
        <w:t>nowonawróconym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chrześcijanom pogańskiego pochodzenia. „Mowa o krzyżu” (1 Kor 1,18) to skrót oznaczający przesłanie o śmierci i zmartwychwstaniu Jezus Chrystusa oferujące zbawienie tym, którzy usłyszeli i uwierzyli. Możemy w jakimś stopniu zrozumieć poziom szaleństwa, jakiego mogli się dopatrywać w tym przesłaniu ludzie z kultury grecko-rzymskiej. Jak Bóg miałby zbawić ludzi (i to cały świat) przez śmierć ukrzyżowanego skazańca? Z drugiej strony Żydzi postrzegali takie przesłanie jako „gorszące” (gr. </w:t>
      </w:r>
      <w:proofErr w:type="spellStart"/>
      <w:r w:rsidRPr="00883D97">
        <w:rPr>
          <w:rFonts w:ascii="Times New Roman" w:hAnsi="Times New Roman"/>
          <w:i/>
          <w:sz w:val="20"/>
        </w:rPr>
        <w:t>skandalon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 w </w:t>
      </w:r>
      <w:r w:rsidRPr="00883D97">
        <w:rPr>
          <w:rFonts w:ascii="Times New Roman" w:hAnsi="Times New Roman"/>
          <w:sz w:val="20"/>
        </w:rPr>
        <w:t>1 Kor 1,23</w:t>
      </w:r>
      <w:r w:rsidRPr="00883D97">
        <w:rPr>
          <w:rFonts w:ascii="Times New Roman" w:hAnsi="Times New Roman"/>
          <w:iCs/>
          <w:sz w:val="20"/>
        </w:rPr>
        <w:t>). To zgorszenie z jednej strony</w:t>
      </w:r>
    </w:p>
    <w:p w14:paraId="4B836051" w14:textId="02589838" w:rsidR="00853E8C" w:rsidRPr="00883D97" w:rsidRDefault="00853E8C" w:rsidP="00C116E5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a głupstwo z drugiej odnoszą się metaforycznie do przeszkód stojących na drodze ludzi do wiary.</w:t>
      </w:r>
    </w:p>
    <w:p w14:paraId="0A12F3F9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</w:p>
    <w:p w14:paraId="0D630E7C" w14:textId="77777777" w:rsidR="00C116E5" w:rsidRDefault="00853E8C" w:rsidP="00C116E5">
      <w:pPr>
        <w:pStyle w:val="Akapitzlist"/>
        <w:numPr>
          <w:ilvl w:val="0"/>
          <w:numId w:val="8"/>
        </w:numPr>
        <w:ind w:left="0" w:firstLine="0"/>
        <w:rPr>
          <w:rFonts w:ascii="Times New Roman" w:hAnsi="Times New Roman"/>
          <w:iCs/>
          <w:sz w:val="20"/>
        </w:rPr>
      </w:pPr>
      <w:r w:rsidRPr="00C116E5">
        <w:rPr>
          <w:rFonts w:ascii="Times New Roman" w:hAnsi="Times New Roman"/>
          <w:b/>
          <w:bCs/>
          <w:iCs/>
          <w:sz w:val="20"/>
        </w:rPr>
        <w:t>Dobra nowina o krzyżu:</w:t>
      </w:r>
      <w:r w:rsidRPr="00C116E5">
        <w:rPr>
          <w:rFonts w:ascii="Times New Roman" w:hAnsi="Times New Roman"/>
          <w:iCs/>
          <w:sz w:val="20"/>
        </w:rPr>
        <w:t xml:space="preserve"> Od samego początku Paweł stwierdza, że przesłanie krzyża jest mocą Bożą dla tych, którzy dostępują zbawienia. Krzyż Chrystusa daje wierzącym klucz do zrozumienia Bożej mądrości </w:t>
      </w:r>
    </w:p>
    <w:p w14:paraId="14264431" w14:textId="7D825E28" w:rsidR="00853E8C" w:rsidRPr="00C116E5" w:rsidRDefault="00853E8C" w:rsidP="00C116E5">
      <w:pPr>
        <w:pStyle w:val="Akapitzlist"/>
        <w:ind w:left="0" w:firstLine="0"/>
        <w:rPr>
          <w:rFonts w:ascii="Times New Roman" w:hAnsi="Times New Roman"/>
          <w:iCs/>
          <w:sz w:val="20"/>
        </w:rPr>
      </w:pPr>
      <w:r w:rsidRPr="00C116E5">
        <w:rPr>
          <w:rFonts w:ascii="Times New Roman" w:hAnsi="Times New Roman"/>
          <w:iCs/>
          <w:sz w:val="20"/>
        </w:rPr>
        <w:t xml:space="preserve">w ofercie zbawienia dla tych, którzy nie zasługują na miano sprawiedliwych i nigdy nie będą w stanie na nie zasłużyć. Krzyż jest także czymś więcej niż znakiem czy symbolem, choć Żydzi nie dostrzegają tego, mimo iż oczekują ujrzenia cudownych znaków (Mt 12,38-39; </w:t>
      </w:r>
      <w:proofErr w:type="spellStart"/>
      <w:r w:rsidRPr="00C116E5">
        <w:rPr>
          <w:rFonts w:ascii="Times New Roman" w:hAnsi="Times New Roman"/>
          <w:iCs/>
          <w:sz w:val="20"/>
        </w:rPr>
        <w:t>Mk</w:t>
      </w:r>
      <w:proofErr w:type="spellEnd"/>
      <w:r w:rsidRPr="00C116E5">
        <w:rPr>
          <w:rFonts w:ascii="Times New Roman" w:hAnsi="Times New Roman"/>
          <w:iCs/>
          <w:sz w:val="20"/>
        </w:rPr>
        <w:t xml:space="preserve"> 8,11-12; zob. także 1 Kor 1,22). Pragnienie ujrzenia znaków i cudów świadczy o zasadniczej duchowej ślepocie, a może nawet zatwardziałości serca u tych, którzy „domagają się” znaków (a nie „proszą” o nie). Ewangelia ukrzyżowanego i zmartwychwstałego Chrystusa nie budzi wiary u Żydów i Greków, ale raczej staje się dla jednych „zgorszeniem” a dla drugich „głupstwem”. Paweł podsumowuje tę rzeczywistość w </w:t>
      </w:r>
      <w:r w:rsidRPr="00C116E5">
        <w:rPr>
          <w:rFonts w:ascii="Times New Roman" w:hAnsi="Times New Roman"/>
          <w:sz w:val="20"/>
        </w:rPr>
        <w:t>1 Kor 1,25</w:t>
      </w:r>
      <w:r w:rsidRPr="00C116E5">
        <w:rPr>
          <w:rFonts w:ascii="Times New Roman" w:hAnsi="Times New Roman"/>
          <w:iCs/>
          <w:sz w:val="20"/>
        </w:rPr>
        <w:t>: „</w:t>
      </w:r>
      <w:r w:rsidRPr="00C116E5">
        <w:rPr>
          <w:rFonts w:ascii="Times New Roman" w:hAnsi="Times New Roman"/>
          <w:color w:val="000000"/>
          <w:sz w:val="20"/>
        </w:rPr>
        <w:t>Bo głupstwo Boże jest mędrsze niż ludzie, a słabość Boża mocniejsza niż ludzie</w:t>
      </w:r>
      <w:r w:rsidRPr="00C116E5">
        <w:rPr>
          <w:rFonts w:ascii="Times New Roman" w:hAnsi="Times New Roman"/>
          <w:iCs/>
          <w:sz w:val="20"/>
        </w:rPr>
        <w:t>”.</w:t>
      </w:r>
    </w:p>
    <w:p w14:paraId="2F6416B3" w14:textId="77777777" w:rsidR="00C116E5" w:rsidRDefault="00853E8C" w:rsidP="00853E8C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To oświadczenie prowadzi Pawła do kolejnego nie mniej ważnego: Boże wybranie tych, którzy tworzą zbór w Koryncie, nie było oparte na ich mądrości czy mocy i wpływie, ale wyłącznie na decyzji Boga (1 Kor 1,26-29). Boże wybranie nigdy nie jest oparte na ludzkich dokonaniach, mocy czy wpływie, ale dokonuje się wraz </w:t>
      </w:r>
    </w:p>
    <w:p w14:paraId="1B12D023" w14:textId="2C2F5888" w:rsidR="00853E8C" w:rsidRPr="00883D97" w:rsidRDefault="00853E8C" w:rsidP="00C116E5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z naszym uchwyceniem przez wiarę ręki Jezusa wyciągniętej do nas. Czasami chwytamy całą dłoń, a innym razem ledwie trzymamy się koniuszka Jego małego palca, ale mając zapewnione wszystko pozostałe, możemy ufać, że znajdujemy się w samym centrum łaski Bożej. Ta świadomość, według Pawła, chroni nas także przed chełpieniem się naszymi „osiągnięciami wiary”, „</w:t>
      </w:r>
      <w:r w:rsidRPr="00883D97">
        <w:rPr>
          <w:rFonts w:ascii="Times New Roman" w:hAnsi="Times New Roman"/>
          <w:color w:val="000000"/>
          <w:sz w:val="20"/>
        </w:rPr>
        <w:t>aby, jak napisano: Kto się chlubi, w Panu się chlubił</w:t>
      </w:r>
      <w:r w:rsidRPr="00883D97">
        <w:rPr>
          <w:rFonts w:ascii="Times New Roman" w:hAnsi="Times New Roman"/>
          <w:iCs/>
          <w:sz w:val="20"/>
        </w:rPr>
        <w:t xml:space="preserve">” (1 Kor 1,31; zob. </w:t>
      </w:r>
      <w:r w:rsidRPr="00853E8C">
        <w:rPr>
          <w:rFonts w:ascii="Times New Roman" w:hAnsi="Times New Roman"/>
          <w:iCs/>
          <w:sz w:val="20"/>
        </w:rPr>
        <w:t>Jr 9,23-24)</w:t>
      </w:r>
      <w:r w:rsidRPr="00883D97">
        <w:rPr>
          <w:rFonts w:ascii="Times New Roman" w:hAnsi="Times New Roman"/>
          <w:iCs/>
          <w:sz w:val="20"/>
        </w:rPr>
        <w:t xml:space="preserve">. Co ciekawe (i przypuszczalnie oczekiwane w starotestamentowej personifikacji mądrości w </w:t>
      </w:r>
      <w:proofErr w:type="spellStart"/>
      <w:r w:rsidRPr="00883D97">
        <w:rPr>
          <w:rFonts w:ascii="Times New Roman" w:hAnsi="Times New Roman"/>
          <w:iCs/>
          <w:sz w:val="20"/>
        </w:rPr>
        <w:t>Prz</w:t>
      </w:r>
      <w:proofErr w:type="spellEnd"/>
      <w:r w:rsidRPr="00883D97">
        <w:rPr>
          <w:rFonts w:ascii="Times New Roman" w:hAnsi="Times New Roman"/>
          <w:iCs/>
          <w:sz w:val="20"/>
        </w:rPr>
        <w:t> 8), Jezus Chrystus jest uosobioną mądrością Bożą, Bożą sprawiedliwością, uświęceniem i odkupieniem (1 Kor 1,30).</w:t>
      </w:r>
    </w:p>
    <w:p w14:paraId="3BC79B5E" w14:textId="77777777" w:rsidR="00853E8C" w:rsidRPr="00883D97" w:rsidRDefault="00853E8C" w:rsidP="00853E8C">
      <w:pPr>
        <w:rPr>
          <w:rFonts w:ascii="Times New Roman" w:hAnsi="Times New Roman"/>
          <w:iCs/>
          <w:sz w:val="20"/>
        </w:rPr>
      </w:pPr>
    </w:p>
    <w:p w14:paraId="73A03804" w14:textId="77777777" w:rsidR="00853E8C" w:rsidRPr="00883D97" w:rsidRDefault="00853E8C" w:rsidP="00C116E5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III: Zastosowanie</w:t>
      </w:r>
    </w:p>
    <w:p w14:paraId="51679688" w14:textId="77777777" w:rsidR="00C116E5" w:rsidRDefault="00853E8C" w:rsidP="00853E8C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Mądrość i głupota są ściśle powiązane ze sobą w pierwszej części </w:t>
      </w:r>
      <w:r w:rsidRPr="00883D97">
        <w:rPr>
          <w:rFonts w:ascii="Times New Roman" w:hAnsi="Times New Roman"/>
          <w:i/>
          <w:sz w:val="20"/>
        </w:rPr>
        <w:t>1. Listu do Koryntian</w:t>
      </w:r>
      <w:r w:rsidRPr="00883D97">
        <w:rPr>
          <w:rFonts w:ascii="Times New Roman" w:hAnsi="Times New Roman"/>
          <w:iCs/>
          <w:sz w:val="20"/>
        </w:rPr>
        <w:t xml:space="preserve">. Paweł pomaga swoim adresatom zrozumieć, że „ludzka mądrość nie jest w stanie prowadzić do prawdziwego zbawiennego poznania Boga, gdyż to jest możliwe wyłącznie </w:t>
      </w:r>
      <w:proofErr w:type="gramStart"/>
      <w:r w:rsidRPr="00883D97">
        <w:rPr>
          <w:rFonts w:ascii="Times New Roman" w:hAnsi="Times New Roman"/>
          <w:iCs/>
          <w:sz w:val="20"/>
        </w:rPr>
        <w:t>przez »głupstwo« ewangelii</w:t>
      </w:r>
      <w:proofErr w:type="gramEnd"/>
      <w:r w:rsidRPr="00883D97">
        <w:rPr>
          <w:rFonts w:ascii="Times New Roman" w:hAnsi="Times New Roman"/>
          <w:iCs/>
          <w:sz w:val="20"/>
        </w:rPr>
        <w:t xml:space="preserve"> (w. 21)” </w:t>
      </w:r>
      <w:r w:rsidRPr="00883D97">
        <w:rPr>
          <w:rFonts w:ascii="Times New Roman" w:hAnsi="Times New Roman"/>
          <w:sz w:val="20"/>
        </w:rPr>
        <w:t xml:space="preserve">(„1 </w:t>
      </w:r>
      <w:proofErr w:type="spellStart"/>
      <w:r w:rsidRPr="00883D97">
        <w:rPr>
          <w:rFonts w:ascii="Times New Roman" w:hAnsi="Times New Roman"/>
          <w:sz w:val="20"/>
        </w:rPr>
        <w:t>Corinthians</w:t>
      </w:r>
      <w:proofErr w:type="spellEnd"/>
      <w:r w:rsidRPr="00883D97">
        <w:rPr>
          <w:rFonts w:ascii="Times New Roman" w:hAnsi="Times New Roman"/>
          <w:sz w:val="20"/>
        </w:rPr>
        <w:t xml:space="preserve">”, </w:t>
      </w:r>
    </w:p>
    <w:p w14:paraId="6491ED9B" w14:textId="3B875228" w:rsidR="00853E8C" w:rsidRPr="00883D97" w:rsidRDefault="00853E8C" w:rsidP="00C116E5">
      <w:pPr>
        <w:ind w:firstLine="0"/>
        <w:rPr>
          <w:rFonts w:ascii="Times New Roman" w:hAnsi="Times New Roman"/>
          <w:iCs/>
          <w:sz w:val="20"/>
        </w:rPr>
      </w:pPr>
      <w:r w:rsidRPr="00C116E5">
        <w:rPr>
          <w:rFonts w:ascii="Times New Roman" w:hAnsi="Times New Roman"/>
          <w:sz w:val="20"/>
          <w:lang w:val="en-US"/>
        </w:rPr>
        <w:t xml:space="preserve">w: </w:t>
      </w:r>
      <w:r w:rsidRPr="00C116E5">
        <w:rPr>
          <w:rFonts w:ascii="Times New Roman" w:hAnsi="Times New Roman"/>
          <w:i/>
          <w:iCs/>
          <w:sz w:val="20"/>
          <w:lang w:val="en-US"/>
        </w:rPr>
        <w:t>Andrews Bible Commentary</w:t>
      </w:r>
      <w:r w:rsidRPr="00C116E5">
        <w:rPr>
          <w:rFonts w:ascii="Times New Roman" w:hAnsi="Times New Roman"/>
          <w:sz w:val="20"/>
          <w:lang w:val="en-US"/>
        </w:rPr>
        <w:t xml:space="preserve">, red. </w:t>
      </w:r>
      <w:r w:rsidRPr="001A1EA2">
        <w:rPr>
          <w:rFonts w:ascii="Times New Roman" w:hAnsi="Times New Roman"/>
          <w:sz w:val="20"/>
          <w:lang w:val="en-US"/>
        </w:rPr>
        <w:t xml:space="preserve">Ángel Manuel Rodríguez i in. </w:t>
      </w:r>
      <w:r w:rsidRPr="00853E8C">
        <w:rPr>
          <w:rFonts w:ascii="Times New Roman" w:hAnsi="Times New Roman"/>
          <w:sz w:val="20"/>
        </w:rPr>
        <w:t>(</w:t>
      </w:r>
      <w:proofErr w:type="spellStart"/>
      <w:r w:rsidRPr="00853E8C">
        <w:rPr>
          <w:rFonts w:ascii="Times New Roman" w:hAnsi="Times New Roman"/>
          <w:sz w:val="20"/>
        </w:rPr>
        <w:t>Berrien</w:t>
      </w:r>
      <w:proofErr w:type="spellEnd"/>
      <w:r w:rsidRPr="00853E8C">
        <w:rPr>
          <w:rFonts w:ascii="Times New Roman" w:hAnsi="Times New Roman"/>
          <w:sz w:val="20"/>
        </w:rPr>
        <w:t xml:space="preserve"> Springs 2022), s. 1620)</w:t>
      </w:r>
      <w:r w:rsidRPr="00883D97">
        <w:rPr>
          <w:rFonts w:ascii="Times New Roman" w:hAnsi="Times New Roman"/>
          <w:iCs/>
          <w:sz w:val="20"/>
        </w:rPr>
        <w:t xml:space="preserve">. Rozważając </w:t>
      </w:r>
      <w:r w:rsidRPr="00883D97">
        <w:rPr>
          <w:rFonts w:ascii="Times New Roman" w:hAnsi="Times New Roman"/>
          <w:sz w:val="20"/>
        </w:rPr>
        <w:t xml:space="preserve">1 Kor 1,17-31 </w:t>
      </w:r>
      <w:r w:rsidRPr="00883D97">
        <w:rPr>
          <w:rFonts w:ascii="Times New Roman" w:hAnsi="Times New Roman"/>
          <w:iCs/>
          <w:sz w:val="20"/>
        </w:rPr>
        <w:t>omówcie następujące pytania:</w:t>
      </w:r>
    </w:p>
    <w:p w14:paraId="4D5552C3" w14:textId="77777777" w:rsidR="00853E8C" w:rsidRPr="00883D97" w:rsidRDefault="00853E8C" w:rsidP="00C116E5">
      <w:pPr>
        <w:ind w:left="567"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1. Co może być przeszkodą dla twojej wiary, choć mamy przywilej spojrzenia wstecz na blisko dwa tysiące lat dziejów Kościoła i interpretacji </w:t>
      </w:r>
      <w:r w:rsidRPr="00883D97">
        <w:rPr>
          <w:rFonts w:ascii="Times New Roman" w:hAnsi="Times New Roman"/>
          <w:i/>
          <w:sz w:val="20"/>
        </w:rPr>
        <w:t>Biblii</w:t>
      </w:r>
      <w:r w:rsidRPr="00883D97">
        <w:rPr>
          <w:rFonts w:ascii="Times New Roman" w:hAnsi="Times New Roman"/>
          <w:iCs/>
          <w:sz w:val="20"/>
        </w:rPr>
        <w:t>?</w:t>
      </w:r>
    </w:p>
    <w:p w14:paraId="5D54DB8E" w14:textId="77777777" w:rsidR="00853E8C" w:rsidRPr="00883D97" w:rsidRDefault="00853E8C" w:rsidP="00C116E5">
      <w:pPr>
        <w:ind w:left="567"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lastRenderedPageBreak/>
        <w:t>2. Jaki najlepszy argument możesz podać tym, którzy uważają, że przesłanie ewangelii jest głupstwem albo „bajką dla naiwnych”?</w:t>
      </w:r>
    </w:p>
    <w:p w14:paraId="1B77B2D3" w14:textId="77777777" w:rsidR="00853E8C" w:rsidRPr="00883D97" w:rsidRDefault="00853E8C" w:rsidP="00C116E5">
      <w:pPr>
        <w:ind w:left="567"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3. Jakie aspekty dobrej nowiny krzyża mogą przemawiać do ludzi spoza Kościoła w twojej lokalnej społeczności? Co utrudnia im przyjęcie ewangelii?</w:t>
      </w:r>
    </w:p>
    <w:p w14:paraId="65148594" w14:textId="2959541E" w:rsidR="00E32435" w:rsidRPr="00267B4D" w:rsidRDefault="00E32435" w:rsidP="00DA0D62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D8A4" w14:textId="77777777" w:rsidR="00CB47B1" w:rsidRDefault="00CB47B1" w:rsidP="00A820C9">
      <w:r>
        <w:separator/>
      </w:r>
    </w:p>
  </w:endnote>
  <w:endnote w:type="continuationSeparator" w:id="0">
    <w:p w14:paraId="37E682C0" w14:textId="77777777" w:rsidR="00CB47B1" w:rsidRDefault="00CB47B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E48A" w14:textId="77777777" w:rsidR="001A1EA2" w:rsidRDefault="001A1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7618" w14:textId="77777777" w:rsidR="001A1EA2" w:rsidRDefault="001A1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2936" w14:textId="77777777" w:rsidR="00CB47B1" w:rsidRDefault="00CB47B1" w:rsidP="00A820C9">
      <w:r>
        <w:separator/>
      </w:r>
    </w:p>
  </w:footnote>
  <w:footnote w:type="continuationSeparator" w:id="0">
    <w:p w14:paraId="72993B3D" w14:textId="77777777" w:rsidR="00CB47B1" w:rsidRDefault="00CB47B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1750" w14:textId="77777777" w:rsidR="001A1EA2" w:rsidRDefault="001A1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B18" w14:textId="5C7A1871" w:rsidR="005D299A" w:rsidRPr="005D299A" w:rsidRDefault="00B2361E" w:rsidP="005D299A">
    <w:pPr>
      <w:ind w:firstLine="142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</w:t>
    </w:r>
    <w:r w:rsidR="00E03D04" w:rsidRPr="005D299A">
      <w:rPr>
        <w:rFonts w:ascii="Times New Roman" w:eastAsia="MS PMincho" w:hAnsi="Times New Roman"/>
        <w:sz w:val="16"/>
        <w:szCs w:val="16"/>
      </w:rPr>
      <w:t>b</w:t>
    </w:r>
    <w:r w:rsidRPr="005D299A">
      <w:rPr>
        <w:rFonts w:ascii="Times New Roman" w:eastAsia="MS PMincho" w:hAnsi="Times New Roman"/>
        <w:sz w:val="16"/>
        <w:szCs w:val="16"/>
      </w:rPr>
      <w:t xml:space="preserve">iblijne </w:t>
    </w:r>
    <w:r w:rsidR="005D299A" w:rsidRPr="005D299A">
      <w:rPr>
        <w:rFonts w:ascii="Times New Roman" w:eastAsia="MS PMincho" w:hAnsi="Times New Roman"/>
        <w:sz w:val="16"/>
        <w:szCs w:val="16"/>
      </w:rPr>
      <w:t>3</w:t>
    </w:r>
    <w:r w:rsidR="00617CBE" w:rsidRPr="005D299A">
      <w:rPr>
        <w:rFonts w:ascii="Times New Roman" w:eastAsia="MS PMincho" w:hAnsi="Times New Roman"/>
        <w:sz w:val="16"/>
        <w:szCs w:val="16"/>
      </w:rPr>
      <w:t>/2</w:t>
    </w:r>
    <w:r w:rsidRPr="005D299A">
      <w:rPr>
        <w:rFonts w:ascii="Times New Roman" w:eastAsia="MS PMincho" w:hAnsi="Times New Roman"/>
        <w:sz w:val="16"/>
        <w:szCs w:val="16"/>
      </w:rPr>
      <w:t>0</w:t>
    </w:r>
    <w:r w:rsidR="002263D7" w:rsidRPr="005D299A">
      <w:rPr>
        <w:rFonts w:ascii="Times New Roman" w:eastAsia="MS PMincho" w:hAnsi="Times New Roman"/>
        <w:sz w:val="16"/>
        <w:szCs w:val="16"/>
      </w:rPr>
      <w:t>2</w:t>
    </w:r>
    <w:r w:rsidR="00F11A02" w:rsidRPr="005D299A">
      <w:rPr>
        <w:rFonts w:ascii="Times New Roman" w:eastAsia="MS PMincho" w:hAnsi="Times New Roman"/>
        <w:sz w:val="16"/>
        <w:szCs w:val="16"/>
      </w:rPr>
      <w:t>6</w:t>
    </w:r>
    <w:r w:rsidRPr="005D299A">
      <w:rPr>
        <w:rFonts w:ascii="Times New Roman" w:eastAsia="MS PMincho" w:hAnsi="Times New Roman"/>
        <w:sz w:val="16"/>
        <w:szCs w:val="16"/>
      </w:rPr>
      <w:t>,</w:t>
    </w:r>
    <w:r w:rsidR="00C825E3" w:rsidRPr="005D299A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5D299A" w:rsidRPr="005D299A">
      <w:rPr>
        <w:rFonts w:ascii="Times New Roman" w:hAnsi="Times New Roman"/>
        <w:sz w:val="16"/>
        <w:szCs w:val="16"/>
      </w:rPr>
      <w:t>Adenilton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="005D299A" w:rsidRPr="005D299A">
      <w:rPr>
        <w:rFonts w:ascii="Times New Roman" w:hAnsi="Times New Roman"/>
        <w:sz w:val="16"/>
        <w:szCs w:val="16"/>
      </w:rPr>
      <w:t>Aguiar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, 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Listy do Koryntian; Lekcja </w:t>
    </w:r>
    <w:r w:rsidR="001A1EA2">
      <w:rPr>
        <w:rFonts w:ascii="Times New Roman" w:hAnsi="Times New Roman"/>
        <w:i/>
        <w:iCs/>
        <w:sz w:val="16"/>
        <w:szCs w:val="16"/>
      </w:rPr>
      <w:t>2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: </w:t>
    </w:r>
    <w:r w:rsidR="00853E8C">
      <w:rPr>
        <w:rFonts w:ascii="Times New Roman" w:hAnsi="Times New Roman"/>
        <w:i/>
        <w:iCs/>
        <w:sz w:val="16"/>
        <w:szCs w:val="16"/>
      </w:rPr>
      <w:t>Przesłanie ukrzyżowanego Chrystusa</w:t>
    </w:r>
  </w:p>
  <w:p w14:paraId="4738491F" w14:textId="157EFF65" w:rsidR="00B4099E" w:rsidRPr="00F00085" w:rsidRDefault="00B4099E" w:rsidP="00B4099E">
    <w:pPr>
      <w:ind w:firstLine="142"/>
      <w:rPr>
        <w:rFonts w:ascii="Times New Roman" w:hAnsi="Times New Roman"/>
        <w:bCs/>
        <w:i/>
        <w:iCs/>
        <w:sz w:val="16"/>
        <w:szCs w:val="16"/>
      </w:rPr>
    </w:pP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F2D4" w14:textId="77777777" w:rsidR="001A1EA2" w:rsidRDefault="001A1E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B66"/>
    <w:multiLevelType w:val="hybridMultilevel"/>
    <w:tmpl w:val="EF2E57C6"/>
    <w:lvl w:ilvl="0" w:tplc="B8E83E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307"/>
    <w:multiLevelType w:val="hybridMultilevel"/>
    <w:tmpl w:val="21147336"/>
    <w:lvl w:ilvl="0" w:tplc="D084DC18">
      <w:start w:val="1"/>
      <w:numFmt w:val="decimal"/>
      <w:lvlText w:val="%1."/>
      <w:lvlJc w:val="left"/>
      <w:pPr>
        <w:ind w:left="23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7"/>
  </w:num>
  <w:num w:numId="2" w16cid:durableId="851649020">
    <w:abstractNumId w:val="4"/>
  </w:num>
  <w:num w:numId="3" w16cid:durableId="450590080">
    <w:abstractNumId w:val="6"/>
  </w:num>
  <w:num w:numId="4" w16cid:durableId="1040789304">
    <w:abstractNumId w:val="5"/>
  </w:num>
  <w:num w:numId="5" w16cid:durableId="260839062">
    <w:abstractNumId w:val="1"/>
  </w:num>
  <w:num w:numId="6" w16cid:durableId="302540965">
    <w:abstractNumId w:val="3"/>
  </w:num>
  <w:num w:numId="7" w16cid:durableId="436750656">
    <w:abstractNumId w:val="2"/>
  </w:num>
  <w:num w:numId="8" w16cid:durableId="6191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1EA2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346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2EFC"/>
    <w:rsid w:val="00413289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299A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3517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1FA0"/>
    <w:rsid w:val="008426EE"/>
    <w:rsid w:val="00845363"/>
    <w:rsid w:val="00853A10"/>
    <w:rsid w:val="00853E8C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6E5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EE1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47B1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314D"/>
    <w:rsid w:val="00E653EB"/>
    <w:rsid w:val="00E70CA3"/>
    <w:rsid w:val="00E70D47"/>
    <w:rsid w:val="00E7165C"/>
    <w:rsid w:val="00E73131"/>
    <w:rsid w:val="00E74F52"/>
    <w:rsid w:val="00E7526A"/>
    <w:rsid w:val="00E7674E"/>
    <w:rsid w:val="00E769E4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A7B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0085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64F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1464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2026-06-11T09:48:00Z</cp:lastPrinted>
  <dcterms:created xsi:type="dcterms:W3CDTF">2026-06-11T09:48:00Z</dcterms:created>
  <dcterms:modified xsi:type="dcterms:W3CDTF">2026-06-11T09:57:00Z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