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48DD" w14:textId="7B969F42" w:rsidR="00A45266" w:rsidRDefault="00B0029C">
      <w:pPr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sz w:val="20"/>
          <w:szCs w:val="20"/>
        </w:rPr>
        <w:t xml:space="preserve">Lekcja </w:t>
      </w:r>
      <w:r w:rsidR="008C618C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8C618C">
        <w:rPr>
          <w:rFonts w:ascii="Times New Roman" w:hAnsi="Times New Roman" w:cs="Times New Roman"/>
          <w:sz w:val="20"/>
          <w:szCs w:val="20"/>
        </w:rPr>
        <w:t>11</w:t>
      </w:r>
      <w:r w:rsidR="005E2173">
        <w:rPr>
          <w:rFonts w:ascii="Times New Roman" w:hAnsi="Times New Roman" w:cs="Times New Roman"/>
          <w:sz w:val="20"/>
          <w:szCs w:val="20"/>
        </w:rPr>
        <w:t xml:space="preserve"> lutego</w:t>
      </w:r>
    </w:p>
    <w:p w14:paraId="597DBF8B" w14:textId="200BB15D" w:rsidR="00B0029C" w:rsidRPr="00C707A1" w:rsidRDefault="008C618C" w:rsidP="00B002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GROMADZENIE SKARBÓW W NIEBIE</w:t>
      </w:r>
    </w:p>
    <w:p w14:paraId="75870828" w14:textId="0FC9B56E" w:rsidR="00F60D42" w:rsidRPr="008C618C" w:rsidRDefault="00B0029C" w:rsidP="00F60D42">
      <w:pPr>
        <w:spacing w:line="360" w:lineRule="auto"/>
        <w:ind w:left="1701" w:hanging="1701"/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b/>
          <w:bCs/>
          <w:sz w:val="20"/>
          <w:szCs w:val="20"/>
        </w:rPr>
        <w:t>Tekst</w:t>
      </w:r>
      <w:r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 przewodni</w:t>
      </w: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53257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C618C">
        <w:rPr>
          <w:rFonts w:ascii="Times New Roman" w:hAnsi="Times New Roman" w:cs="Times New Roman"/>
          <w:sz w:val="20"/>
          <w:szCs w:val="20"/>
        </w:rPr>
        <w:t xml:space="preserve">Rdz 6,5-14; </w:t>
      </w:r>
      <w:proofErr w:type="spellStart"/>
      <w:r w:rsidR="008C618C">
        <w:rPr>
          <w:rFonts w:ascii="Times New Roman" w:hAnsi="Times New Roman" w:cs="Times New Roman"/>
          <w:sz w:val="20"/>
          <w:szCs w:val="20"/>
        </w:rPr>
        <w:t>Hbr</w:t>
      </w:r>
      <w:proofErr w:type="spellEnd"/>
      <w:r w:rsidR="008C618C">
        <w:rPr>
          <w:rFonts w:ascii="Times New Roman" w:hAnsi="Times New Roman" w:cs="Times New Roman"/>
          <w:sz w:val="20"/>
          <w:szCs w:val="20"/>
        </w:rPr>
        <w:t xml:space="preserve"> 8,11-13; Rdz 13,10-12; Rdz 22,22-31; </w:t>
      </w:r>
      <w:proofErr w:type="spellStart"/>
      <w:r w:rsidR="008C618C">
        <w:rPr>
          <w:rFonts w:ascii="Times New Roman" w:hAnsi="Times New Roman" w:cs="Times New Roman"/>
          <w:sz w:val="20"/>
          <w:szCs w:val="20"/>
        </w:rPr>
        <w:t>Hbr</w:t>
      </w:r>
      <w:proofErr w:type="spellEnd"/>
      <w:r w:rsidR="008C618C">
        <w:rPr>
          <w:rFonts w:ascii="Times New Roman" w:hAnsi="Times New Roman" w:cs="Times New Roman"/>
          <w:sz w:val="20"/>
          <w:szCs w:val="20"/>
        </w:rPr>
        <w:t xml:space="preserve"> 11,24-29</w:t>
      </w:r>
    </w:p>
    <w:p w14:paraId="0F06EC86" w14:textId="0762D4B6" w:rsidR="00B0029C" w:rsidRDefault="00B0029C" w:rsidP="00F60D42">
      <w:pPr>
        <w:spacing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>Cele lekcji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761DDBEE" w14:textId="3C807972" w:rsidR="00B0029C" w:rsidRPr="005707CC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Poznanie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0504D6">
        <w:rPr>
          <w:rFonts w:ascii="Times New Roman" w:hAnsi="Times New Roman" w:cs="Times New Roman"/>
          <w:sz w:val="20"/>
          <w:szCs w:val="20"/>
        </w:rPr>
        <w:t xml:space="preserve"> </w:t>
      </w:r>
      <w:r w:rsidR="008C618C">
        <w:rPr>
          <w:rFonts w:ascii="Times New Roman" w:hAnsi="Times New Roman" w:cs="Times New Roman"/>
          <w:sz w:val="20"/>
          <w:szCs w:val="20"/>
        </w:rPr>
        <w:t xml:space="preserve">Zdefiniowanie największej wartości w życiu. </w:t>
      </w:r>
    </w:p>
    <w:p w14:paraId="4C430DD9" w14:textId="1C0373D4" w:rsidR="00B0029C" w:rsidRPr="000504D6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Zrozumienie: </w:t>
      </w:r>
      <w:r w:rsidR="008C618C">
        <w:rPr>
          <w:rFonts w:ascii="Times New Roman" w:hAnsi="Times New Roman" w:cs="Times New Roman"/>
          <w:sz w:val="20"/>
          <w:szCs w:val="20"/>
        </w:rPr>
        <w:t>W jaki sposób trwać w wyborze tego co najważniejsze</w:t>
      </w:r>
    </w:p>
    <w:p w14:paraId="0DFABF20" w14:textId="6271A08F" w:rsidR="00532571" w:rsidRDefault="00B0029C" w:rsidP="005325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Działanie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280D6C">
        <w:rPr>
          <w:rFonts w:ascii="Times New Roman" w:hAnsi="Times New Roman" w:cs="Times New Roman"/>
          <w:sz w:val="20"/>
          <w:szCs w:val="20"/>
        </w:rPr>
        <w:t xml:space="preserve"> </w:t>
      </w:r>
      <w:r w:rsidR="008C618C">
        <w:rPr>
          <w:rFonts w:ascii="Times New Roman" w:hAnsi="Times New Roman" w:cs="Times New Roman"/>
          <w:sz w:val="20"/>
          <w:szCs w:val="20"/>
        </w:rPr>
        <w:t>Wprowadzenie w</w:t>
      </w:r>
      <w:r w:rsidR="006D7431">
        <w:rPr>
          <w:rFonts w:ascii="Times New Roman" w:hAnsi="Times New Roman" w:cs="Times New Roman"/>
          <w:sz w:val="20"/>
          <w:szCs w:val="20"/>
        </w:rPr>
        <w:t xml:space="preserve">yboru </w:t>
      </w:r>
      <w:r w:rsidR="008C618C">
        <w:rPr>
          <w:rFonts w:ascii="Times New Roman" w:hAnsi="Times New Roman" w:cs="Times New Roman"/>
          <w:sz w:val="20"/>
          <w:szCs w:val="20"/>
        </w:rPr>
        <w:t xml:space="preserve">najważniejszej wartości. </w:t>
      </w:r>
    </w:p>
    <w:p w14:paraId="2210EC05" w14:textId="54E91C97" w:rsidR="000504D6" w:rsidRPr="005707CC" w:rsidRDefault="000504D6" w:rsidP="000504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Przebieg studium: </w:t>
      </w:r>
    </w:p>
    <w:p w14:paraId="1755406C" w14:textId="417C2F06" w:rsidR="00B0029C" w:rsidRPr="00532571" w:rsidRDefault="00B0029C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Modlitwa</w:t>
      </w:r>
    </w:p>
    <w:p w14:paraId="000638AF" w14:textId="0C41FA65" w:rsidR="00B0029C" w:rsidRPr="000B07F5" w:rsidRDefault="00B0029C" w:rsidP="005325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Starter: </w:t>
      </w:r>
      <w:r w:rsidR="008C618C">
        <w:rPr>
          <w:rFonts w:ascii="Times New Roman" w:hAnsi="Times New Roman" w:cs="Times New Roman"/>
          <w:sz w:val="20"/>
          <w:szCs w:val="20"/>
        </w:rPr>
        <w:t xml:space="preserve">Jakie znacie najlepsze sposoby lokowania finansów? </w:t>
      </w:r>
      <w:r w:rsidR="00E12BDB">
        <w:rPr>
          <w:rFonts w:ascii="Times New Roman" w:hAnsi="Times New Roman" w:cs="Times New Roman"/>
          <w:sz w:val="20"/>
          <w:szCs w:val="20"/>
        </w:rPr>
        <w:t xml:space="preserve"> </w:t>
      </w:r>
      <w:r w:rsidR="00280D6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4212D69" w14:textId="7B42BEF6" w:rsidR="000504D6" w:rsidRPr="00532571" w:rsidRDefault="000504D6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Dyskusja</w:t>
      </w:r>
    </w:p>
    <w:p w14:paraId="4095CA42" w14:textId="427C6DFB" w:rsidR="00E12BDB" w:rsidRDefault="000B07F5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Część I- </w:t>
      </w:r>
      <w:r w:rsidR="006D7431">
        <w:rPr>
          <w:rFonts w:ascii="Times New Roman" w:hAnsi="Times New Roman" w:cs="Times New Roman"/>
          <w:b/>
          <w:bCs/>
          <w:sz w:val="20"/>
          <w:szCs w:val="20"/>
        </w:rPr>
        <w:t>Noe znalazł łaskę</w:t>
      </w:r>
      <w:r w:rsidR="00E12BD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A9408E8" w14:textId="45B5561B" w:rsidR="006D7431" w:rsidRDefault="006D7431" w:rsidP="006D7431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 wartości odróżniające go od otoczenia praktykował Noe (</w:t>
      </w:r>
      <w:proofErr w:type="spellStart"/>
      <w:r>
        <w:rPr>
          <w:rFonts w:ascii="Times New Roman" w:hAnsi="Times New Roman" w:cs="Times New Roman"/>
          <w:sz w:val="20"/>
          <w:szCs w:val="20"/>
        </w:rPr>
        <w:t>Rzd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6,5-14)? </w:t>
      </w:r>
    </w:p>
    <w:p w14:paraId="58B52BE3" w14:textId="4CB17C08" w:rsidR="003E7BFF" w:rsidRDefault="003E7BFF" w:rsidP="006D7431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my możemy praktykować te same wartości?</w:t>
      </w:r>
    </w:p>
    <w:p w14:paraId="4FF01F1D" w14:textId="69E40AAC" w:rsidR="003E7BFF" w:rsidRDefault="003E7BFF" w:rsidP="006D7431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znaczeni ma asertywność w życiu? </w:t>
      </w:r>
    </w:p>
    <w:p w14:paraId="6C7A4FF5" w14:textId="68BC686A" w:rsidR="003E7BFF" w:rsidRDefault="003E7BFF" w:rsidP="006D7431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Jaką wartość dla jakości całości życia ma „bycie wiernym w małych rzeczach”?</w:t>
      </w:r>
    </w:p>
    <w:p w14:paraId="786879AB" w14:textId="5F929ED9" w:rsidR="005E7331" w:rsidRDefault="005E7331" w:rsidP="005E733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7331">
        <w:rPr>
          <w:rFonts w:ascii="Times New Roman" w:hAnsi="Times New Roman" w:cs="Times New Roman"/>
          <w:b/>
          <w:bCs/>
          <w:sz w:val="20"/>
          <w:szCs w:val="20"/>
        </w:rPr>
        <w:t xml:space="preserve">Część II – </w:t>
      </w:r>
      <w:r w:rsidR="003E7BFF">
        <w:rPr>
          <w:rFonts w:ascii="Times New Roman" w:hAnsi="Times New Roman" w:cs="Times New Roman"/>
          <w:b/>
          <w:bCs/>
          <w:sz w:val="20"/>
          <w:szCs w:val="20"/>
        </w:rPr>
        <w:t>Abraham- ojciec wierzących</w:t>
      </w:r>
    </w:p>
    <w:p w14:paraId="16E4D11D" w14:textId="5A6C5744" w:rsidR="003E7BFF" w:rsidRDefault="003E7BFF" w:rsidP="003E7BFF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3E7BFF">
        <w:rPr>
          <w:rFonts w:ascii="Times New Roman" w:hAnsi="Times New Roman" w:cs="Times New Roman"/>
          <w:sz w:val="20"/>
          <w:szCs w:val="20"/>
        </w:rPr>
        <w:t xml:space="preserve">Co stanowiło klucz do </w:t>
      </w:r>
      <w:r>
        <w:rPr>
          <w:rFonts w:ascii="Times New Roman" w:hAnsi="Times New Roman" w:cs="Times New Roman"/>
          <w:sz w:val="20"/>
          <w:szCs w:val="20"/>
        </w:rPr>
        <w:t xml:space="preserve">otworzenia błogosławieństw obiecanych Abrahamowi (Rdz 12,1-3)? </w:t>
      </w:r>
    </w:p>
    <w:p w14:paraId="095CBE0C" w14:textId="7A4002C7" w:rsidR="003E7BFF" w:rsidRDefault="003E7BFF" w:rsidP="003E7BFF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możemy otworzyć Bogu możliwości błogosławienia nam? </w:t>
      </w:r>
    </w:p>
    <w:p w14:paraId="04B7739F" w14:textId="0F9F96AE" w:rsidR="003E7BFF" w:rsidRDefault="002D6069" w:rsidP="003E7BFF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 dwie wartości miały największe znaczenie w życiu Abrahama (</w:t>
      </w:r>
      <w:proofErr w:type="spellStart"/>
      <w:r>
        <w:rPr>
          <w:rFonts w:ascii="Times New Roman" w:hAnsi="Times New Roman" w:cs="Times New Roman"/>
          <w:sz w:val="20"/>
          <w:szCs w:val="20"/>
        </w:rPr>
        <w:t>Hbr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11,8013)? </w:t>
      </w:r>
    </w:p>
    <w:p w14:paraId="78643D57" w14:textId="62B93B5D" w:rsidR="002D6069" w:rsidRPr="003E7BFF" w:rsidRDefault="002D6069" w:rsidP="003E7BFF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wiara i poświęcenie się wyższemu celowi mogą radykalnie zmienić nasze życie? </w:t>
      </w:r>
    </w:p>
    <w:p w14:paraId="0C9A4D45" w14:textId="200EF4DD" w:rsidR="00F60D42" w:rsidRDefault="00B87728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7728">
        <w:rPr>
          <w:rFonts w:ascii="Times New Roman" w:hAnsi="Times New Roman" w:cs="Times New Roman"/>
          <w:b/>
          <w:bCs/>
          <w:sz w:val="20"/>
          <w:szCs w:val="20"/>
        </w:rPr>
        <w:t xml:space="preserve">Część III- </w:t>
      </w:r>
      <w:r w:rsidR="002D6069">
        <w:rPr>
          <w:rFonts w:ascii="Times New Roman" w:hAnsi="Times New Roman" w:cs="Times New Roman"/>
          <w:b/>
          <w:bCs/>
          <w:sz w:val="20"/>
          <w:szCs w:val="20"/>
        </w:rPr>
        <w:t>Złe decyzje Lota</w:t>
      </w:r>
      <w:r w:rsidR="008D4DE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566C4C2" w14:textId="5DFACF82" w:rsidR="008D4DEA" w:rsidRDefault="002D6069" w:rsidP="008D4DE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złego było w wyborze ziemi w okolicach Sodomy i Gomory dokonanym przez Lota? </w:t>
      </w:r>
    </w:p>
    <w:p w14:paraId="1ED24156" w14:textId="10BB1CED" w:rsidR="00E80F23" w:rsidRDefault="002D6069" w:rsidP="002D606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Jaka była różnica w postawie Lota i Abrahama, wstawiającego się za mieszkańcami Gomory? </w:t>
      </w:r>
    </w:p>
    <w:p w14:paraId="75516478" w14:textId="5D317885" w:rsidR="002D6069" w:rsidRDefault="002D6069" w:rsidP="002D606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złego jest w dążeniu do celu za wszelką cenę, zwłaszcza kosztem dobra innych ludzi? </w:t>
      </w:r>
    </w:p>
    <w:p w14:paraId="4DE95D62" w14:textId="5ED82BCA" w:rsidR="002D6069" w:rsidRPr="002D6069" w:rsidRDefault="002D6069" w:rsidP="002D6069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ustępliwość zawsze jest dobrą postawą? </w:t>
      </w:r>
    </w:p>
    <w:p w14:paraId="08CC0E38" w14:textId="2A772EEB" w:rsidR="002579A5" w:rsidRDefault="00B87728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79A5">
        <w:rPr>
          <w:rFonts w:ascii="Times New Roman" w:hAnsi="Times New Roman" w:cs="Times New Roman"/>
          <w:b/>
          <w:bCs/>
          <w:sz w:val="20"/>
          <w:szCs w:val="20"/>
        </w:rPr>
        <w:t>Część IV</w:t>
      </w:r>
      <w:r w:rsidR="008D4DEA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2D6069">
        <w:rPr>
          <w:rFonts w:ascii="Times New Roman" w:hAnsi="Times New Roman" w:cs="Times New Roman"/>
          <w:b/>
          <w:bCs/>
          <w:sz w:val="20"/>
          <w:szCs w:val="20"/>
        </w:rPr>
        <w:t>Od zwodziciela do księcia</w:t>
      </w:r>
    </w:p>
    <w:p w14:paraId="5C44E9A6" w14:textId="12D072D7" w:rsidR="008147F5" w:rsidRDefault="003B5A43" w:rsidP="003B5A43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3B5A43">
        <w:rPr>
          <w:rFonts w:ascii="Times New Roman" w:hAnsi="Times New Roman" w:cs="Times New Roman"/>
          <w:sz w:val="20"/>
          <w:szCs w:val="20"/>
        </w:rPr>
        <w:t xml:space="preserve">Na podstawie </w:t>
      </w:r>
      <w:r>
        <w:rPr>
          <w:rFonts w:ascii="Times New Roman" w:hAnsi="Times New Roman" w:cs="Times New Roman"/>
          <w:sz w:val="20"/>
          <w:szCs w:val="20"/>
        </w:rPr>
        <w:t xml:space="preserve">historii Jakuba, w jaki sposób Bóg postępuje z „przegranymi”, którzy przyznają się do porażki (Rdz 32,22-31)? </w:t>
      </w:r>
    </w:p>
    <w:p w14:paraId="61D2531B" w14:textId="69329F3F" w:rsidR="003B5A43" w:rsidRDefault="003B5A43" w:rsidP="003B5A43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my możemy przeżywać nasz </w:t>
      </w:r>
      <w:proofErr w:type="spellStart"/>
      <w:r>
        <w:rPr>
          <w:rFonts w:ascii="Times New Roman" w:hAnsi="Times New Roman" w:cs="Times New Roman"/>
          <w:sz w:val="20"/>
          <w:szCs w:val="20"/>
        </w:rPr>
        <w:t>Jabbok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 słyszeć </w:t>
      </w:r>
      <w:proofErr w:type="spellStart"/>
      <w:r>
        <w:rPr>
          <w:rFonts w:ascii="Times New Roman" w:hAnsi="Times New Roman" w:cs="Times New Roman"/>
          <w:sz w:val="20"/>
          <w:szCs w:val="20"/>
        </w:rPr>
        <w:t>Boze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orzeczenie, że jesteśmy zwycięzcami? </w:t>
      </w:r>
    </w:p>
    <w:p w14:paraId="5614348A" w14:textId="0CDE23BF" w:rsidR="003B5A43" w:rsidRDefault="003B5A43" w:rsidP="003B5A43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Dlaczego pewność Bożego przebaczenia miała dla Jakuba większą wartość niż stada </w:t>
      </w:r>
      <w:proofErr w:type="spellStart"/>
      <w:r>
        <w:rPr>
          <w:rFonts w:ascii="Times New Roman" w:hAnsi="Times New Roman" w:cs="Times New Roman"/>
          <w:sz w:val="20"/>
          <w:szCs w:val="20"/>
        </w:rPr>
        <w:t>stanowiąe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jego majątek? </w:t>
      </w:r>
    </w:p>
    <w:p w14:paraId="410E17E0" w14:textId="59A5F9A1" w:rsidR="003B5A43" w:rsidRDefault="003B5A43" w:rsidP="003B5A4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B5A43">
        <w:rPr>
          <w:rFonts w:ascii="Times New Roman" w:hAnsi="Times New Roman" w:cs="Times New Roman"/>
          <w:b/>
          <w:bCs/>
          <w:sz w:val="20"/>
          <w:szCs w:val="20"/>
        </w:rPr>
        <w:t>Część V – Mojżesz w Egipcie</w:t>
      </w:r>
    </w:p>
    <w:p w14:paraId="3757A086" w14:textId="591EAB4C" w:rsidR="006B77AA" w:rsidRDefault="00011276" w:rsidP="00011276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011276">
        <w:rPr>
          <w:rFonts w:ascii="Times New Roman" w:hAnsi="Times New Roman" w:cs="Times New Roman"/>
          <w:sz w:val="20"/>
          <w:szCs w:val="20"/>
        </w:rPr>
        <w:t>Z jakich przywilejów w Egipcie zrezygnował Mojżesz? Co było jego motywacją do takiej decyzji</w:t>
      </w:r>
      <w:r w:rsidR="006B77AA">
        <w:rPr>
          <w:rFonts w:ascii="Times New Roman" w:hAnsi="Times New Roman" w:cs="Times New Roman"/>
          <w:sz w:val="20"/>
          <w:szCs w:val="20"/>
        </w:rPr>
        <w:t xml:space="preserve">( </w:t>
      </w:r>
      <w:proofErr w:type="spellStart"/>
      <w:r w:rsidR="006B77AA">
        <w:rPr>
          <w:rFonts w:ascii="Times New Roman" w:hAnsi="Times New Roman" w:cs="Times New Roman"/>
          <w:sz w:val="20"/>
          <w:szCs w:val="20"/>
        </w:rPr>
        <w:t>Hbr</w:t>
      </w:r>
      <w:proofErr w:type="spellEnd"/>
      <w:r w:rsidR="006B77AA">
        <w:rPr>
          <w:rFonts w:ascii="Times New Roman" w:hAnsi="Times New Roman" w:cs="Times New Roman"/>
          <w:sz w:val="20"/>
          <w:szCs w:val="20"/>
        </w:rPr>
        <w:t xml:space="preserve"> 11,24.25.27)?</w:t>
      </w:r>
    </w:p>
    <w:p w14:paraId="4F667EE9" w14:textId="0E354B03" w:rsidR="00011276" w:rsidRDefault="00011276" w:rsidP="00011276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011276">
        <w:rPr>
          <w:rFonts w:ascii="Times New Roman" w:hAnsi="Times New Roman" w:cs="Times New Roman"/>
          <w:sz w:val="20"/>
          <w:szCs w:val="20"/>
        </w:rPr>
        <w:t xml:space="preserve"> </w:t>
      </w:r>
      <w:r w:rsidR="00893B86">
        <w:rPr>
          <w:rFonts w:ascii="Times New Roman" w:hAnsi="Times New Roman" w:cs="Times New Roman"/>
          <w:sz w:val="20"/>
          <w:szCs w:val="20"/>
        </w:rPr>
        <w:t>W jaki sposób postawa Mojżesza była podobna do postawy Jezusa (</w:t>
      </w:r>
      <w:proofErr w:type="spellStart"/>
      <w:r w:rsidR="00893B86">
        <w:rPr>
          <w:rFonts w:ascii="Times New Roman" w:hAnsi="Times New Roman" w:cs="Times New Roman"/>
          <w:sz w:val="20"/>
          <w:szCs w:val="20"/>
        </w:rPr>
        <w:t>Hbr</w:t>
      </w:r>
      <w:proofErr w:type="spellEnd"/>
      <w:r w:rsidR="00893B86">
        <w:rPr>
          <w:rFonts w:ascii="Times New Roman" w:hAnsi="Times New Roman" w:cs="Times New Roman"/>
          <w:sz w:val="20"/>
          <w:szCs w:val="20"/>
        </w:rPr>
        <w:t xml:space="preserve"> 11,26)? </w:t>
      </w:r>
    </w:p>
    <w:p w14:paraId="2D8B6BA3" w14:textId="69F616A6" w:rsidR="00893B86" w:rsidRDefault="00893B86" w:rsidP="00011276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 czego jesteś gotowy zrezygnować dla wyższego dobra? </w:t>
      </w:r>
    </w:p>
    <w:p w14:paraId="20CFDCB6" w14:textId="2DACDFC2" w:rsidR="00893B86" w:rsidRDefault="00893B86" w:rsidP="00011276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można trwać w dążeniu do wyższego celu, w sytuacji, gdy „kusi” nas to co „tu i teraz”?</w:t>
      </w:r>
    </w:p>
    <w:p w14:paraId="601A5A97" w14:textId="11A2F11E" w:rsidR="00893B86" w:rsidRDefault="00893B86" w:rsidP="00011276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Czym jest „ułuda bogactwa” (</w:t>
      </w:r>
      <w:proofErr w:type="spellStart"/>
      <w:r>
        <w:rPr>
          <w:rFonts w:ascii="Times New Roman" w:hAnsi="Times New Roman" w:cs="Times New Roman"/>
          <w:sz w:val="20"/>
          <w:szCs w:val="20"/>
        </w:rPr>
        <w:t>Mk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4,19)? </w:t>
      </w:r>
    </w:p>
    <w:p w14:paraId="3308C72B" w14:textId="101ED6D3" w:rsidR="00DF7826" w:rsidRPr="00011276" w:rsidRDefault="00DF7826" w:rsidP="00011276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W jaki sposób mamy gromadzić sobie „skarb w niebie” (Mt 6,19-21)? </w:t>
      </w:r>
    </w:p>
    <w:p w14:paraId="345BA51F" w14:textId="3F4EBC2C" w:rsidR="00E33A7C" w:rsidRDefault="00E15E0D" w:rsidP="00DF7826">
      <w:pPr>
        <w:ind w:firstLine="36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D806C5">
        <w:rPr>
          <w:rFonts w:ascii="Times New Roman" w:hAnsi="Times New Roman" w:cs="Times New Roman"/>
          <w:b/>
          <w:bCs/>
          <w:sz w:val="20"/>
          <w:szCs w:val="20"/>
        </w:rPr>
        <w:t>o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wykonania w najbliższym tygodniu:</w:t>
      </w:r>
    </w:p>
    <w:p w14:paraId="4A95B907" w14:textId="0203F5BC" w:rsidR="001F65BF" w:rsidRPr="001F65BF" w:rsidRDefault="00DF7826" w:rsidP="00DF7826">
      <w:pPr>
        <w:ind w:firstLine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Przygotuj zestaw Twoich trzech najważniejszych celów i </w:t>
      </w:r>
      <w:r>
        <w:rPr>
          <w:rFonts w:ascii="Times New Roman" w:hAnsi="Times New Roman" w:cs="Times New Roman"/>
          <w:sz w:val="20"/>
          <w:szCs w:val="20"/>
        </w:rPr>
        <w:t xml:space="preserve">za tydzień. </w:t>
      </w:r>
      <w:r>
        <w:rPr>
          <w:rFonts w:ascii="Times New Roman" w:hAnsi="Times New Roman" w:cs="Times New Roman"/>
          <w:sz w:val="20"/>
          <w:szCs w:val="20"/>
        </w:rPr>
        <w:t xml:space="preserve">podziel się nimi z klasie. </w:t>
      </w:r>
    </w:p>
    <w:p w14:paraId="7D372392" w14:textId="7658C93B" w:rsidR="00E33A7C" w:rsidRDefault="00F60D42" w:rsidP="00DF7826">
      <w:pPr>
        <w:ind w:firstLine="36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Z</w:t>
      </w:r>
      <w:r w:rsidR="00E33A7C">
        <w:rPr>
          <w:rFonts w:ascii="Times New Roman" w:hAnsi="Times New Roman" w:cs="Times New Roman"/>
          <w:b/>
          <w:bCs/>
          <w:sz w:val="20"/>
          <w:szCs w:val="20"/>
        </w:rPr>
        <w:t>aproszenie na n</w:t>
      </w:r>
      <w:r w:rsidR="00E33A7C" w:rsidRPr="00E33A7C">
        <w:rPr>
          <w:rFonts w:ascii="Times New Roman" w:hAnsi="Times New Roman" w:cs="Times New Roman"/>
          <w:b/>
          <w:bCs/>
          <w:sz w:val="20"/>
          <w:szCs w:val="20"/>
        </w:rPr>
        <w:t xml:space="preserve">astępne studium: </w:t>
      </w:r>
    </w:p>
    <w:p w14:paraId="472CCB8D" w14:textId="3F584516" w:rsidR="001F65BF" w:rsidRPr="001F65BF" w:rsidRDefault="00DF7826" w:rsidP="00DF7826">
      <w:pPr>
        <w:spacing w:line="36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kolejnym studium będziemy poznawać biblijne zasady troski o ubogich, jako element gospodarowania dobrami Pana. </w:t>
      </w:r>
    </w:p>
    <w:p w14:paraId="66BD3784" w14:textId="24C7A9DE" w:rsidR="00E33A7C" w:rsidRDefault="00E33A7C" w:rsidP="00DF7826">
      <w:pPr>
        <w:ind w:firstLine="360"/>
        <w:rPr>
          <w:rFonts w:ascii="Times New Roman" w:hAnsi="Times New Roman" w:cs="Times New Roman"/>
          <w:b/>
          <w:bCs/>
          <w:sz w:val="20"/>
          <w:szCs w:val="20"/>
        </w:rPr>
      </w:pPr>
      <w:r w:rsidRPr="00E33A7C">
        <w:rPr>
          <w:rFonts w:ascii="Times New Roman" w:hAnsi="Times New Roman" w:cs="Times New Roman"/>
          <w:b/>
          <w:bCs/>
          <w:sz w:val="20"/>
          <w:szCs w:val="20"/>
        </w:rPr>
        <w:t>Modlitwa</w:t>
      </w:r>
    </w:p>
    <w:p w14:paraId="20B4DBBC" w14:textId="70D129A9" w:rsidR="00E33A7C" w:rsidRPr="00E33A7C" w:rsidRDefault="00E33A7C" w:rsidP="00DF7826">
      <w:pPr>
        <w:ind w:firstLine="360"/>
        <w:rPr>
          <w:rFonts w:ascii="Times New Roman" w:hAnsi="Times New Roman" w:cs="Times New Roman"/>
          <w:b/>
          <w:bCs/>
          <w:sz w:val="20"/>
          <w:szCs w:val="20"/>
        </w:rPr>
      </w:pPr>
      <w:r w:rsidRPr="00E33A7C">
        <w:rPr>
          <w:rFonts w:ascii="Times New Roman" w:hAnsi="Times New Roman" w:cs="Times New Roman"/>
          <w:b/>
          <w:bCs/>
          <w:sz w:val="20"/>
          <w:szCs w:val="20"/>
        </w:rPr>
        <w:t xml:space="preserve">Osobiste notatki: </w:t>
      </w:r>
    </w:p>
    <w:p w14:paraId="61086964" w14:textId="0F9103C7" w:rsidR="00027168" w:rsidRDefault="00E33A7C" w:rsidP="00E15E0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27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CF"/>
    <w:multiLevelType w:val="hybridMultilevel"/>
    <w:tmpl w:val="DA220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F6376"/>
    <w:multiLevelType w:val="hybridMultilevel"/>
    <w:tmpl w:val="6F3A8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F054B"/>
    <w:multiLevelType w:val="hybridMultilevel"/>
    <w:tmpl w:val="0E40EFAC"/>
    <w:lvl w:ilvl="0" w:tplc="85EACA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1943CC"/>
    <w:multiLevelType w:val="hybridMultilevel"/>
    <w:tmpl w:val="3FE006AC"/>
    <w:lvl w:ilvl="0" w:tplc="5F9C4E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6C533E"/>
    <w:multiLevelType w:val="hybridMultilevel"/>
    <w:tmpl w:val="9C6C63A2"/>
    <w:lvl w:ilvl="0" w:tplc="FFFFFFFF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8" w:hanging="360"/>
      </w:pPr>
    </w:lvl>
    <w:lvl w:ilvl="2" w:tplc="FFFFFFFF" w:tentative="1">
      <w:start w:val="1"/>
      <w:numFmt w:val="lowerRoman"/>
      <w:lvlText w:val="%3."/>
      <w:lvlJc w:val="right"/>
      <w:pPr>
        <w:ind w:left="1848" w:hanging="180"/>
      </w:pPr>
    </w:lvl>
    <w:lvl w:ilvl="3" w:tplc="FFFFFFFF" w:tentative="1">
      <w:start w:val="1"/>
      <w:numFmt w:val="decimal"/>
      <w:lvlText w:val="%4."/>
      <w:lvlJc w:val="left"/>
      <w:pPr>
        <w:ind w:left="2568" w:hanging="360"/>
      </w:pPr>
    </w:lvl>
    <w:lvl w:ilvl="4" w:tplc="FFFFFFFF" w:tentative="1">
      <w:start w:val="1"/>
      <w:numFmt w:val="lowerLetter"/>
      <w:lvlText w:val="%5."/>
      <w:lvlJc w:val="left"/>
      <w:pPr>
        <w:ind w:left="3288" w:hanging="360"/>
      </w:pPr>
    </w:lvl>
    <w:lvl w:ilvl="5" w:tplc="FFFFFFFF" w:tentative="1">
      <w:start w:val="1"/>
      <w:numFmt w:val="lowerRoman"/>
      <w:lvlText w:val="%6."/>
      <w:lvlJc w:val="right"/>
      <w:pPr>
        <w:ind w:left="4008" w:hanging="180"/>
      </w:pPr>
    </w:lvl>
    <w:lvl w:ilvl="6" w:tplc="FFFFFFFF" w:tentative="1">
      <w:start w:val="1"/>
      <w:numFmt w:val="decimal"/>
      <w:lvlText w:val="%7."/>
      <w:lvlJc w:val="left"/>
      <w:pPr>
        <w:ind w:left="4728" w:hanging="360"/>
      </w:pPr>
    </w:lvl>
    <w:lvl w:ilvl="7" w:tplc="FFFFFFFF" w:tentative="1">
      <w:start w:val="1"/>
      <w:numFmt w:val="lowerLetter"/>
      <w:lvlText w:val="%8."/>
      <w:lvlJc w:val="left"/>
      <w:pPr>
        <w:ind w:left="5448" w:hanging="360"/>
      </w:pPr>
    </w:lvl>
    <w:lvl w:ilvl="8" w:tplc="FFFFFFFF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" w15:restartNumberingAfterBreak="0">
    <w:nsid w:val="0ED3583C"/>
    <w:multiLevelType w:val="hybridMultilevel"/>
    <w:tmpl w:val="52D4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61EA9"/>
    <w:multiLevelType w:val="hybridMultilevel"/>
    <w:tmpl w:val="9C6C63A2"/>
    <w:lvl w:ilvl="0" w:tplc="82BE389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106C429C"/>
    <w:multiLevelType w:val="hybridMultilevel"/>
    <w:tmpl w:val="C93A4CEE"/>
    <w:lvl w:ilvl="0" w:tplc="D2F46E2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4C61789"/>
    <w:multiLevelType w:val="hybridMultilevel"/>
    <w:tmpl w:val="0DC6B5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66117"/>
    <w:multiLevelType w:val="hybridMultilevel"/>
    <w:tmpl w:val="F05CA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807D4"/>
    <w:multiLevelType w:val="hybridMultilevel"/>
    <w:tmpl w:val="F6966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D151EC"/>
    <w:multiLevelType w:val="hybridMultilevel"/>
    <w:tmpl w:val="3A7C38A4"/>
    <w:lvl w:ilvl="0" w:tplc="3C82B5A0">
      <w:start w:val="8"/>
      <w:numFmt w:val="decimal"/>
      <w:lvlText w:val="%1."/>
      <w:lvlJc w:val="left"/>
      <w:pPr>
        <w:ind w:left="768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2" w15:restartNumberingAfterBreak="0">
    <w:nsid w:val="1C577E33"/>
    <w:multiLevelType w:val="hybridMultilevel"/>
    <w:tmpl w:val="5D446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06FB2"/>
    <w:multiLevelType w:val="hybridMultilevel"/>
    <w:tmpl w:val="0520068A"/>
    <w:lvl w:ilvl="0" w:tplc="251616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F31C07"/>
    <w:multiLevelType w:val="hybridMultilevel"/>
    <w:tmpl w:val="60586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77C5E"/>
    <w:multiLevelType w:val="hybridMultilevel"/>
    <w:tmpl w:val="A1E2F9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BC5916"/>
    <w:multiLevelType w:val="hybridMultilevel"/>
    <w:tmpl w:val="D7CAF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27C54"/>
    <w:multiLevelType w:val="hybridMultilevel"/>
    <w:tmpl w:val="7158B308"/>
    <w:lvl w:ilvl="0" w:tplc="E3C6E1F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CF41015"/>
    <w:multiLevelType w:val="hybridMultilevel"/>
    <w:tmpl w:val="0D8C34D0"/>
    <w:lvl w:ilvl="0" w:tplc="8A5ED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ED4849"/>
    <w:multiLevelType w:val="hybridMultilevel"/>
    <w:tmpl w:val="ADEEF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5654BD"/>
    <w:multiLevelType w:val="hybridMultilevel"/>
    <w:tmpl w:val="57E8F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017CA"/>
    <w:multiLevelType w:val="hybridMultilevel"/>
    <w:tmpl w:val="AD5E65E2"/>
    <w:lvl w:ilvl="0" w:tplc="EFCADD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76E6F8F"/>
    <w:multiLevelType w:val="hybridMultilevel"/>
    <w:tmpl w:val="425E820A"/>
    <w:lvl w:ilvl="0" w:tplc="E06A03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4A1F9E"/>
    <w:multiLevelType w:val="hybridMultilevel"/>
    <w:tmpl w:val="DCFC4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3B6F45"/>
    <w:multiLevelType w:val="hybridMultilevel"/>
    <w:tmpl w:val="6C5A1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189723">
    <w:abstractNumId w:val="16"/>
  </w:num>
  <w:num w:numId="2" w16cid:durableId="1037438497">
    <w:abstractNumId w:val="24"/>
  </w:num>
  <w:num w:numId="3" w16cid:durableId="673187305">
    <w:abstractNumId w:val="10"/>
  </w:num>
  <w:num w:numId="4" w16cid:durableId="352655219">
    <w:abstractNumId w:val="6"/>
  </w:num>
  <w:num w:numId="5" w16cid:durableId="746416457">
    <w:abstractNumId w:val="21"/>
  </w:num>
  <w:num w:numId="6" w16cid:durableId="977801604">
    <w:abstractNumId w:val="5"/>
  </w:num>
  <w:num w:numId="7" w16cid:durableId="1077433334">
    <w:abstractNumId w:val="18"/>
  </w:num>
  <w:num w:numId="8" w16cid:durableId="1856723530">
    <w:abstractNumId w:val="7"/>
  </w:num>
  <w:num w:numId="9" w16cid:durableId="653685025">
    <w:abstractNumId w:val="4"/>
  </w:num>
  <w:num w:numId="10" w16cid:durableId="220020230">
    <w:abstractNumId w:val="11"/>
  </w:num>
  <w:num w:numId="11" w16cid:durableId="667101347">
    <w:abstractNumId w:val="12"/>
  </w:num>
  <w:num w:numId="12" w16cid:durableId="279335796">
    <w:abstractNumId w:val="19"/>
  </w:num>
  <w:num w:numId="13" w16cid:durableId="190650952">
    <w:abstractNumId w:val="17"/>
  </w:num>
  <w:num w:numId="14" w16cid:durableId="1193806961">
    <w:abstractNumId w:val="23"/>
  </w:num>
  <w:num w:numId="15" w16cid:durableId="1661932143">
    <w:abstractNumId w:val="22"/>
  </w:num>
  <w:num w:numId="16" w16cid:durableId="234583989">
    <w:abstractNumId w:val="20"/>
  </w:num>
  <w:num w:numId="17" w16cid:durableId="812914748">
    <w:abstractNumId w:val="9"/>
  </w:num>
  <w:num w:numId="18" w16cid:durableId="1986002995">
    <w:abstractNumId w:val="15"/>
  </w:num>
  <w:num w:numId="19" w16cid:durableId="1653174723">
    <w:abstractNumId w:val="13"/>
  </w:num>
  <w:num w:numId="20" w16cid:durableId="1728600120">
    <w:abstractNumId w:val="3"/>
  </w:num>
  <w:num w:numId="21" w16cid:durableId="1585526409">
    <w:abstractNumId w:val="0"/>
  </w:num>
  <w:num w:numId="22" w16cid:durableId="240792704">
    <w:abstractNumId w:val="2"/>
  </w:num>
  <w:num w:numId="23" w16cid:durableId="690449623">
    <w:abstractNumId w:val="1"/>
  </w:num>
  <w:num w:numId="24" w16cid:durableId="313072788">
    <w:abstractNumId w:val="8"/>
  </w:num>
  <w:num w:numId="25" w16cid:durableId="16659327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66"/>
    <w:rsid w:val="00011276"/>
    <w:rsid w:val="00027168"/>
    <w:rsid w:val="000504D6"/>
    <w:rsid w:val="00064CE1"/>
    <w:rsid w:val="00081DCF"/>
    <w:rsid w:val="000B07F5"/>
    <w:rsid w:val="001931B3"/>
    <w:rsid w:val="001F4341"/>
    <w:rsid w:val="001F65BF"/>
    <w:rsid w:val="002579A5"/>
    <w:rsid w:val="00280D6C"/>
    <w:rsid w:val="002D6069"/>
    <w:rsid w:val="003B5A43"/>
    <w:rsid w:val="003C5CA0"/>
    <w:rsid w:val="003E7BFF"/>
    <w:rsid w:val="004D1FA4"/>
    <w:rsid w:val="004E07A5"/>
    <w:rsid w:val="00532571"/>
    <w:rsid w:val="005707CC"/>
    <w:rsid w:val="005B5856"/>
    <w:rsid w:val="005E2173"/>
    <w:rsid w:val="005E7331"/>
    <w:rsid w:val="00627ACF"/>
    <w:rsid w:val="006B77AA"/>
    <w:rsid w:val="006D7431"/>
    <w:rsid w:val="00717D2F"/>
    <w:rsid w:val="0077490F"/>
    <w:rsid w:val="008147F5"/>
    <w:rsid w:val="008653E4"/>
    <w:rsid w:val="00872735"/>
    <w:rsid w:val="00893B86"/>
    <w:rsid w:val="008C618C"/>
    <w:rsid w:val="008D4DEA"/>
    <w:rsid w:val="00967B77"/>
    <w:rsid w:val="00A05165"/>
    <w:rsid w:val="00A45266"/>
    <w:rsid w:val="00B0029C"/>
    <w:rsid w:val="00B87728"/>
    <w:rsid w:val="00BD1155"/>
    <w:rsid w:val="00C707A1"/>
    <w:rsid w:val="00D037BD"/>
    <w:rsid w:val="00D806C5"/>
    <w:rsid w:val="00DF7826"/>
    <w:rsid w:val="00E12BDB"/>
    <w:rsid w:val="00E15E0D"/>
    <w:rsid w:val="00E25B83"/>
    <w:rsid w:val="00E33A7C"/>
    <w:rsid w:val="00E80F23"/>
    <w:rsid w:val="00F60D42"/>
    <w:rsid w:val="00FE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D067"/>
  <w15:chartTrackingRefBased/>
  <w15:docId w15:val="{2313FB23-C5EA-43A1-B9BC-921AB4D0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7F5"/>
    <w:pPr>
      <w:ind w:left="720"/>
      <w:contextualSpacing/>
    </w:pPr>
  </w:style>
  <w:style w:type="paragraph" w:customStyle="1" w:styleId="Default">
    <w:name w:val="Default"/>
    <w:rsid w:val="00E33A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429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Remigiusz Krok</dc:creator>
  <cp:keywords/>
  <dc:description/>
  <cp:lastModifiedBy>Remigiusz Krok</cp:lastModifiedBy>
  <cp:revision>3</cp:revision>
  <dcterms:created xsi:type="dcterms:W3CDTF">2023-02-05T19:35:00Z</dcterms:created>
  <dcterms:modified xsi:type="dcterms:W3CDTF">2023-02-05T21:06:00Z</dcterms:modified>
</cp:coreProperties>
</file>