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5566B773"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D31E01">
        <w:rPr>
          <w:rFonts w:ascii="Times New Roman" w:hAnsi="Times New Roman"/>
          <w:sz w:val="20"/>
        </w:rPr>
        <w:t>4</w:t>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085A58">
        <w:rPr>
          <w:rFonts w:ascii="Times New Roman" w:hAnsi="Times New Roman"/>
          <w:sz w:val="20"/>
        </w:rPr>
        <w:t xml:space="preserve">       </w:t>
      </w:r>
      <w:r w:rsidR="00D31E01">
        <w:rPr>
          <w:rFonts w:ascii="Times New Roman" w:hAnsi="Times New Roman"/>
          <w:sz w:val="20"/>
        </w:rPr>
        <w:t>25</w:t>
      </w:r>
      <w:r w:rsidR="00D139F4">
        <w:rPr>
          <w:rFonts w:ascii="Times New Roman" w:hAnsi="Times New Roman"/>
          <w:sz w:val="20"/>
        </w:rPr>
        <w:t xml:space="preserve"> kwietnia</w:t>
      </w:r>
    </w:p>
    <w:p w14:paraId="21D456C0" w14:textId="5509C3BE" w:rsidR="00F4764F" w:rsidRPr="00F4764F" w:rsidRDefault="00D31E01" w:rsidP="00F4764F">
      <w:pPr>
        <w:jc w:val="center"/>
        <w:rPr>
          <w:rFonts w:ascii="Times New Roman" w:hAnsi="Times New Roman"/>
          <w:b/>
          <w:sz w:val="28"/>
          <w:szCs w:val="28"/>
        </w:rPr>
      </w:pPr>
      <w:r>
        <w:rPr>
          <w:rFonts w:ascii="Times New Roman" w:hAnsi="Times New Roman"/>
          <w:b/>
          <w:sz w:val="28"/>
          <w:szCs w:val="28"/>
        </w:rPr>
        <w:t>ROLA BIBLII</w:t>
      </w:r>
    </w:p>
    <w:p w14:paraId="118ADA22" w14:textId="77777777" w:rsidR="00D31E01" w:rsidRPr="00B57C66" w:rsidRDefault="00D31E01" w:rsidP="00D31E01">
      <w:pPr>
        <w:ind w:firstLine="0"/>
        <w:rPr>
          <w:rFonts w:ascii="Times New Roman" w:hAnsi="Times New Roman"/>
          <w:bCs/>
          <w:iCs/>
          <w:sz w:val="20"/>
        </w:rPr>
      </w:pPr>
    </w:p>
    <w:p w14:paraId="16DF08EB" w14:textId="77777777" w:rsidR="00D31E01" w:rsidRPr="00B57C66" w:rsidRDefault="00D31E01" w:rsidP="00D31E01">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w:t>
      </w:r>
      <w:proofErr w:type="spellStart"/>
      <w:r w:rsidRPr="00B57C66">
        <w:rPr>
          <w:rFonts w:ascii="Times New Roman" w:hAnsi="Times New Roman"/>
          <w:iCs/>
          <w:sz w:val="20"/>
        </w:rPr>
        <w:t>Hbr</w:t>
      </w:r>
      <w:proofErr w:type="spellEnd"/>
      <w:r w:rsidRPr="00B57C66">
        <w:rPr>
          <w:rFonts w:ascii="Times New Roman" w:hAnsi="Times New Roman"/>
          <w:iCs/>
          <w:sz w:val="20"/>
        </w:rPr>
        <w:t> 4,12.</w:t>
      </w:r>
    </w:p>
    <w:p w14:paraId="0565EC8D" w14:textId="77777777" w:rsidR="00D31E01" w:rsidRPr="00B57C66" w:rsidRDefault="00D31E01" w:rsidP="00D31E01">
      <w:pPr>
        <w:ind w:firstLine="0"/>
        <w:rPr>
          <w:rFonts w:ascii="Times New Roman" w:hAnsi="Times New Roman"/>
          <w:sz w:val="20"/>
        </w:rPr>
      </w:pPr>
    </w:p>
    <w:p w14:paraId="32309425" w14:textId="77777777" w:rsidR="00D31E01" w:rsidRPr="00B57C66" w:rsidRDefault="00D31E01" w:rsidP="00D31E01">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 xml:space="preserve">2 Tm 3,15-17; J 17,17; Ef 1,13; </w:t>
      </w:r>
      <w:proofErr w:type="spellStart"/>
      <w:r w:rsidRPr="00B57C66">
        <w:rPr>
          <w:rFonts w:ascii="Times New Roman" w:hAnsi="Times New Roman"/>
          <w:iCs/>
          <w:sz w:val="20"/>
        </w:rPr>
        <w:t>Ps</w:t>
      </w:r>
      <w:proofErr w:type="spellEnd"/>
      <w:r w:rsidRPr="00B57C66">
        <w:rPr>
          <w:rFonts w:ascii="Times New Roman" w:hAnsi="Times New Roman"/>
          <w:iCs/>
          <w:sz w:val="20"/>
        </w:rPr>
        <w:t> 119,11; 1 Kor 2,14.</w:t>
      </w:r>
    </w:p>
    <w:p w14:paraId="0CB02EC1" w14:textId="77777777" w:rsidR="00D31E01" w:rsidRPr="00B57C66" w:rsidRDefault="00D31E01" w:rsidP="00D31E01">
      <w:pPr>
        <w:ind w:firstLine="0"/>
        <w:rPr>
          <w:rFonts w:ascii="Times New Roman" w:hAnsi="Times New Roman"/>
          <w:sz w:val="20"/>
        </w:rPr>
      </w:pPr>
    </w:p>
    <w:p w14:paraId="5DFE5763" w14:textId="77777777" w:rsidR="00D31E01" w:rsidRPr="00B57C66" w:rsidRDefault="00D31E01" w:rsidP="00D31E01">
      <w:pPr>
        <w:ind w:firstLine="0"/>
        <w:rPr>
          <w:rFonts w:ascii="Times New Roman" w:hAnsi="Times New Roman"/>
          <w:sz w:val="20"/>
        </w:rPr>
      </w:pPr>
      <w:r w:rsidRPr="00B57C66">
        <w:rPr>
          <w:rFonts w:ascii="Times New Roman" w:hAnsi="Times New Roman"/>
          <w:b/>
          <w:sz w:val="20"/>
        </w:rPr>
        <w:t>Część I: Przegląd</w:t>
      </w:r>
    </w:p>
    <w:p w14:paraId="016B506D" w14:textId="367C0F3C" w:rsidR="00D31E01" w:rsidRPr="00B57C66" w:rsidRDefault="00D31E01" w:rsidP="00D31E01">
      <w:pPr>
        <w:rPr>
          <w:rFonts w:ascii="Times New Roman" w:hAnsi="Times New Roman"/>
          <w:bCs/>
          <w:iCs/>
          <w:sz w:val="20"/>
        </w:rPr>
      </w:pPr>
      <w:r w:rsidRPr="00B57C66">
        <w:rPr>
          <w:rFonts w:ascii="Times New Roman" w:hAnsi="Times New Roman"/>
          <w:bCs/>
          <w:iCs/>
          <w:sz w:val="20"/>
        </w:rPr>
        <w:t>Zasadniczą funkcją Słowa Bożego jest duchowe karmienie nas w celu podtrzymywania naszego duchowego życia. Izraelici nauczyli się tej ważnej duchowej lekcji, kiedy doświadczyli fizycznego głodu na pustyni. Interpretacja Bożego cudu manny podana przez Mojżesza zawiera takie przesłanie: „</w:t>
      </w:r>
      <w:r w:rsidRPr="00B57C66">
        <w:rPr>
          <w:rFonts w:ascii="Times New Roman" w:hAnsi="Times New Roman"/>
          <w:color w:val="000000"/>
          <w:sz w:val="20"/>
        </w:rPr>
        <w:t>Upokarzał cię i</w:t>
      </w:r>
      <w:r w:rsidR="00532CE9">
        <w:rPr>
          <w:rFonts w:ascii="Times New Roman" w:hAnsi="Times New Roman"/>
          <w:color w:val="000000"/>
          <w:sz w:val="20"/>
        </w:rPr>
        <w:t> </w:t>
      </w:r>
      <w:r w:rsidRPr="00B57C66">
        <w:rPr>
          <w:rFonts w:ascii="Times New Roman" w:hAnsi="Times New Roman"/>
          <w:color w:val="000000"/>
          <w:sz w:val="20"/>
        </w:rPr>
        <w:t>morzył cię głodem, ale też karmił cię manną, której nie znałeś ani ty, ani nie znali twoi ojcowie, aby dać ci poznać, iż człowiek nie samym chlebem żyje, lecz że człowiek żyć będzie wszystkim, co wychodzi z ust Pana</w:t>
      </w:r>
      <w:r w:rsidRPr="00B57C66">
        <w:rPr>
          <w:rFonts w:ascii="Times New Roman" w:hAnsi="Times New Roman"/>
          <w:bCs/>
          <w:iCs/>
          <w:sz w:val="20"/>
        </w:rPr>
        <w:t xml:space="preserve">” </w:t>
      </w:r>
      <w:r w:rsidRPr="00B57C66">
        <w:rPr>
          <w:rFonts w:ascii="Times New Roman" w:hAnsi="Times New Roman"/>
          <w:iCs/>
          <w:sz w:val="20"/>
        </w:rPr>
        <w:t>(</w:t>
      </w:r>
      <w:proofErr w:type="spellStart"/>
      <w:r w:rsidRPr="00B57C66">
        <w:rPr>
          <w:rFonts w:ascii="Times New Roman" w:hAnsi="Times New Roman"/>
          <w:iCs/>
          <w:sz w:val="20"/>
        </w:rPr>
        <w:t>Pwt</w:t>
      </w:r>
      <w:proofErr w:type="spellEnd"/>
      <w:r w:rsidRPr="00B57C66">
        <w:rPr>
          <w:rFonts w:ascii="Times New Roman" w:hAnsi="Times New Roman"/>
          <w:iCs/>
          <w:sz w:val="20"/>
        </w:rPr>
        <w:t> 8,3)</w:t>
      </w:r>
      <w:r w:rsidRPr="00B57C66">
        <w:rPr>
          <w:rFonts w:ascii="Times New Roman" w:hAnsi="Times New Roman"/>
          <w:bCs/>
          <w:iCs/>
          <w:sz w:val="20"/>
        </w:rPr>
        <w:t xml:space="preserve">. Jezus pościł na pustyni, kiedy wypowiedział tę zasadę w odpowiedzi na pokusę szatana </w:t>
      </w:r>
      <w:r w:rsidRPr="00B57C66">
        <w:rPr>
          <w:rFonts w:ascii="Times New Roman" w:hAnsi="Times New Roman"/>
          <w:iCs/>
          <w:sz w:val="20"/>
        </w:rPr>
        <w:t>(Mt 4,4)</w:t>
      </w:r>
      <w:r w:rsidRPr="00B57C66">
        <w:rPr>
          <w:rFonts w:ascii="Times New Roman" w:hAnsi="Times New Roman"/>
          <w:bCs/>
          <w:iCs/>
          <w:sz w:val="20"/>
        </w:rPr>
        <w:t xml:space="preserve">. Podobne przesłanie znajdujemy w </w:t>
      </w:r>
      <w:r w:rsidRPr="00B57C66">
        <w:rPr>
          <w:rFonts w:ascii="Times New Roman" w:hAnsi="Times New Roman"/>
          <w:bCs/>
          <w:i/>
          <w:sz w:val="20"/>
        </w:rPr>
        <w:t>1. Liście Piotra</w:t>
      </w:r>
      <w:r w:rsidRPr="00B57C66">
        <w:rPr>
          <w:rFonts w:ascii="Times New Roman" w:hAnsi="Times New Roman"/>
          <w:bCs/>
          <w:iCs/>
          <w:sz w:val="20"/>
        </w:rPr>
        <w:t>, w którym apostoł porównuje Słowo Boże do mleka, którym karmią się wierzący jako nowo narodzone duchowo niemowlęta: „J</w:t>
      </w:r>
      <w:r w:rsidRPr="00B57C66">
        <w:rPr>
          <w:rFonts w:ascii="Times New Roman" w:hAnsi="Times New Roman"/>
          <w:color w:val="000000"/>
          <w:sz w:val="20"/>
        </w:rPr>
        <w:t>ako nowonarodzone niemowlęta, zapragnijcie nie sfałszowanego duchowego mleka, abyście przez nie wzrastali ku zbawieniu</w:t>
      </w:r>
      <w:r w:rsidRPr="00B57C66">
        <w:rPr>
          <w:rFonts w:ascii="Times New Roman" w:hAnsi="Times New Roman"/>
          <w:bCs/>
          <w:iCs/>
          <w:sz w:val="20"/>
        </w:rPr>
        <w:t xml:space="preserve">” </w:t>
      </w:r>
      <w:r w:rsidRPr="00B57C66">
        <w:rPr>
          <w:rFonts w:ascii="Times New Roman" w:hAnsi="Times New Roman"/>
          <w:iCs/>
          <w:sz w:val="20"/>
        </w:rPr>
        <w:t>(1 P 2,2; por. </w:t>
      </w:r>
      <w:proofErr w:type="spellStart"/>
      <w:r w:rsidRPr="00B57C66">
        <w:rPr>
          <w:rFonts w:ascii="Times New Roman" w:hAnsi="Times New Roman"/>
          <w:iCs/>
          <w:sz w:val="20"/>
        </w:rPr>
        <w:t>Hbr</w:t>
      </w:r>
      <w:proofErr w:type="spellEnd"/>
      <w:r w:rsidRPr="00B57C66">
        <w:rPr>
          <w:rFonts w:ascii="Times New Roman" w:hAnsi="Times New Roman"/>
          <w:iCs/>
          <w:sz w:val="20"/>
        </w:rPr>
        <w:t> 5,13)</w:t>
      </w:r>
      <w:r w:rsidRPr="00B57C66">
        <w:rPr>
          <w:rFonts w:ascii="Times New Roman" w:hAnsi="Times New Roman"/>
          <w:bCs/>
          <w:iCs/>
          <w:sz w:val="20"/>
        </w:rPr>
        <w:t>. Te biblijne przykłady uświadamiają nam o istotnym warunku, który musimy spełniać, by czerpać duchowy pokarm ze Słowa Bożego. Otóż musimy przychodzić do Słowa Bożego świadomi naszej potrzeby. Musimy przychodzić łaknąc i pragnąc, gdyż w przeciwnym razie nie docenimy duchowego pokarmu niezbędnego do życia duchowego. Bez świadomości naszych braków Słowo Boże nie wzbudzi w nas autentycznej radości ani nie przyniesie nam spodziewanych korzyści.</w:t>
      </w:r>
    </w:p>
    <w:p w14:paraId="0CF928D0" w14:textId="77777777" w:rsidR="00D31E01" w:rsidRPr="00B57C66" w:rsidRDefault="00D31E01" w:rsidP="00D31E01">
      <w:pPr>
        <w:rPr>
          <w:rFonts w:ascii="Times New Roman" w:hAnsi="Times New Roman"/>
          <w:bCs/>
          <w:iCs/>
          <w:sz w:val="20"/>
        </w:rPr>
      </w:pPr>
      <w:r w:rsidRPr="00B57C66">
        <w:rPr>
          <w:rFonts w:ascii="Times New Roman" w:hAnsi="Times New Roman"/>
          <w:bCs/>
          <w:iCs/>
          <w:sz w:val="20"/>
        </w:rPr>
        <w:t xml:space="preserve">W tej lekcji będziemy się starali zrozumieć dwie ważne prawdy dotyczące duchowego pokarmu: (1) dlaczego i (2) w jaki sposób proces karmienia się Słowem Bożym podtrzymuje nasze duchowe życie. Podstawą naszego studium jest 2 Tm 3,14-17, zasadniczy fragment z drugiego listu apostoła Pawła do Tymoteusza. Pierwsze pytanie - „dlaczego?” - pozwoli nam zbadać z biblijnej perspektywy szczególne cechy i efektywność, które czynią Słowo Boże mocnym i zdolnym zmieniać ludzi. Drugie pytanie - „w jaki sposób?” - da nam okazję do przeglądu metod studiowania </w:t>
      </w:r>
      <w:r w:rsidRPr="00B57C66">
        <w:rPr>
          <w:rFonts w:ascii="Times New Roman" w:hAnsi="Times New Roman"/>
          <w:bCs/>
          <w:i/>
          <w:sz w:val="20"/>
        </w:rPr>
        <w:t>Pisma Świętego</w:t>
      </w:r>
      <w:r w:rsidRPr="00B57C66">
        <w:rPr>
          <w:rFonts w:ascii="Times New Roman" w:hAnsi="Times New Roman"/>
          <w:bCs/>
          <w:iCs/>
          <w:sz w:val="20"/>
        </w:rPr>
        <w:t>. Metody te pozwalają realizować cud karmienia się Słowem Bożym w naszym codziennym życiu.</w:t>
      </w:r>
    </w:p>
    <w:p w14:paraId="4D9F646B" w14:textId="77777777" w:rsidR="00D31E01" w:rsidRPr="00B57C66" w:rsidRDefault="00D31E01" w:rsidP="00D31E01">
      <w:pPr>
        <w:rPr>
          <w:rFonts w:ascii="Times New Roman" w:hAnsi="Times New Roman"/>
          <w:bCs/>
          <w:iCs/>
          <w:sz w:val="20"/>
        </w:rPr>
      </w:pPr>
    </w:p>
    <w:p w14:paraId="76DC2C54" w14:textId="77777777" w:rsidR="00D31E01" w:rsidRPr="00B57C66" w:rsidRDefault="00D31E01" w:rsidP="00085A58">
      <w:pPr>
        <w:ind w:firstLine="0"/>
        <w:rPr>
          <w:rFonts w:ascii="Times New Roman" w:hAnsi="Times New Roman"/>
          <w:sz w:val="20"/>
        </w:rPr>
      </w:pPr>
      <w:r w:rsidRPr="00B57C66">
        <w:rPr>
          <w:rFonts w:ascii="Times New Roman" w:hAnsi="Times New Roman"/>
          <w:b/>
          <w:sz w:val="20"/>
        </w:rPr>
        <w:t>Część II: Komentarz</w:t>
      </w:r>
    </w:p>
    <w:p w14:paraId="779D97BC" w14:textId="77777777" w:rsidR="00D31E01" w:rsidRPr="00B57C66" w:rsidRDefault="00D31E01" w:rsidP="00D31E01">
      <w:pPr>
        <w:rPr>
          <w:rFonts w:ascii="Times New Roman" w:hAnsi="Times New Roman"/>
          <w:sz w:val="20"/>
        </w:rPr>
      </w:pPr>
    </w:p>
    <w:p w14:paraId="73D305FF" w14:textId="77777777" w:rsidR="00D31E01" w:rsidRPr="00B57C66" w:rsidRDefault="00D31E01" w:rsidP="00D31E01">
      <w:pPr>
        <w:rPr>
          <w:rFonts w:ascii="Times New Roman" w:hAnsi="Times New Roman"/>
          <w:iCs/>
          <w:sz w:val="20"/>
        </w:rPr>
      </w:pPr>
      <w:r w:rsidRPr="00B57C66">
        <w:rPr>
          <w:rFonts w:ascii="Times New Roman" w:hAnsi="Times New Roman"/>
          <w:b/>
          <w:iCs/>
          <w:sz w:val="20"/>
        </w:rPr>
        <w:t xml:space="preserve">„Dlaczego” </w:t>
      </w:r>
      <w:r w:rsidRPr="00B57C66">
        <w:rPr>
          <w:rFonts w:ascii="Times New Roman" w:hAnsi="Times New Roman"/>
          <w:b/>
          <w:i/>
          <w:sz w:val="20"/>
        </w:rPr>
        <w:t>Pismo Święte</w:t>
      </w:r>
      <w:r w:rsidRPr="00B57C66">
        <w:rPr>
          <w:rFonts w:ascii="Times New Roman" w:hAnsi="Times New Roman"/>
          <w:b/>
          <w:iCs/>
          <w:sz w:val="20"/>
        </w:rPr>
        <w:t>?</w:t>
      </w:r>
      <w:r w:rsidRPr="00B57C66">
        <w:rPr>
          <w:rFonts w:ascii="Times New Roman" w:hAnsi="Times New Roman"/>
          <w:iCs/>
          <w:sz w:val="20"/>
        </w:rPr>
        <w:t xml:space="preserve"> Dlaczego </w:t>
      </w:r>
      <w:r w:rsidRPr="00B57C66">
        <w:rPr>
          <w:rFonts w:ascii="Times New Roman" w:hAnsi="Times New Roman"/>
          <w:i/>
          <w:sz w:val="20"/>
        </w:rPr>
        <w:t>Pismo Święte</w:t>
      </w:r>
      <w:r w:rsidRPr="00B57C66">
        <w:rPr>
          <w:rFonts w:ascii="Times New Roman" w:hAnsi="Times New Roman"/>
          <w:iCs/>
          <w:sz w:val="20"/>
        </w:rPr>
        <w:t xml:space="preserve"> posiada moc podtrzymywania życia? Paweł proponuje dwie odpowiedzi na to pytanie. Pierwsza odpowiedź wiąże się z wysoką oceną </w:t>
      </w:r>
      <w:r w:rsidRPr="00B57C66">
        <w:rPr>
          <w:rFonts w:ascii="Times New Roman" w:hAnsi="Times New Roman"/>
          <w:i/>
          <w:sz w:val="20"/>
        </w:rPr>
        <w:t>Pisma Świętego</w:t>
      </w:r>
      <w:r w:rsidRPr="00B57C66">
        <w:rPr>
          <w:rFonts w:ascii="Times New Roman" w:hAnsi="Times New Roman"/>
          <w:iCs/>
          <w:sz w:val="20"/>
        </w:rPr>
        <w:t xml:space="preserve"> według Pawła, jak również z naturą czyli świętością Słowa Bożego. Druga odpowiedź dotyczy skuteczności </w:t>
      </w:r>
      <w:r w:rsidRPr="00B57C66">
        <w:rPr>
          <w:rFonts w:ascii="Times New Roman" w:hAnsi="Times New Roman"/>
          <w:i/>
          <w:sz w:val="20"/>
        </w:rPr>
        <w:t>Pisma Świętego</w:t>
      </w:r>
      <w:r w:rsidRPr="00B57C66">
        <w:rPr>
          <w:rFonts w:ascii="Times New Roman" w:hAnsi="Times New Roman"/>
          <w:iCs/>
          <w:sz w:val="20"/>
        </w:rPr>
        <w:t>, mianowicie jego odradzającej mocy działającej dla tych, którzy je przyjmują, w tym dla Pawła i Tymoteusza (1 Tm 3,15), którego Paweł nazywa „człowiekiem Bożym” (1 Tm 6,11).</w:t>
      </w:r>
    </w:p>
    <w:p w14:paraId="019A0DD6" w14:textId="3FB91C81" w:rsidR="00D31E01" w:rsidRPr="00B57C66" w:rsidRDefault="00D31E01" w:rsidP="00D31E01">
      <w:pPr>
        <w:rPr>
          <w:rFonts w:ascii="Times New Roman" w:hAnsi="Times New Roman"/>
          <w:bCs/>
          <w:iCs/>
          <w:sz w:val="20"/>
        </w:rPr>
      </w:pPr>
      <w:r w:rsidRPr="00B57C66">
        <w:rPr>
          <w:rFonts w:ascii="Times New Roman" w:hAnsi="Times New Roman"/>
          <w:b/>
          <w:i/>
          <w:sz w:val="20"/>
        </w:rPr>
        <w:t>1. Jakość Pisma Świętego</w:t>
      </w:r>
      <w:r w:rsidRPr="00B57C66">
        <w:rPr>
          <w:rFonts w:ascii="Times New Roman" w:hAnsi="Times New Roman"/>
          <w:bCs/>
          <w:iCs/>
          <w:sz w:val="20"/>
        </w:rPr>
        <w:t xml:space="preserve">. Księgi wchodzące w skład </w:t>
      </w:r>
      <w:r w:rsidRPr="00B57C66">
        <w:rPr>
          <w:rFonts w:ascii="Times New Roman" w:hAnsi="Times New Roman"/>
          <w:bCs/>
          <w:i/>
          <w:sz w:val="20"/>
        </w:rPr>
        <w:t>Biblii</w:t>
      </w:r>
      <w:r w:rsidRPr="00B57C66">
        <w:rPr>
          <w:rFonts w:ascii="Times New Roman" w:hAnsi="Times New Roman"/>
          <w:bCs/>
          <w:iCs/>
          <w:sz w:val="20"/>
        </w:rPr>
        <w:t xml:space="preserve"> od początku identyfikowano jako „święte”. Wyrażenie „święte pisma” (gr. </w:t>
      </w:r>
      <w:proofErr w:type="spellStart"/>
      <w:r w:rsidRPr="00B57C66">
        <w:rPr>
          <w:rFonts w:ascii="Times New Roman" w:hAnsi="Times New Roman"/>
          <w:bCs/>
          <w:i/>
          <w:sz w:val="20"/>
        </w:rPr>
        <w:t>hiera</w:t>
      </w:r>
      <w:proofErr w:type="spellEnd"/>
      <w:r w:rsidRPr="00B57C66">
        <w:rPr>
          <w:rFonts w:ascii="Times New Roman" w:hAnsi="Times New Roman"/>
          <w:bCs/>
          <w:i/>
          <w:sz w:val="20"/>
        </w:rPr>
        <w:t xml:space="preserve"> </w:t>
      </w:r>
      <w:proofErr w:type="spellStart"/>
      <w:r w:rsidRPr="00B57C66">
        <w:rPr>
          <w:rFonts w:ascii="Times New Roman" w:hAnsi="Times New Roman"/>
          <w:bCs/>
          <w:i/>
          <w:sz w:val="20"/>
        </w:rPr>
        <w:t>grammata</w:t>
      </w:r>
      <w:proofErr w:type="spellEnd"/>
      <w:r w:rsidRPr="00B57C66">
        <w:rPr>
          <w:rFonts w:ascii="Times New Roman" w:hAnsi="Times New Roman"/>
          <w:bCs/>
          <w:iCs/>
          <w:sz w:val="20"/>
        </w:rPr>
        <w:t xml:space="preserve">) użyte przez Pawła występuje tylko ten jeden raz w całym </w:t>
      </w:r>
      <w:r w:rsidRPr="00B57C66">
        <w:rPr>
          <w:rFonts w:ascii="Times New Roman" w:hAnsi="Times New Roman"/>
          <w:bCs/>
          <w:i/>
          <w:sz w:val="20"/>
        </w:rPr>
        <w:t>Nowym Testamencie</w:t>
      </w:r>
      <w:r w:rsidRPr="00B57C66">
        <w:rPr>
          <w:rFonts w:ascii="Times New Roman" w:hAnsi="Times New Roman"/>
          <w:bCs/>
          <w:iCs/>
          <w:sz w:val="20"/>
        </w:rPr>
        <w:t xml:space="preserve">. Jest ono odzwierciedleniem technicznego tytułu </w:t>
      </w:r>
      <w:r w:rsidRPr="00B57C66">
        <w:rPr>
          <w:rFonts w:ascii="Times New Roman" w:hAnsi="Times New Roman"/>
          <w:bCs/>
          <w:i/>
          <w:sz w:val="20"/>
        </w:rPr>
        <w:t xml:space="preserve">Tora </w:t>
      </w:r>
      <w:proofErr w:type="spellStart"/>
      <w:r w:rsidRPr="00B57C66">
        <w:rPr>
          <w:rFonts w:ascii="Times New Roman" w:hAnsi="Times New Roman"/>
          <w:bCs/>
          <w:i/>
          <w:sz w:val="20"/>
        </w:rPr>
        <w:t>sebbiktaw</w:t>
      </w:r>
      <w:proofErr w:type="spellEnd"/>
      <w:r w:rsidRPr="00B57C66">
        <w:rPr>
          <w:rFonts w:ascii="Times New Roman" w:hAnsi="Times New Roman"/>
          <w:bCs/>
          <w:iCs/>
          <w:sz w:val="20"/>
        </w:rPr>
        <w:t>, „spisane prawo”, oznaczającego w</w:t>
      </w:r>
      <w:r w:rsidR="00DC178D">
        <w:rPr>
          <w:rFonts w:ascii="Times New Roman" w:hAnsi="Times New Roman"/>
          <w:bCs/>
          <w:iCs/>
          <w:sz w:val="20"/>
        </w:rPr>
        <w:t> </w:t>
      </w:r>
      <w:r w:rsidRPr="00B57C66">
        <w:rPr>
          <w:rFonts w:ascii="Times New Roman" w:hAnsi="Times New Roman"/>
          <w:bCs/>
          <w:iCs/>
          <w:sz w:val="20"/>
        </w:rPr>
        <w:t xml:space="preserve">starożytnym judaizmie pisma uważane za natchnione, w odróżnieniu od </w:t>
      </w:r>
      <w:proofErr w:type="spellStart"/>
      <w:r w:rsidRPr="00B57C66">
        <w:rPr>
          <w:rFonts w:ascii="Times New Roman" w:hAnsi="Times New Roman"/>
          <w:i/>
          <w:iCs/>
          <w:sz w:val="20"/>
        </w:rPr>
        <w:t>Torah</w:t>
      </w:r>
      <w:proofErr w:type="spellEnd"/>
      <w:r w:rsidRPr="00B57C66">
        <w:rPr>
          <w:rFonts w:ascii="Times New Roman" w:hAnsi="Times New Roman"/>
          <w:i/>
          <w:iCs/>
          <w:sz w:val="20"/>
        </w:rPr>
        <w:t xml:space="preserve"> </w:t>
      </w:r>
      <w:proofErr w:type="spellStart"/>
      <w:r w:rsidRPr="00B57C66">
        <w:rPr>
          <w:rFonts w:ascii="Times New Roman" w:hAnsi="Times New Roman"/>
          <w:i/>
          <w:iCs/>
          <w:sz w:val="20"/>
        </w:rPr>
        <w:t>sebbe‘al</w:t>
      </w:r>
      <w:proofErr w:type="spellEnd"/>
      <w:r w:rsidRPr="00B57C66">
        <w:rPr>
          <w:rFonts w:ascii="Times New Roman" w:hAnsi="Times New Roman"/>
          <w:i/>
          <w:iCs/>
          <w:sz w:val="20"/>
        </w:rPr>
        <w:t xml:space="preserve"> pe</w:t>
      </w:r>
      <w:r w:rsidRPr="00B57C66">
        <w:rPr>
          <w:rFonts w:ascii="Times New Roman" w:hAnsi="Times New Roman"/>
          <w:bCs/>
          <w:iCs/>
          <w:sz w:val="20"/>
        </w:rPr>
        <w:t xml:space="preserve">, „ustnego prawa”, które nie było uważane za natchnione. W ten sposób Paweł nawiązuje do </w:t>
      </w:r>
      <w:r w:rsidRPr="00B57C66">
        <w:rPr>
          <w:rFonts w:ascii="Times New Roman" w:hAnsi="Times New Roman"/>
          <w:bCs/>
          <w:i/>
          <w:sz w:val="20"/>
        </w:rPr>
        <w:t>Starego Testamentu</w:t>
      </w:r>
      <w:r w:rsidRPr="00B57C66">
        <w:rPr>
          <w:rFonts w:ascii="Times New Roman" w:hAnsi="Times New Roman"/>
          <w:bCs/>
          <w:iCs/>
          <w:sz w:val="20"/>
        </w:rPr>
        <w:t>, który w</w:t>
      </w:r>
      <w:r w:rsidR="00DC178D">
        <w:rPr>
          <w:rFonts w:ascii="Times New Roman" w:hAnsi="Times New Roman"/>
          <w:bCs/>
          <w:iCs/>
          <w:sz w:val="20"/>
        </w:rPr>
        <w:t> </w:t>
      </w:r>
      <w:r w:rsidRPr="00B57C66">
        <w:rPr>
          <w:rFonts w:ascii="Times New Roman" w:hAnsi="Times New Roman"/>
          <w:bCs/>
          <w:iCs/>
          <w:sz w:val="20"/>
        </w:rPr>
        <w:t>późniejszym czasie został tak nazwany przez chrześcijan, by podkreślić jego rzekomo niższe (a nawet niepełne) natchnienie.</w:t>
      </w:r>
    </w:p>
    <w:p w14:paraId="0E118A82" w14:textId="54BD8565" w:rsidR="00D31E01" w:rsidRPr="00B57C66" w:rsidRDefault="00D31E01" w:rsidP="00D31E01">
      <w:pPr>
        <w:rPr>
          <w:rFonts w:ascii="Times New Roman" w:hAnsi="Times New Roman"/>
          <w:bCs/>
          <w:iCs/>
          <w:sz w:val="20"/>
        </w:rPr>
      </w:pPr>
      <w:r w:rsidRPr="00B57C66">
        <w:rPr>
          <w:rFonts w:ascii="Times New Roman" w:hAnsi="Times New Roman"/>
          <w:bCs/>
          <w:iCs/>
          <w:sz w:val="20"/>
        </w:rPr>
        <w:t xml:space="preserve">Dla Pawła tzw. </w:t>
      </w:r>
      <w:r w:rsidRPr="00B57C66">
        <w:rPr>
          <w:rFonts w:ascii="Times New Roman" w:hAnsi="Times New Roman"/>
          <w:bCs/>
          <w:i/>
          <w:sz w:val="20"/>
        </w:rPr>
        <w:t>Stary Testament</w:t>
      </w:r>
      <w:r w:rsidRPr="00B57C66">
        <w:rPr>
          <w:rFonts w:ascii="Times New Roman" w:hAnsi="Times New Roman"/>
          <w:bCs/>
          <w:iCs/>
          <w:sz w:val="20"/>
        </w:rPr>
        <w:t xml:space="preserve"> był jedynym </w:t>
      </w:r>
      <w:r w:rsidRPr="00B57C66">
        <w:rPr>
          <w:rFonts w:ascii="Times New Roman" w:hAnsi="Times New Roman"/>
          <w:bCs/>
          <w:i/>
          <w:sz w:val="20"/>
        </w:rPr>
        <w:t>Pismem Świętym</w:t>
      </w:r>
      <w:r w:rsidRPr="00B57C66">
        <w:rPr>
          <w:rFonts w:ascii="Times New Roman" w:hAnsi="Times New Roman"/>
          <w:bCs/>
          <w:iCs/>
          <w:sz w:val="20"/>
        </w:rPr>
        <w:t xml:space="preserve">, jakie znał. W tamtym czasie nie istniał </w:t>
      </w:r>
      <w:r w:rsidRPr="00B57C66">
        <w:rPr>
          <w:rFonts w:ascii="Times New Roman" w:hAnsi="Times New Roman"/>
          <w:bCs/>
          <w:i/>
          <w:sz w:val="20"/>
        </w:rPr>
        <w:t>Nowy Testament</w:t>
      </w:r>
      <w:r w:rsidRPr="00B57C66">
        <w:rPr>
          <w:rFonts w:ascii="Times New Roman" w:hAnsi="Times New Roman"/>
          <w:bCs/>
          <w:iCs/>
          <w:sz w:val="20"/>
        </w:rPr>
        <w:t xml:space="preserve"> i nie mógł być podstawą nauki, jaką odebrał Tymoteusz. Powodem, dla którego te pisma są nazywane „świętymi”, jest fakt, iż są uznawane jako </w:t>
      </w:r>
      <w:proofErr w:type="spellStart"/>
      <w:r w:rsidRPr="00B57C66">
        <w:rPr>
          <w:rFonts w:ascii="Times New Roman" w:hAnsi="Times New Roman"/>
          <w:bCs/>
          <w:i/>
          <w:sz w:val="20"/>
        </w:rPr>
        <w:t>teopneutos</w:t>
      </w:r>
      <w:proofErr w:type="spellEnd"/>
      <w:r w:rsidRPr="00B57C66">
        <w:rPr>
          <w:rFonts w:ascii="Times New Roman" w:hAnsi="Times New Roman"/>
          <w:bCs/>
          <w:iCs/>
          <w:sz w:val="20"/>
        </w:rPr>
        <w:t>, „natchnione”, a dosłownie „Bogiem tchnięte” w</w:t>
      </w:r>
      <w:r w:rsidR="00DC178D">
        <w:rPr>
          <w:rFonts w:ascii="Times New Roman" w:hAnsi="Times New Roman"/>
          <w:bCs/>
          <w:iCs/>
          <w:sz w:val="20"/>
        </w:rPr>
        <w:t> </w:t>
      </w:r>
      <w:r w:rsidRPr="00B57C66">
        <w:rPr>
          <w:rFonts w:ascii="Times New Roman" w:hAnsi="Times New Roman"/>
          <w:bCs/>
          <w:iCs/>
          <w:sz w:val="20"/>
        </w:rPr>
        <w:t>biernej formie, jakby Bóg był w tym przypadku przedmiotem. Ten sam czasownik jest użyty w opisie stworzenia człowieka, kiedy Bóg między innymi „</w:t>
      </w:r>
      <w:r w:rsidRPr="00B57C66">
        <w:rPr>
          <w:rFonts w:ascii="Times New Roman" w:hAnsi="Times New Roman"/>
          <w:color w:val="000000"/>
          <w:sz w:val="20"/>
        </w:rPr>
        <w:t>tchnął w nozdrza jego dech życia</w:t>
      </w:r>
      <w:r w:rsidRPr="00B57C66">
        <w:rPr>
          <w:rFonts w:ascii="Times New Roman" w:hAnsi="Times New Roman"/>
          <w:bCs/>
          <w:iCs/>
          <w:sz w:val="20"/>
        </w:rPr>
        <w:t xml:space="preserve">” </w:t>
      </w:r>
      <w:r w:rsidRPr="00B57C66">
        <w:rPr>
          <w:rFonts w:ascii="Times New Roman" w:hAnsi="Times New Roman"/>
          <w:iCs/>
          <w:sz w:val="20"/>
        </w:rPr>
        <w:t>(Rdz 2,7)</w:t>
      </w:r>
      <w:r w:rsidRPr="00B57C66">
        <w:rPr>
          <w:rFonts w:ascii="Times New Roman" w:hAnsi="Times New Roman"/>
          <w:bCs/>
          <w:iCs/>
          <w:sz w:val="20"/>
        </w:rPr>
        <w:t xml:space="preserve">. Z tego wysokiego poglądu na </w:t>
      </w:r>
      <w:r w:rsidRPr="00B57C66">
        <w:rPr>
          <w:rFonts w:ascii="Times New Roman" w:hAnsi="Times New Roman"/>
          <w:bCs/>
          <w:i/>
          <w:sz w:val="20"/>
        </w:rPr>
        <w:t>Pismo Święte</w:t>
      </w:r>
      <w:r w:rsidRPr="00B57C66">
        <w:rPr>
          <w:rFonts w:ascii="Times New Roman" w:hAnsi="Times New Roman"/>
          <w:bCs/>
          <w:iCs/>
          <w:sz w:val="20"/>
        </w:rPr>
        <w:t xml:space="preserve"> Paweł wywodzi lekcje dotyczące nie tylko skuteczności </w:t>
      </w:r>
      <w:r w:rsidRPr="00B57C66">
        <w:rPr>
          <w:rFonts w:ascii="Times New Roman" w:hAnsi="Times New Roman"/>
          <w:bCs/>
          <w:i/>
          <w:sz w:val="20"/>
        </w:rPr>
        <w:t>Pisma Świętego</w:t>
      </w:r>
      <w:r w:rsidRPr="00B57C66">
        <w:rPr>
          <w:rFonts w:ascii="Times New Roman" w:hAnsi="Times New Roman"/>
          <w:bCs/>
          <w:iCs/>
          <w:sz w:val="20"/>
        </w:rPr>
        <w:t xml:space="preserve"> wobec nas, ale także naszego sposobu podchodzenia do Słowa Bożego.</w:t>
      </w:r>
    </w:p>
    <w:p w14:paraId="51FB66CE" w14:textId="486413BF" w:rsidR="00D31E01" w:rsidRPr="00B57C66" w:rsidRDefault="00D31E01" w:rsidP="00D31E01">
      <w:pPr>
        <w:rPr>
          <w:rFonts w:ascii="Times New Roman" w:hAnsi="Times New Roman"/>
          <w:bCs/>
          <w:iCs/>
          <w:sz w:val="20"/>
        </w:rPr>
      </w:pPr>
      <w:r w:rsidRPr="00B57C66">
        <w:rPr>
          <w:rFonts w:ascii="Times New Roman" w:hAnsi="Times New Roman"/>
          <w:b/>
          <w:i/>
          <w:sz w:val="20"/>
        </w:rPr>
        <w:t>2. Działanie Pisma Świętego</w:t>
      </w:r>
      <w:r w:rsidRPr="00B57C66">
        <w:rPr>
          <w:rFonts w:ascii="Times New Roman" w:hAnsi="Times New Roman"/>
          <w:bCs/>
          <w:iCs/>
          <w:sz w:val="20"/>
        </w:rPr>
        <w:t xml:space="preserve">. Paralelizm między natchnieniem </w:t>
      </w:r>
      <w:r w:rsidRPr="00B57C66">
        <w:rPr>
          <w:rFonts w:ascii="Times New Roman" w:hAnsi="Times New Roman"/>
          <w:bCs/>
          <w:i/>
          <w:sz w:val="20"/>
        </w:rPr>
        <w:t>Pisma Świętego</w:t>
      </w:r>
      <w:r w:rsidRPr="00B57C66">
        <w:rPr>
          <w:rFonts w:ascii="Times New Roman" w:hAnsi="Times New Roman"/>
          <w:bCs/>
          <w:iCs/>
          <w:sz w:val="20"/>
        </w:rPr>
        <w:t xml:space="preserve"> a procesem stworzenia człowieka nie jest przypadkowy. Ma on sugerować, że Słowo Boże jest </w:t>
      </w:r>
      <w:r w:rsidRPr="00B57C66">
        <w:rPr>
          <w:rFonts w:ascii="Times New Roman" w:hAnsi="Times New Roman"/>
          <w:bCs/>
          <w:i/>
          <w:sz w:val="20"/>
        </w:rPr>
        <w:t>żywe</w:t>
      </w:r>
      <w:r w:rsidRPr="00B57C66">
        <w:rPr>
          <w:rFonts w:ascii="Times New Roman" w:hAnsi="Times New Roman"/>
          <w:bCs/>
          <w:iCs/>
          <w:sz w:val="20"/>
        </w:rPr>
        <w:t xml:space="preserve">. Jako takie przynosi ono życie tym, którzy je przyjmują, jak Adam otrzymał życie od swojego Stwórcy. Paweł wyraźnie mówi, że </w:t>
      </w:r>
      <w:r w:rsidRPr="00B57C66">
        <w:rPr>
          <w:rFonts w:ascii="Times New Roman" w:hAnsi="Times New Roman"/>
          <w:bCs/>
          <w:i/>
          <w:sz w:val="20"/>
        </w:rPr>
        <w:t>Pismo Święte</w:t>
      </w:r>
      <w:r w:rsidRPr="00B57C66">
        <w:rPr>
          <w:rFonts w:ascii="Times New Roman" w:hAnsi="Times New Roman"/>
          <w:bCs/>
          <w:iCs/>
          <w:sz w:val="20"/>
        </w:rPr>
        <w:t xml:space="preserve"> obdarza człowieka mądrością </w:t>
      </w:r>
      <w:r w:rsidRPr="00B57C66">
        <w:rPr>
          <w:rFonts w:ascii="Times New Roman" w:hAnsi="Times New Roman"/>
          <w:iCs/>
          <w:sz w:val="20"/>
        </w:rPr>
        <w:t>(2 Tm 3,15)</w:t>
      </w:r>
      <w:r w:rsidRPr="00B57C66">
        <w:rPr>
          <w:rFonts w:ascii="Times New Roman" w:hAnsi="Times New Roman"/>
          <w:bCs/>
          <w:iCs/>
          <w:sz w:val="20"/>
        </w:rPr>
        <w:t xml:space="preserve">. Oczywiście nie twierdzi on, że ten efekt jest automatyczny i że każdy, kto przeczyta </w:t>
      </w:r>
      <w:r w:rsidRPr="00B57C66">
        <w:rPr>
          <w:rFonts w:ascii="Times New Roman" w:hAnsi="Times New Roman"/>
          <w:bCs/>
          <w:i/>
          <w:sz w:val="20"/>
        </w:rPr>
        <w:t>Pismo Święte</w:t>
      </w:r>
      <w:r w:rsidRPr="00B57C66">
        <w:rPr>
          <w:rFonts w:ascii="Times New Roman" w:hAnsi="Times New Roman"/>
          <w:bCs/>
          <w:iCs/>
          <w:sz w:val="20"/>
        </w:rPr>
        <w:t>, natychmiast w magiczny sposób stanie się mądry. Paweł zaznacza, że mądrość, o</w:t>
      </w:r>
      <w:r w:rsidR="003476E0">
        <w:rPr>
          <w:rFonts w:ascii="Times New Roman" w:hAnsi="Times New Roman"/>
          <w:bCs/>
          <w:iCs/>
          <w:sz w:val="20"/>
        </w:rPr>
        <w:t> </w:t>
      </w:r>
      <w:r w:rsidRPr="00B57C66">
        <w:rPr>
          <w:rFonts w:ascii="Times New Roman" w:hAnsi="Times New Roman"/>
          <w:bCs/>
          <w:iCs/>
          <w:sz w:val="20"/>
        </w:rPr>
        <w:t>której mówi, staje się udziałem człowieka przez wiarę w Jezusa Chrystusa. Następnie w kolejnym wersecie Paweł wyjaśnia, że mądrość ta funkcjonuje na cztery różne sposoby w życiu wierzącego:</w:t>
      </w:r>
    </w:p>
    <w:p w14:paraId="34A3E06A" w14:textId="04BF5961" w:rsidR="00D31E01" w:rsidRPr="00B57C66" w:rsidRDefault="00D31E01" w:rsidP="00392AEE">
      <w:pPr>
        <w:ind w:left="567" w:firstLine="0"/>
        <w:rPr>
          <w:rFonts w:ascii="Times New Roman" w:hAnsi="Times New Roman"/>
          <w:bCs/>
          <w:iCs/>
          <w:sz w:val="20"/>
        </w:rPr>
      </w:pPr>
      <w:r w:rsidRPr="00B57C66">
        <w:rPr>
          <w:rFonts w:ascii="Times New Roman" w:hAnsi="Times New Roman"/>
          <w:bCs/>
          <w:iCs/>
          <w:sz w:val="20"/>
        </w:rPr>
        <w:t xml:space="preserve">• Pierwszą funkcją </w:t>
      </w:r>
      <w:r w:rsidRPr="00B57C66">
        <w:rPr>
          <w:rFonts w:ascii="Times New Roman" w:hAnsi="Times New Roman"/>
          <w:bCs/>
          <w:i/>
          <w:sz w:val="20"/>
        </w:rPr>
        <w:t>Pisma Świętego</w:t>
      </w:r>
      <w:r w:rsidRPr="00B57C66">
        <w:rPr>
          <w:rFonts w:ascii="Times New Roman" w:hAnsi="Times New Roman"/>
          <w:bCs/>
          <w:iCs/>
          <w:sz w:val="20"/>
        </w:rPr>
        <w:t xml:space="preserve"> jest funkcja „doktrynalna”. </w:t>
      </w:r>
      <w:r w:rsidRPr="00B57C66">
        <w:rPr>
          <w:rFonts w:ascii="Times New Roman" w:hAnsi="Times New Roman"/>
          <w:bCs/>
          <w:i/>
          <w:sz w:val="20"/>
        </w:rPr>
        <w:t>Pismo Święte</w:t>
      </w:r>
      <w:r w:rsidRPr="00B57C66">
        <w:rPr>
          <w:rFonts w:ascii="Times New Roman" w:hAnsi="Times New Roman"/>
          <w:bCs/>
          <w:iCs/>
          <w:sz w:val="20"/>
        </w:rPr>
        <w:t xml:space="preserve"> kieruje nami w poznawaniu i</w:t>
      </w:r>
      <w:r w:rsidR="003476E0">
        <w:rPr>
          <w:rFonts w:ascii="Times New Roman" w:hAnsi="Times New Roman"/>
          <w:bCs/>
          <w:iCs/>
          <w:sz w:val="20"/>
        </w:rPr>
        <w:t> </w:t>
      </w:r>
      <w:r w:rsidRPr="00B57C66">
        <w:rPr>
          <w:rFonts w:ascii="Times New Roman" w:hAnsi="Times New Roman"/>
          <w:bCs/>
          <w:iCs/>
          <w:sz w:val="20"/>
        </w:rPr>
        <w:t>rozumieniu prawdy.</w:t>
      </w:r>
    </w:p>
    <w:p w14:paraId="0DE51023" w14:textId="77777777" w:rsidR="00D31E01" w:rsidRPr="00B57C66" w:rsidRDefault="00D31E01" w:rsidP="00392AEE">
      <w:pPr>
        <w:ind w:left="567" w:firstLine="0"/>
        <w:rPr>
          <w:rFonts w:ascii="Times New Roman" w:hAnsi="Times New Roman"/>
          <w:bCs/>
          <w:iCs/>
          <w:sz w:val="20"/>
        </w:rPr>
      </w:pPr>
      <w:r w:rsidRPr="00B57C66">
        <w:rPr>
          <w:rFonts w:ascii="Times New Roman" w:hAnsi="Times New Roman"/>
          <w:bCs/>
          <w:iCs/>
          <w:sz w:val="20"/>
        </w:rPr>
        <w:lastRenderedPageBreak/>
        <w:t xml:space="preserve">• Drugą funkcją </w:t>
      </w:r>
      <w:r w:rsidRPr="00B57C66">
        <w:rPr>
          <w:rFonts w:ascii="Times New Roman" w:hAnsi="Times New Roman"/>
          <w:bCs/>
          <w:i/>
          <w:sz w:val="20"/>
        </w:rPr>
        <w:t>Pisma Świętego</w:t>
      </w:r>
      <w:r w:rsidRPr="00B57C66">
        <w:rPr>
          <w:rFonts w:ascii="Times New Roman" w:hAnsi="Times New Roman"/>
          <w:bCs/>
          <w:iCs/>
          <w:sz w:val="20"/>
        </w:rPr>
        <w:t xml:space="preserve"> jest „wykrywanie błędów”, to znaczy wskazywanie nam popełnionych błędów, i to nie tylko doktrynalnych, ale także w naszym zachowaniu i sposobie życia.</w:t>
      </w:r>
    </w:p>
    <w:p w14:paraId="27A8C916" w14:textId="77777777" w:rsidR="00D31E01" w:rsidRPr="00B57C66" w:rsidRDefault="00D31E01" w:rsidP="00392AEE">
      <w:pPr>
        <w:ind w:left="567" w:firstLine="0"/>
        <w:rPr>
          <w:rFonts w:ascii="Times New Roman" w:hAnsi="Times New Roman"/>
          <w:bCs/>
          <w:iCs/>
          <w:sz w:val="20"/>
        </w:rPr>
      </w:pPr>
      <w:r w:rsidRPr="00B57C66">
        <w:rPr>
          <w:rFonts w:ascii="Times New Roman" w:hAnsi="Times New Roman"/>
          <w:bCs/>
          <w:iCs/>
          <w:sz w:val="20"/>
        </w:rPr>
        <w:t xml:space="preserve">• Trzecia funkcja </w:t>
      </w:r>
      <w:r w:rsidRPr="00B57C66">
        <w:rPr>
          <w:rFonts w:ascii="Times New Roman" w:hAnsi="Times New Roman"/>
          <w:bCs/>
          <w:i/>
          <w:sz w:val="20"/>
        </w:rPr>
        <w:t>Pisma Świętego</w:t>
      </w:r>
      <w:r w:rsidRPr="00B57C66">
        <w:rPr>
          <w:rFonts w:ascii="Times New Roman" w:hAnsi="Times New Roman"/>
          <w:bCs/>
          <w:iCs/>
          <w:sz w:val="20"/>
        </w:rPr>
        <w:t xml:space="preserve"> to „poprawa”. Nie wystarczy uświadomić sobie popełnione błędy. Musimy także zrozumieć, jak naprawić nasze postępowanie, a następnie podjąć decyzję, by zmierzać we właściwym kierunku.</w:t>
      </w:r>
    </w:p>
    <w:p w14:paraId="11371794" w14:textId="77777777" w:rsidR="00D31E01" w:rsidRPr="00B57C66" w:rsidRDefault="00D31E01" w:rsidP="00392AEE">
      <w:pPr>
        <w:ind w:left="567" w:firstLine="0"/>
        <w:rPr>
          <w:rFonts w:ascii="Times New Roman" w:hAnsi="Times New Roman"/>
          <w:bCs/>
          <w:iCs/>
          <w:sz w:val="20"/>
        </w:rPr>
      </w:pPr>
      <w:r w:rsidRPr="00B57C66">
        <w:rPr>
          <w:rFonts w:ascii="Times New Roman" w:hAnsi="Times New Roman"/>
          <w:bCs/>
          <w:iCs/>
          <w:sz w:val="20"/>
        </w:rPr>
        <w:t xml:space="preserve">• Czwartą i ostatnią funkcją </w:t>
      </w:r>
      <w:r w:rsidRPr="00B57C66">
        <w:rPr>
          <w:rFonts w:ascii="Times New Roman" w:hAnsi="Times New Roman"/>
          <w:bCs/>
          <w:i/>
          <w:sz w:val="20"/>
        </w:rPr>
        <w:t>Pisma Świętego</w:t>
      </w:r>
      <w:r w:rsidRPr="00B57C66">
        <w:rPr>
          <w:rFonts w:ascii="Times New Roman" w:hAnsi="Times New Roman"/>
          <w:bCs/>
          <w:iCs/>
          <w:sz w:val="20"/>
        </w:rPr>
        <w:t xml:space="preserve"> jest „wychowanie w sprawiedliwości”. </w:t>
      </w:r>
      <w:r w:rsidRPr="00B57C66">
        <w:rPr>
          <w:rFonts w:ascii="Times New Roman" w:hAnsi="Times New Roman"/>
          <w:bCs/>
          <w:i/>
          <w:sz w:val="20"/>
        </w:rPr>
        <w:t>Pismo Święte</w:t>
      </w:r>
      <w:r w:rsidRPr="00B57C66">
        <w:rPr>
          <w:rFonts w:ascii="Times New Roman" w:hAnsi="Times New Roman"/>
          <w:bCs/>
          <w:iCs/>
          <w:sz w:val="20"/>
        </w:rPr>
        <w:t xml:space="preserve"> prowadzi nas do skruchy i posłuszeństwa w mocy Ducha Świętego. Paweł wskazuje, że celem </w:t>
      </w:r>
      <w:r w:rsidRPr="00B57C66">
        <w:rPr>
          <w:rFonts w:ascii="Times New Roman" w:hAnsi="Times New Roman"/>
          <w:bCs/>
          <w:i/>
          <w:sz w:val="20"/>
        </w:rPr>
        <w:t>Pisma Świętego</w:t>
      </w:r>
      <w:r w:rsidRPr="00B57C66">
        <w:rPr>
          <w:rFonts w:ascii="Times New Roman" w:hAnsi="Times New Roman"/>
          <w:bCs/>
          <w:iCs/>
          <w:sz w:val="20"/>
        </w:rPr>
        <w:t xml:space="preserve"> jest ukształtowanie kompletnego człowieka. Swoją praktyczną lekcję Paweł podsumowuje wezwaniem do działania. Tak więc </w:t>
      </w:r>
      <w:r w:rsidRPr="00B57C66">
        <w:rPr>
          <w:rFonts w:ascii="Times New Roman" w:hAnsi="Times New Roman"/>
          <w:bCs/>
          <w:i/>
          <w:sz w:val="20"/>
        </w:rPr>
        <w:t>Pismo Święte</w:t>
      </w:r>
      <w:r w:rsidRPr="00B57C66">
        <w:rPr>
          <w:rFonts w:ascii="Times New Roman" w:hAnsi="Times New Roman"/>
          <w:bCs/>
          <w:iCs/>
          <w:sz w:val="20"/>
        </w:rPr>
        <w:t xml:space="preserve"> przygotowuje nas do „wszelkiego dobrego dzieła” </w:t>
      </w:r>
      <w:r w:rsidRPr="00B57C66">
        <w:rPr>
          <w:rFonts w:ascii="Times New Roman" w:hAnsi="Times New Roman"/>
          <w:iCs/>
          <w:sz w:val="20"/>
        </w:rPr>
        <w:t>(2 Tm 3,17)</w:t>
      </w:r>
      <w:r w:rsidRPr="00B57C66">
        <w:rPr>
          <w:rFonts w:ascii="Times New Roman" w:hAnsi="Times New Roman"/>
          <w:bCs/>
          <w:iCs/>
          <w:sz w:val="20"/>
        </w:rPr>
        <w:t>.</w:t>
      </w:r>
    </w:p>
    <w:p w14:paraId="0990404B" w14:textId="77777777" w:rsidR="00D31E01" w:rsidRPr="00B57C66" w:rsidRDefault="00D31E01" w:rsidP="00D31E01">
      <w:pPr>
        <w:rPr>
          <w:rFonts w:ascii="Times New Roman" w:hAnsi="Times New Roman"/>
          <w:bCs/>
          <w:iCs/>
          <w:sz w:val="20"/>
        </w:rPr>
      </w:pPr>
    </w:p>
    <w:p w14:paraId="7DFF2135" w14:textId="77777777" w:rsidR="00D31E01" w:rsidRPr="00B57C66" w:rsidRDefault="00D31E01" w:rsidP="00D31E01">
      <w:pPr>
        <w:rPr>
          <w:rFonts w:ascii="Times New Roman" w:hAnsi="Times New Roman"/>
          <w:bCs/>
          <w:iCs/>
          <w:sz w:val="20"/>
        </w:rPr>
      </w:pPr>
      <w:r w:rsidRPr="00B57C66">
        <w:rPr>
          <w:rFonts w:ascii="Times New Roman" w:hAnsi="Times New Roman"/>
          <w:b/>
          <w:iCs/>
          <w:sz w:val="20"/>
        </w:rPr>
        <w:t xml:space="preserve">Podejście do </w:t>
      </w:r>
      <w:r w:rsidRPr="00B57C66">
        <w:rPr>
          <w:rFonts w:ascii="Times New Roman" w:hAnsi="Times New Roman"/>
          <w:b/>
          <w:i/>
          <w:sz w:val="20"/>
        </w:rPr>
        <w:t>Pisma Świętego</w:t>
      </w:r>
      <w:r w:rsidRPr="00B57C66">
        <w:rPr>
          <w:rFonts w:ascii="Times New Roman" w:hAnsi="Times New Roman"/>
          <w:bCs/>
          <w:iCs/>
          <w:sz w:val="20"/>
        </w:rPr>
        <w:t xml:space="preserve">. W jaki sposób </w:t>
      </w:r>
      <w:r w:rsidRPr="00B57C66">
        <w:rPr>
          <w:rFonts w:ascii="Times New Roman" w:hAnsi="Times New Roman"/>
          <w:bCs/>
          <w:i/>
          <w:sz w:val="20"/>
        </w:rPr>
        <w:t>Pismo Święte</w:t>
      </w:r>
      <w:r w:rsidRPr="00B57C66">
        <w:rPr>
          <w:rFonts w:ascii="Times New Roman" w:hAnsi="Times New Roman"/>
          <w:bCs/>
          <w:iCs/>
          <w:sz w:val="20"/>
        </w:rPr>
        <w:t xml:space="preserve"> wytwarza te niezwykłe efekty, prowadząc nas od tego, jacy jesteśmy, do życia w sprawiedliwości ze wszystkimi „dobrymi dziełami”, które nam zaleca? Aby odpowiedzieć na to pytanie, zaczerpniemy cztery lekcje czy zasady dotyczące podejścia do </w:t>
      </w:r>
      <w:r w:rsidRPr="00B57C66">
        <w:rPr>
          <w:rFonts w:ascii="Times New Roman" w:hAnsi="Times New Roman"/>
          <w:bCs/>
          <w:i/>
          <w:sz w:val="20"/>
        </w:rPr>
        <w:t>Pisma Świętego</w:t>
      </w:r>
      <w:r w:rsidRPr="00B57C66">
        <w:rPr>
          <w:rFonts w:ascii="Times New Roman" w:hAnsi="Times New Roman"/>
          <w:bCs/>
          <w:iCs/>
          <w:sz w:val="20"/>
        </w:rPr>
        <w:t xml:space="preserve"> zawarte w radach Pawła udzielonych Tymoteuszowi.</w:t>
      </w:r>
    </w:p>
    <w:p w14:paraId="3FA9F5A6" w14:textId="6D1F5441" w:rsidR="00D31E01" w:rsidRPr="00B57C66" w:rsidRDefault="00D31E01" w:rsidP="00D31E01">
      <w:pPr>
        <w:rPr>
          <w:rFonts w:ascii="Times New Roman" w:hAnsi="Times New Roman"/>
          <w:bCs/>
          <w:iCs/>
          <w:sz w:val="20"/>
        </w:rPr>
      </w:pPr>
      <w:r w:rsidRPr="00B57C66">
        <w:rPr>
          <w:rFonts w:ascii="Times New Roman" w:hAnsi="Times New Roman"/>
          <w:b/>
          <w:i/>
          <w:sz w:val="20"/>
        </w:rPr>
        <w:t>1. Całe Pismo</w:t>
      </w:r>
      <w:r w:rsidRPr="00B57C66">
        <w:rPr>
          <w:rFonts w:ascii="Times New Roman" w:hAnsi="Times New Roman"/>
          <w:bCs/>
          <w:iCs/>
          <w:sz w:val="20"/>
        </w:rPr>
        <w:t xml:space="preserve">. Pierwszą i najbardziej podstawową zasadą naszego podejścia do tekstu biblijnego jest fakt, że cecha „świętości” i natchnienia dotyczy całego </w:t>
      </w:r>
      <w:r w:rsidRPr="00B57C66">
        <w:rPr>
          <w:rFonts w:ascii="Times New Roman" w:hAnsi="Times New Roman"/>
          <w:bCs/>
          <w:i/>
          <w:sz w:val="20"/>
        </w:rPr>
        <w:t>Pisma Świętego</w:t>
      </w:r>
      <w:r w:rsidRPr="00B57C66">
        <w:rPr>
          <w:rFonts w:ascii="Times New Roman" w:hAnsi="Times New Roman"/>
          <w:bCs/>
          <w:iCs/>
          <w:sz w:val="20"/>
        </w:rPr>
        <w:t xml:space="preserve">. Paweł podkreśla, że </w:t>
      </w:r>
      <w:r w:rsidRPr="00B57C66">
        <w:rPr>
          <w:rFonts w:ascii="Times New Roman" w:hAnsi="Times New Roman"/>
          <w:bCs/>
          <w:i/>
          <w:sz w:val="20"/>
        </w:rPr>
        <w:t>całe</w:t>
      </w:r>
      <w:r w:rsidRPr="00B57C66">
        <w:rPr>
          <w:rFonts w:ascii="Times New Roman" w:hAnsi="Times New Roman"/>
          <w:bCs/>
          <w:i/>
          <w:iCs/>
          <w:sz w:val="20"/>
        </w:rPr>
        <w:t xml:space="preserve"> Pismo</w:t>
      </w:r>
      <w:r w:rsidRPr="00B57C66">
        <w:rPr>
          <w:rFonts w:ascii="Times New Roman" w:hAnsi="Times New Roman"/>
          <w:bCs/>
          <w:iCs/>
          <w:sz w:val="20"/>
        </w:rPr>
        <w:t xml:space="preserve"> jest natchnione </w:t>
      </w:r>
      <w:r w:rsidRPr="00B57C66">
        <w:rPr>
          <w:rFonts w:ascii="Times New Roman" w:hAnsi="Times New Roman"/>
          <w:iCs/>
          <w:sz w:val="20"/>
        </w:rPr>
        <w:t>(2 Tm 3,16)</w:t>
      </w:r>
      <w:r w:rsidRPr="00B57C66">
        <w:rPr>
          <w:rFonts w:ascii="Times New Roman" w:hAnsi="Times New Roman"/>
          <w:bCs/>
          <w:iCs/>
          <w:sz w:val="20"/>
        </w:rPr>
        <w:t xml:space="preserve">. Ta zasada oznacza, że cała treść </w:t>
      </w:r>
      <w:r w:rsidRPr="00B57C66">
        <w:rPr>
          <w:rFonts w:ascii="Times New Roman" w:hAnsi="Times New Roman"/>
          <w:bCs/>
          <w:i/>
          <w:sz w:val="20"/>
        </w:rPr>
        <w:t>Biblii</w:t>
      </w:r>
      <w:r w:rsidRPr="00B57C66">
        <w:rPr>
          <w:rFonts w:ascii="Times New Roman" w:hAnsi="Times New Roman"/>
          <w:bCs/>
          <w:iCs/>
          <w:sz w:val="20"/>
        </w:rPr>
        <w:t xml:space="preserve"> ma być przedmiotem naszego studium w ramach poznawania Bożego objawienia. Stwierdzenie Pawła upewnia nas, że powinniśmy czytać całe </w:t>
      </w:r>
      <w:r w:rsidRPr="00B57C66">
        <w:rPr>
          <w:rFonts w:ascii="Times New Roman" w:hAnsi="Times New Roman"/>
          <w:bCs/>
          <w:i/>
          <w:sz w:val="20"/>
        </w:rPr>
        <w:t>Pismo Święte</w:t>
      </w:r>
      <w:r w:rsidRPr="00B57C66">
        <w:rPr>
          <w:rFonts w:ascii="Times New Roman" w:hAnsi="Times New Roman"/>
          <w:bCs/>
          <w:iCs/>
          <w:sz w:val="20"/>
        </w:rPr>
        <w:t xml:space="preserve">, ufając w jego natchnienie, która sprawia, że kieruje ono nami w poszukiwaniu Bożej prawdy i wskazówek dotyczących praktycznego życia. Żadna księga czy fragment nie powinny być stawiane ponad innymi księgami czy fragmentami. Całe </w:t>
      </w:r>
      <w:r w:rsidRPr="00B57C66">
        <w:rPr>
          <w:rFonts w:ascii="Times New Roman" w:hAnsi="Times New Roman"/>
          <w:bCs/>
          <w:i/>
          <w:sz w:val="20"/>
        </w:rPr>
        <w:t>Pismo</w:t>
      </w:r>
      <w:r w:rsidRPr="00B57C66">
        <w:rPr>
          <w:rFonts w:ascii="Times New Roman" w:hAnsi="Times New Roman"/>
          <w:bCs/>
          <w:iCs/>
          <w:sz w:val="20"/>
        </w:rPr>
        <w:t xml:space="preserve"> wymaga odpowiedniego poziomu zainteresowania i uwagi. Paweł sugeruje tu podejście definiowane obecnie przez biblistów jako „kanoniczne”. Tak więc każda część </w:t>
      </w:r>
      <w:r w:rsidRPr="00B57C66">
        <w:rPr>
          <w:rFonts w:ascii="Times New Roman" w:hAnsi="Times New Roman"/>
          <w:bCs/>
          <w:i/>
          <w:sz w:val="20"/>
        </w:rPr>
        <w:t>Biblii</w:t>
      </w:r>
      <w:r w:rsidRPr="00B57C66">
        <w:rPr>
          <w:rFonts w:ascii="Times New Roman" w:hAnsi="Times New Roman"/>
          <w:bCs/>
          <w:iCs/>
          <w:sz w:val="20"/>
        </w:rPr>
        <w:t xml:space="preserve"> powinna być studiowana i</w:t>
      </w:r>
      <w:r w:rsidR="00392AEE">
        <w:rPr>
          <w:rFonts w:ascii="Times New Roman" w:hAnsi="Times New Roman"/>
          <w:bCs/>
          <w:iCs/>
          <w:sz w:val="20"/>
        </w:rPr>
        <w:t> </w:t>
      </w:r>
      <w:r w:rsidRPr="00B57C66">
        <w:rPr>
          <w:rFonts w:ascii="Times New Roman" w:hAnsi="Times New Roman"/>
          <w:bCs/>
          <w:iCs/>
          <w:sz w:val="20"/>
        </w:rPr>
        <w:t>analizowana w świetle innych fragmentów, które mogą ją objaśniać i uzupełniać. (Zasada ta jest nazywana także nazywana zasadą intertekstualną).</w:t>
      </w:r>
    </w:p>
    <w:p w14:paraId="6EEAA5FF" w14:textId="77777777" w:rsidR="00833977" w:rsidRDefault="00D31E01" w:rsidP="00D31E01">
      <w:pPr>
        <w:rPr>
          <w:rFonts w:ascii="Times New Roman" w:hAnsi="Times New Roman"/>
          <w:bCs/>
          <w:iCs/>
          <w:sz w:val="20"/>
        </w:rPr>
      </w:pPr>
      <w:r w:rsidRPr="00B57C66">
        <w:rPr>
          <w:rFonts w:ascii="Times New Roman" w:hAnsi="Times New Roman"/>
          <w:b/>
          <w:i/>
          <w:sz w:val="20"/>
        </w:rPr>
        <w:t>2. Uczenie się i wiedza</w:t>
      </w:r>
      <w:r w:rsidRPr="00B57C66">
        <w:rPr>
          <w:rFonts w:ascii="Times New Roman" w:hAnsi="Times New Roman"/>
          <w:bCs/>
          <w:iCs/>
          <w:sz w:val="20"/>
        </w:rPr>
        <w:t xml:space="preserve">. Paweł podkreśla wartość uczenia się i wiedzy </w:t>
      </w:r>
      <w:r w:rsidRPr="00B57C66">
        <w:rPr>
          <w:rFonts w:ascii="Times New Roman" w:hAnsi="Times New Roman"/>
          <w:iCs/>
          <w:sz w:val="20"/>
        </w:rPr>
        <w:t>(2 Tm 3,14-15)</w:t>
      </w:r>
      <w:r w:rsidRPr="00B57C66">
        <w:rPr>
          <w:rFonts w:ascii="Times New Roman" w:hAnsi="Times New Roman"/>
          <w:bCs/>
          <w:iCs/>
          <w:sz w:val="20"/>
        </w:rPr>
        <w:t xml:space="preserve">. Wynika z tego, że nieznajomość </w:t>
      </w:r>
      <w:r w:rsidRPr="00B57C66">
        <w:rPr>
          <w:rFonts w:ascii="Times New Roman" w:hAnsi="Times New Roman"/>
          <w:bCs/>
          <w:i/>
          <w:sz w:val="20"/>
        </w:rPr>
        <w:t>Pisma Świętego</w:t>
      </w:r>
      <w:r w:rsidRPr="00B57C66">
        <w:rPr>
          <w:rFonts w:ascii="Times New Roman" w:hAnsi="Times New Roman"/>
          <w:bCs/>
          <w:iCs/>
          <w:sz w:val="20"/>
        </w:rPr>
        <w:t xml:space="preserve"> albo pobieżne czytanie </w:t>
      </w:r>
      <w:r w:rsidRPr="00B57C66">
        <w:rPr>
          <w:rFonts w:ascii="Times New Roman" w:hAnsi="Times New Roman"/>
          <w:bCs/>
          <w:i/>
          <w:sz w:val="20"/>
        </w:rPr>
        <w:t>Biblii</w:t>
      </w:r>
      <w:r w:rsidRPr="00B57C66">
        <w:rPr>
          <w:rFonts w:ascii="Times New Roman" w:hAnsi="Times New Roman"/>
          <w:bCs/>
          <w:iCs/>
          <w:sz w:val="20"/>
        </w:rPr>
        <w:t xml:space="preserve"> mogą mieć poważne konsekwencje nie tylko w</w:t>
      </w:r>
      <w:r w:rsidR="00392AEE">
        <w:rPr>
          <w:rFonts w:ascii="Times New Roman" w:hAnsi="Times New Roman"/>
          <w:bCs/>
          <w:iCs/>
          <w:sz w:val="20"/>
        </w:rPr>
        <w:t> </w:t>
      </w:r>
      <w:r w:rsidRPr="00B57C66">
        <w:rPr>
          <w:rFonts w:ascii="Times New Roman" w:hAnsi="Times New Roman"/>
          <w:bCs/>
          <w:iCs/>
          <w:sz w:val="20"/>
        </w:rPr>
        <w:t>obecnym życiu, ale także w kwestii wiecznego zbawienia. W tym kontekście wezwanie Pawła do na</w:t>
      </w:r>
      <w:r w:rsidR="00392AEE">
        <w:rPr>
          <w:rFonts w:ascii="Times New Roman" w:hAnsi="Times New Roman"/>
          <w:bCs/>
          <w:iCs/>
          <w:sz w:val="20"/>
        </w:rPr>
        <w:t>u</w:t>
      </w:r>
      <w:r w:rsidRPr="00B57C66">
        <w:rPr>
          <w:rFonts w:ascii="Times New Roman" w:hAnsi="Times New Roman"/>
          <w:bCs/>
          <w:iCs/>
          <w:sz w:val="20"/>
        </w:rPr>
        <w:t xml:space="preserve">ki i wiedzy oznacza, że musimy zwrócić szczególną uwagę na tekst biblijny będący przedmiotem naszego studium. </w:t>
      </w:r>
      <w:proofErr w:type="spellStart"/>
      <w:r w:rsidRPr="00B57C66">
        <w:rPr>
          <w:rFonts w:ascii="Times New Roman" w:hAnsi="Times New Roman"/>
          <w:bCs/>
          <w:iCs/>
          <w:sz w:val="20"/>
        </w:rPr>
        <w:t>Ellen</w:t>
      </w:r>
      <w:proofErr w:type="spellEnd"/>
      <w:r w:rsidRPr="00B57C66">
        <w:rPr>
          <w:rFonts w:ascii="Times New Roman" w:hAnsi="Times New Roman"/>
          <w:bCs/>
          <w:iCs/>
          <w:sz w:val="20"/>
        </w:rPr>
        <w:t xml:space="preserve"> White trafnie przypomina nam: „Znaczenie [zdobywania gruntownego poznania </w:t>
      </w:r>
      <w:r w:rsidRPr="00B57C66">
        <w:rPr>
          <w:rFonts w:ascii="Times New Roman" w:hAnsi="Times New Roman"/>
          <w:bCs/>
          <w:i/>
          <w:sz w:val="20"/>
        </w:rPr>
        <w:t>Pisma Świętego</w:t>
      </w:r>
      <w:r w:rsidRPr="00B57C66">
        <w:rPr>
          <w:rFonts w:ascii="Times New Roman" w:hAnsi="Times New Roman"/>
          <w:bCs/>
          <w:iCs/>
          <w:sz w:val="20"/>
        </w:rPr>
        <w:t>] jest nie do przecenienia. »Natchniona przez Boga«, »mogąca uczynić nas mądrymi ku zbawieniu«, czyniąca »</w:t>
      </w:r>
      <w:r w:rsidRPr="00B57C66">
        <w:rPr>
          <w:rFonts w:ascii="Times New Roman" w:hAnsi="Times New Roman"/>
          <w:color w:val="000000"/>
          <w:sz w:val="20"/>
        </w:rPr>
        <w:t>człowieka Bożego doskonałym, do wszelkiego dobrego dzieła przygotowanym</w:t>
      </w:r>
      <w:r w:rsidRPr="00B57C66">
        <w:rPr>
          <w:rFonts w:ascii="Times New Roman" w:hAnsi="Times New Roman"/>
          <w:bCs/>
          <w:iCs/>
          <w:sz w:val="20"/>
        </w:rPr>
        <w:t>«, Księga ksiąg zasługuje na nasze najwyższe, pełne szacunku zainteresowanie. Nie wolno nam się zadowalać powierzchowną wiedzą, ale musimy dążyć do poznania pełnego znaczenia słów prawdy, aby czerpać z głębin ducha świętych orzeczeń” (</w:t>
      </w:r>
      <w:proofErr w:type="spellStart"/>
      <w:r w:rsidRPr="00B57C66">
        <w:rPr>
          <w:rFonts w:ascii="Times New Roman" w:hAnsi="Times New Roman"/>
          <w:bCs/>
          <w:iCs/>
          <w:sz w:val="20"/>
        </w:rPr>
        <w:t>Ellen</w:t>
      </w:r>
      <w:proofErr w:type="spellEnd"/>
      <w:r w:rsidRPr="00B57C66">
        <w:rPr>
          <w:rFonts w:ascii="Times New Roman" w:hAnsi="Times New Roman"/>
          <w:bCs/>
          <w:iCs/>
          <w:sz w:val="20"/>
        </w:rPr>
        <w:t xml:space="preserve"> G. White, </w:t>
      </w:r>
    </w:p>
    <w:p w14:paraId="7641C3D5" w14:textId="14F6289C" w:rsidR="00D31E01" w:rsidRPr="00833977" w:rsidRDefault="00D31E01" w:rsidP="00833977">
      <w:pPr>
        <w:ind w:firstLine="0"/>
        <w:rPr>
          <w:rFonts w:ascii="Times New Roman" w:hAnsi="Times New Roman"/>
          <w:bCs/>
          <w:iCs/>
          <w:sz w:val="20"/>
          <w:lang w:val="en-US"/>
        </w:rPr>
      </w:pPr>
      <w:r w:rsidRPr="00833977">
        <w:rPr>
          <w:rFonts w:ascii="Times New Roman" w:hAnsi="Times New Roman"/>
          <w:bCs/>
          <w:iCs/>
          <w:sz w:val="20"/>
          <w:lang w:val="en-US"/>
        </w:rPr>
        <w:t>w</w:t>
      </w:r>
      <w:r w:rsidR="00833977" w:rsidRPr="00833977">
        <w:rPr>
          <w:rFonts w:ascii="Times New Roman" w:hAnsi="Times New Roman"/>
          <w:bCs/>
          <w:iCs/>
          <w:sz w:val="20"/>
          <w:lang w:val="en-US"/>
        </w:rPr>
        <w:t> </w:t>
      </w:r>
      <w:r w:rsidRPr="00833977">
        <w:rPr>
          <w:rFonts w:ascii="Times New Roman" w:hAnsi="Times New Roman"/>
          <w:bCs/>
          <w:iCs/>
          <w:sz w:val="20"/>
          <w:lang w:val="en-US"/>
        </w:rPr>
        <w:t>:„</w:t>
      </w:r>
      <w:r w:rsidRPr="00833977">
        <w:rPr>
          <w:rFonts w:ascii="Times New Roman" w:hAnsi="Times New Roman"/>
          <w:iCs/>
          <w:sz w:val="20"/>
          <w:lang w:val="en-US"/>
        </w:rPr>
        <w:t>Advent Review and Sabbath Herald”</w:t>
      </w:r>
      <w:r w:rsidRPr="00833977">
        <w:rPr>
          <w:rFonts w:ascii="Times New Roman" w:hAnsi="Times New Roman"/>
          <w:sz w:val="20"/>
          <w:lang w:val="en-US"/>
        </w:rPr>
        <w:t>, 9.10.1883</w:t>
      </w:r>
      <w:r w:rsidRPr="00833977">
        <w:rPr>
          <w:rFonts w:ascii="Times New Roman" w:hAnsi="Times New Roman"/>
          <w:bCs/>
          <w:iCs/>
          <w:sz w:val="20"/>
          <w:lang w:val="en-US"/>
        </w:rPr>
        <w:t>).</w:t>
      </w:r>
    </w:p>
    <w:p w14:paraId="5402BD1C" w14:textId="5BF303F7" w:rsidR="00D31E01" w:rsidRPr="00B57C66" w:rsidRDefault="00D31E01" w:rsidP="00D31E01">
      <w:pPr>
        <w:rPr>
          <w:rFonts w:ascii="Times New Roman" w:hAnsi="Times New Roman"/>
          <w:bCs/>
          <w:iCs/>
          <w:sz w:val="20"/>
        </w:rPr>
      </w:pPr>
      <w:r w:rsidRPr="00B57C66">
        <w:rPr>
          <w:rFonts w:ascii="Times New Roman" w:hAnsi="Times New Roman"/>
          <w:b/>
          <w:i/>
          <w:sz w:val="20"/>
        </w:rPr>
        <w:t>3. Wierność</w:t>
      </w:r>
      <w:r w:rsidRPr="00B57C66">
        <w:rPr>
          <w:rFonts w:ascii="Times New Roman" w:hAnsi="Times New Roman"/>
          <w:bCs/>
          <w:iCs/>
          <w:sz w:val="20"/>
        </w:rPr>
        <w:t xml:space="preserve">. Wezwanie Pawła skierowane do Tymoteusza, by „trwał” w tym, czego się nauczył </w:t>
      </w:r>
      <w:r w:rsidRPr="00B57C66">
        <w:rPr>
          <w:rFonts w:ascii="Times New Roman" w:hAnsi="Times New Roman"/>
          <w:iCs/>
          <w:sz w:val="20"/>
        </w:rPr>
        <w:t>(2 Tm 3,14)</w:t>
      </w:r>
      <w:r w:rsidRPr="00B57C66">
        <w:rPr>
          <w:rFonts w:ascii="Times New Roman" w:hAnsi="Times New Roman"/>
          <w:bCs/>
          <w:iCs/>
          <w:sz w:val="20"/>
        </w:rPr>
        <w:t xml:space="preserve">, jest echem wezwania Jezusa do „wytrwania” w Jego Słowie </w:t>
      </w:r>
      <w:r w:rsidRPr="00B57C66">
        <w:rPr>
          <w:rFonts w:ascii="Times New Roman" w:hAnsi="Times New Roman"/>
          <w:iCs/>
          <w:sz w:val="20"/>
        </w:rPr>
        <w:t>(J 8,31)</w:t>
      </w:r>
      <w:r w:rsidRPr="00B57C66">
        <w:rPr>
          <w:rFonts w:ascii="Times New Roman" w:hAnsi="Times New Roman"/>
          <w:bCs/>
          <w:iCs/>
          <w:sz w:val="20"/>
        </w:rPr>
        <w:t xml:space="preserve">. To samo greckie słowo </w:t>
      </w:r>
      <w:r w:rsidRPr="00B57C66">
        <w:rPr>
          <w:rFonts w:ascii="Times New Roman" w:hAnsi="Times New Roman"/>
          <w:bCs/>
          <w:i/>
          <w:sz w:val="20"/>
        </w:rPr>
        <w:t>meno</w:t>
      </w:r>
      <w:r w:rsidRPr="00B57C66">
        <w:rPr>
          <w:rFonts w:ascii="Times New Roman" w:hAnsi="Times New Roman"/>
          <w:bCs/>
          <w:iCs/>
          <w:sz w:val="20"/>
        </w:rPr>
        <w:t xml:space="preserve">, „trwać”, występuje w obu wersetach. Nie wystarczy raz nauczyć się biblijnej prawdy - trzeba nieustannie pogłębiać jej poznanie. Stare hebrajskie przysłowie mówi: „Kto uczy się lekcji, ale jej nie powtarza, jest jak rolnik, który sieje, ale nie zbiera”. Dla Tymoteusza i wszystkich chrześcijan nauka prawdy nie jest jednorazowym wydarzeniem, ale dziełem całego życia rozpoczynającym się już w dzieciństwie </w:t>
      </w:r>
      <w:r w:rsidRPr="00B57C66">
        <w:rPr>
          <w:rFonts w:ascii="Times New Roman" w:hAnsi="Times New Roman"/>
          <w:iCs/>
          <w:sz w:val="20"/>
        </w:rPr>
        <w:t>(2 Tm 3,15)</w:t>
      </w:r>
      <w:r w:rsidRPr="00B57C66">
        <w:rPr>
          <w:rFonts w:ascii="Times New Roman" w:hAnsi="Times New Roman"/>
          <w:bCs/>
          <w:iCs/>
          <w:sz w:val="20"/>
        </w:rPr>
        <w:t>. Wezwanie Pawła, by trwać w</w:t>
      </w:r>
      <w:r w:rsidR="00833977">
        <w:rPr>
          <w:rFonts w:ascii="Times New Roman" w:hAnsi="Times New Roman"/>
          <w:bCs/>
          <w:iCs/>
          <w:sz w:val="20"/>
        </w:rPr>
        <w:t> </w:t>
      </w:r>
      <w:r w:rsidRPr="00B57C66">
        <w:rPr>
          <w:rFonts w:ascii="Times New Roman" w:hAnsi="Times New Roman"/>
          <w:bCs/>
          <w:iCs/>
          <w:sz w:val="20"/>
        </w:rPr>
        <w:t xml:space="preserve">Słowie, nie jest jedynie zaproszeniem do gromadzenia abstrakcyjnych prawd i doktryn. Nie jest to też wezwanie do zbierania przemijających sentymentalnych wspomnień. Paweł wzywa Tymoteusza, by trwał w Słowie praktykując w codziennym życiu wszystko, czego się nauczył. Jakub wyraża podobne przesłanie w swojej dyskusji o wierze i uczynkach </w:t>
      </w:r>
      <w:r w:rsidRPr="00B57C66">
        <w:rPr>
          <w:rFonts w:ascii="Times New Roman" w:hAnsi="Times New Roman"/>
          <w:iCs/>
          <w:sz w:val="20"/>
        </w:rPr>
        <w:t>(</w:t>
      </w:r>
      <w:proofErr w:type="spellStart"/>
      <w:r w:rsidRPr="00B57C66">
        <w:rPr>
          <w:rFonts w:ascii="Times New Roman" w:hAnsi="Times New Roman"/>
          <w:iCs/>
          <w:sz w:val="20"/>
        </w:rPr>
        <w:t>Jk</w:t>
      </w:r>
      <w:proofErr w:type="spellEnd"/>
      <w:r w:rsidRPr="00B57C66">
        <w:rPr>
          <w:rFonts w:ascii="Times New Roman" w:hAnsi="Times New Roman"/>
          <w:iCs/>
          <w:sz w:val="20"/>
        </w:rPr>
        <w:t> 2,14-26)</w:t>
      </w:r>
      <w:r w:rsidRPr="00B57C66">
        <w:rPr>
          <w:rFonts w:ascii="Times New Roman" w:hAnsi="Times New Roman"/>
          <w:bCs/>
          <w:iCs/>
          <w:sz w:val="20"/>
        </w:rPr>
        <w:t>.</w:t>
      </w:r>
    </w:p>
    <w:p w14:paraId="081DC965" w14:textId="77777777" w:rsidR="00D31E01" w:rsidRPr="00B57C66" w:rsidRDefault="00D31E01" w:rsidP="00D31E01">
      <w:pPr>
        <w:rPr>
          <w:rFonts w:ascii="Times New Roman" w:hAnsi="Times New Roman"/>
          <w:bCs/>
          <w:iCs/>
          <w:sz w:val="20"/>
        </w:rPr>
      </w:pPr>
      <w:r w:rsidRPr="00B57C66">
        <w:rPr>
          <w:rFonts w:ascii="Times New Roman" w:hAnsi="Times New Roman"/>
          <w:b/>
          <w:i/>
          <w:sz w:val="20"/>
        </w:rPr>
        <w:t>4. Wpływ nauczycieli</w:t>
      </w:r>
      <w:r w:rsidRPr="00B57C66">
        <w:rPr>
          <w:rFonts w:ascii="Times New Roman" w:hAnsi="Times New Roman"/>
          <w:bCs/>
          <w:iCs/>
          <w:sz w:val="20"/>
        </w:rPr>
        <w:t xml:space="preserve">. Nie mamy dostępu do Boskiej prawdy innego jak tylko przez Boże objawienie. Ponieważ prawda została objawiona, </w:t>
      </w:r>
      <w:r w:rsidRPr="00B57C66">
        <w:rPr>
          <w:rFonts w:ascii="Times New Roman" w:hAnsi="Times New Roman"/>
          <w:bCs/>
          <w:i/>
          <w:sz w:val="20"/>
        </w:rPr>
        <w:t>Biblia</w:t>
      </w:r>
      <w:r w:rsidRPr="00B57C66">
        <w:rPr>
          <w:rFonts w:ascii="Times New Roman" w:hAnsi="Times New Roman"/>
          <w:bCs/>
          <w:iCs/>
          <w:sz w:val="20"/>
        </w:rPr>
        <w:t xml:space="preserve"> uczy, że ludzie potrzebują świadectwa tych, którzy przyjęli to objawienie. Dlatego potrzebujemy nauczycieli. Od początku dziejów Izraela Bóg ustanowił rodziców nauczycielami ich dzieci </w:t>
      </w:r>
      <w:r w:rsidRPr="00B57C66">
        <w:rPr>
          <w:rFonts w:ascii="Times New Roman" w:hAnsi="Times New Roman"/>
          <w:iCs/>
          <w:sz w:val="20"/>
        </w:rPr>
        <w:t>(</w:t>
      </w:r>
      <w:proofErr w:type="spellStart"/>
      <w:r w:rsidRPr="00B57C66">
        <w:rPr>
          <w:rFonts w:ascii="Times New Roman" w:hAnsi="Times New Roman"/>
          <w:iCs/>
          <w:sz w:val="20"/>
        </w:rPr>
        <w:t>Pwt</w:t>
      </w:r>
      <w:proofErr w:type="spellEnd"/>
      <w:r w:rsidRPr="00B57C66">
        <w:rPr>
          <w:rFonts w:ascii="Times New Roman" w:hAnsi="Times New Roman"/>
          <w:iCs/>
          <w:sz w:val="20"/>
        </w:rPr>
        <w:t> 6,7)</w:t>
      </w:r>
      <w:r w:rsidRPr="00B57C66">
        <w:rPr>
          <w:rFonts w:ascii="Times New Roman" w:hAnsi="Times New Roman"/>
          <w:bCs/>
          <w:iCs/>
          <w:sz w:val="20"/>
        </w:rPr>
        <w:t xml:space="preserve">. Paweł nawiązuje do tej zasady pisząc do Tymoteusza o tych, od których Tymoteusz czerpał naukę </w:t>
      </w:r>
      <w:r w:rsidRPr="00B57C66">
        <w:rPr>
          <w:rFonts w:ascii="Times New Roman" w:hAnsi="Times New Roman"/>
          <w:iCs/>
          <w:sz w:val="20"/>
        </w:rPr>
        <w:t>(2 Tm 3,14)</w:t>
      </w:r>
      <w:r w:rsidRPr="00B57C66">
        <w:rPr>
          <w:rFonts w:ascii="Times New Roman" w:hAnsi="Times New Roman"/>
          <w:bCs/>
          <w:iCs/>
          <w:sz w:val="20"/>
        </w:rPr>
        <w:t xml:space="preserve">. Paweł miał na myśli zwłaszcza matkę Tymoteusza, Eunikę, oraz jego babkę Luizę, ale także licznych świadków prawdy w chrześcijańskiej społeczności </w:t>
      </w:r>
      <w:r w:rsidRPr="00B57C66">
        <w:rPr>
          <w:rFonts w:ascii="Times New Roman" w:hAnsi="Times New Roman"/>
          <w:iCs/>
          <w:sz w:val="20"/>
        </w:rPr>
        <w:t>(2 Tm 2,2)</w:t>
      </w:r>
      <w:r w:rsidRPr="00B57C66">
        <w:rPr>
          <w:rFonts w:ascii="Times New Roman" w:hAnsi="Times New Roman"/>
          <w:bCs/>
          <w:iCs/>
          <w:sz w:val="20"/>
        </w:rPr>
        <w:t>. Zatem wezwanie Pawła dotyczy nie tylko studentów czy dzieci uczących się od rodziców, ale także samych rodziców i nauczycieli, którzy mają obowiązek dzielić się tym, czego się nauczyli.</w:t>
      </w:r>
    </w:p>
    <w:p w14:paraId="79C3E295" w14:textId="77777777" w:rsidR="00D31E01" w:rsidRPr="00B57C66" w:rsidRDefault="00D31E01" w:rsidP="00D31E01">
      <w:pPr>
        <w:rPr>
          <w:rFonts w:ascii="Times New Roman" w:hAnsi="Times New Roman"/>
          <w:bCs/>
          <w:iCs/>
          <w:sz w:val="20"/>
        </w:rPr>
      </w:pPr>
    </w:p>
    <w:p w14:paraId="6AD8657D" w14:textId="77777777" w:rsidR="00D31E01" w:rsidRPr="00B57C66" w:rsidRDefault="00D31E01" w:rsidP="00085A58">
      <w:pPr>
        <w:ind w:firstLine="0"/>
        <w:rPr>
          <w:rFonts w:ascii="Times New Roman" w:hAnsi="Times New Roman"/>
          <w:sz w:val="20"/>
        </w:rPr>
      </w:pPr>
      <w:r w:rsidRPr="00B57C66">
        <w:rPr>
          <w:rFonts w:ascii="Times New Roman" w:hAnsi="Times New Roman"/>
          <w:b/>
          <w:sz w:val="20"/>
        </w:rPr>
        <w:t>Część III: Zastosowanie</w:t>
      </w:r>
    </w:p>
    <w:p w14:paraId="0ABA53E4" w14:textId="77777777" w:rsidR="00D31E01" w:rsidRPr="00B57C66" w:rsidRDefault="00D31E01" w:rsidP="00D31E01">
      <w:pPr>
        <w:rPr>
          <w:rFonts w:ascii="Times New Roman" w:hAnsi="Times New Roman"/>
          <w:sz w:val="20"/>
        </w:rPr>
      </w:pPr>
    </w:p>
    <w:p w14:paraId="2930FF76" w14:textId="3D87DA64" w:rsidR="00D31E01" w:rsidRPr="00B57C66" w:rsidRDefault="00D31E01" w:rsidP="00D31E01">
      <w:pPr>
        <w:rPr>
          <w:rFonts w:ascii="Times New Roman" w:hAnsi="Times New Roman"/>
          <w:sz w:val="20"/>
        </w:rPr>
      </w:pPr>
      <w:r w:rsidRPr="00B57C66">
        <w:rPr>
          <w:rFonts w:ascii="Times New Roman" w:hAnsi="Times New Roman"/>
          <w:b/>
          <w:bCs/>
          <w:sz w:val="20"/>
        </w:rPr>
        <w:t xml:space="preserve">Wskazówka dla nauczyciela: </w:t>
      </w:r>
      <w:r w:rsidRPr="00B57C66">
        <w:rPr>
          <w:rFonts w:ascii="Times New Roman" w:hAnsi="Times New Roman"/>
          <w:sz w:val="20"/>
        </w:rPr>
        <w:t xml:space="preserve">W jaki sposób możemy skutecznie stosować </w:t>
      </w:r>
      <w:r w:rsidRPr="00B57C66">
        <w:rPr>
          <w:rFonts w:ascii="Times New Roman" w:hAnsi="Times New Roman"/>
          <w:i/>
          <w:iCs/>
          <w:sz w:val="20"/>
        </w:rPr>
        <w:t>Pismo Święte</w:t>
      </w:r>
      <w:r w:rsidRPr="00B57C66">
        <w:rPr>
          <w:rFonts w:ascii="Times New Roman" w:hAnsi="Times New Roman"/>
          <w:sz w:val="20"/>
        </w:rPr>
        <w:t xml:space="preserve"> w naszym życiu? Poniższe zadania mają na celu pomóc nam odpowiedzieć na to pytanie. Poproś ochotnika o odczytanie poniższej części „Do przemyślenia”. Następnie zaproś uczestników wspólnego studium do wykonania jednego lub dwóch z</w:t>
      </w:r>
      <w:r w:rsidR="00833977">
        <w:rPr>
          <w:rFonts w:ascii="Times New Roman" w:hAnsi="Times New Roman"/>
          <w:sz w:val="20"/>
        </w:rPr>
        <w:t> </w:t>
      </w:r>
      <w:r w:rsidRPr="00B57C66">
        <w:rPr>
          <w:rFonts w:ascii="Times New Roman" w:hAnsi="Times New Roman"/>
          <w:sz w:val="20"/>
        </w:rPr>
        <w:t xml:space="preserve">podanych zadań i przedstawienia sprawozdania z ich wykonania w kolejną sobotę. Poproś, by zanotowali szczegółowo, jak zadanie to wzmocniło ich zrozumienie </w:t>
      </w:r>
      <w:r w:rsidRPr="00B57C66">
        <w:rPr>
          <w:rFonts w:ascii="Times New Roman" w:hAnsi="Times New Roman"/>
          <w:i/>
          <w:iCs/>
          <w:sz w:val="20"/>
        </w:rPr>
        <w:t>Pisma Świętego</w:t>
      </w:r>
      <w:r w:rsidRPr="00B57C66">
        <w:rPr>
          <w:rFonts w:ascii="Times New Roman" w:hAnsi="Times New Roman"/>
          <w:sz w:val="20"/>
        </w:rPr>
        <w:t xml:space="preserve"> i jak pogłębiło ich więź z Panem.</w:t>
      </w:r>
    </w:p>
    <w:p w14:paraId="57C51D18" w14:textId="77777777" w:rsidR="00D31E01" w:rsidRPr="00B57C66" w:rsidRDefault="00D31E01" w:rsidP="00D31E01">
      <w:pPr>
        <w:rPr>
          <w:rFonts w:ascii="Times New Roman" w:hAnsi="Times New Roman"/>
          <w:sz w:val="20"/>
        </w:rPr>
      </w:pPr>
    </w:p>
    <w:p w14:paraId="3FFA09A5" w14:textId="77777777" w:rsidR="00D31E01" w:rsidRPr="00B57C66" w:rsidRDefault="00D31E01" w:rsidP="00D31E01">
      <w:pPr>
        <w:rPr>
          <w:rFonts w:ascii="Times New Roman" w:hAnsi="Times New Roman"/>
          <w:sz w:val="20"/>
        </w:rPr>
      </w:pPr>
      <w:r w:rsidRPr="00B57C66">
        <w:rPr>
          <w:rFonts w:ascii="Times New Roman" w:hAnsi="Times New Roman"/>
          <w:b/>
          <w:bCs/>
          <w:sz w:val="20"/>
        </w:rPr>
        <w:t>Do przemyślenia:</w:t>
      </w:r>
      <w:r w:rsidRPr="00B57C66">
        <w:rPr>
          <w:rFonts w:ascii="Times New Roman" w:hAnsi="Times New Roman"/>
          <w:sz w:val="20"/>
        </w:rPr>
        <w:t xml:space="preserve"> Istnieje możliwość błędnego pojmowania tego, jak </w:t>
      </w:r>
      <w:r w:rsidRPr="00B57C66">
        <w:rPr>
          <w:rFonts w:ascii="Times New Roman" w:hAnsi="Times New Roman"/>
          <w:i/>
          <w:iCs/>
          <w:sz w:val="20"/>
        </w:rPr>
        <w:t>Pismo Święte</w:t>
      </w:r>
      <w:r w:rsidRPr="00B57C66">
        <w:rPr>
          <w:rFonts w:ascii="Times New Roman" w:hAnsi="Times New Roman"/>
          <w:sz w:val="20"/>
        </w:rPr>
        <w:t xml:space="preserve"> powinno być stosowane w naszym życiu. Zastosowanie </w:t>
      </w:r>
      <w:r w:rsidRPr="00B57C66">
        <w:rPr>
          <w:rFonts w:ascii="Times New Roman" w:hAnsi="Times New Roman"/>
          <w:i/>
          <w:iCs/>
          <w:sz w:val="20"/>
        </w:rPr>
        <w:t>Pisma Świętego</w:t>
      </w:r>
      <w:r w:rsidRPr="00B57C66">
        <w:rPr>
          <w:rFonts w:ascii="Times New Roman" w:hAnsi="Times New Roman"/>
          <w:sz w:val="20"/>
        </w:rPr>
        <w:t xml:space="preserve"> w praktyce naszego życia nie znaczy, że mamy prawo manipulować Słowem Bożym dostosowując je do naszych skłonności i upodobań. Zastosowanie </w:t>
      </w:r>
      <w:r w:rsidRPr="00B57C66">
        <w:rPr>
          <w:rFonts w:ascii="Times New Roman" w:hAnsi="Times New Roman"/>
          <w:i/>
          <w:iCs/>
          <w:sz w:val="20"/>
        </w:rPr>
        <w:t>Pisma Świętego</w:t>
      </w:r>
      <w:r w:rsidRPr="00B57C66">
        <w:rPr>
          <w:rFonts w:ascii="Times New Roman" w:hAnsi="Times New Roman"/>
          <w:sz w:val="20"/>
        </w:rPr>
        <w:t xml:space="preserve"> w naszym życiu znaczy, że mamy dostosować nasze życie do nauki </w:t>
      </w:r>
      <w:r w:rsidRPr="00B57C66">
        <w:rPr>
          <w:rFonts w:ascii="Times New Roman" w:hAnsi="Times New Roman"/>
          <w:i/>
          <w:iCs/>
          <w:sz w:val="20"/>
        </w:rPr>
        <w:t>Pisma Świętego</w:t>
      </w:r>
      <w:r w:rsidRPr="00B57C66">
        <w:rPr>
          <w:rFonts w:ascii="Times New Roman" w:hAnsi="Times New Roman"/>
          <w:sz w:val="20"/>
        </w:rPr>
        <w:t>.</w:t>
      </w:r>
    </w:p>
    <w:p w14:paraId="7650D64E" w14:textId="77777777" w:rsidR="00D31E01" w:rsidRPr="00B57C66" w:rsidRDefault="00D31E01" w:rsidP="00D31E01">
      <w:pPr>
        <w:rPr>
          <w:rFonts w:ascii="Times New Roman" w:hAnsi="Times New Roman"/>
          <w:sz w:val="20"/>
        </w:rPr>
      </w:pPr>
    </w:p>
    <w:p w14:paraId="163A6699" w14:textId="77777777" w:rsidR="00D31E01" w:rsidRPr="00B57C66" w:rsidRDefault="00D31E01" w:rsidP="00D31E01">
      <w:pPr>
        <w:rPr>
          <w:rFonts w:ascii="Times New Roman" w:hAnsi="Times New Roman"/>
          <w:bCs/>
          <w:sz w:val="20"/>
        </w:rPr>
      </w:pPr>
      <w:r w:rsidRPr="00B57C66">
        <w:rPr>
          <w:rFonts w:ascii="Times New Roman" w:hAnsi="Times New Roman"/>
          <w:b/>
          <w:bCs/>
          <w:sz w:val="20"/>
        </w:rPr>
        <w:t xml:space="preserve">Zadanie 1. Codzienne rozmyślania: </w:t>
      </w:r>
      <w:r w:rsidRPr="00B57C66">
        <w:rPr>
          <w:rFonts w:ascii="Times New Roman" w:hAnsi="Times New Roman"/>
          <w:bCs/>
          <w:sz w:val="20"/>
        </w:rPr>
        <w:t>Przez tydzień studiuj krótki fragment (jeden werset czy jeden akapit biblijny) w ramach porannego osobistego nabożeństwa. Poznaj znaczenie tego fragmentu w jego kontekście. Bądź kreatywny. Staraj się odkryć nowe spostrzeżenia i lekcje płynące z tego studium.</w:t>
      </w:r>
    </w:p>
    <w:p w14:paraId="597EC396" w14:textId="77777777" w:rsidR="00D31E01" w:rsidRPr="00B57C66" w:rsidRDefault="00D31E01" w:rsidP="00D31E01">
      <w:pPr>
        <w:rPr>
          <w:rFonts w:ascii="Times New Roman" w:hAnsi="Times New Roman"/>
          <w:bCs/>
          <w:sz w:val="20"/>
        </w:rPr>
      </w:pPr>
    </w:p>
    <w:p w14:paraId="6F2240AF" w14:textId="77777777" w:rsidR="00D31E01" w:rsidRPr="00B57C66" w:rsidRDefault="00D31E01" w:rsidP="00D31E01">
      <w:pPr>
        <w:rPr>
          <w:rFonts w:ascii="Times New Roman" w:hAnsi="Times New Roman"/>
          <w:bCs/>
          <w:sz w:val="20"/>
        </w:rPr>
      </w:pPr>
      <w:r w:rsidRPr="00B57C66">
        <w:rPr>
          <w:rFonts w:ascii="Times New Roman" w:hAnsi="Times New Roman"/>
          <w:b/>
          <w:sz w:val="20"/>
        </w:rPr>
        <w:t>Zadanie 2. Uczenie się wersetów na pamięć:</w:t>
      </w:r>
      <w:r w:rsidRPr="00B57C66">
        <w:rPr>
          <w:rFonts w:ascii="Times New Roman" w:hAnsi="Times New Roman"/>
          <w:bCs/>
          <w:sz w:val="20"/>
        </w:rPr>
        <w:t xml:space="preserve"> W każdym miesiącu wybierz werset biblijny spośród tych, które studiowałeś w ramach codziennych rozmyślań i naucz się go na pamięć.</w:t>
      </w:r>
    </w:p>
    <w:p w14:paraId="101868B2" w14:textId="77777777" w:rsidR="00D31E01" w:rsidRPr="00B57C66" w:rsidRDefault="00D31E01" w:rsidP="00D31E01">
      <w:pPr>
        <w:rPr>
          <w:rFonts w:ascii="Times New Roman" w:hAnsi="Times New Roman"/>
          <w:bCs/>
          <w:sz w:val="20"/>
        </w:rPr>
      </w:pPr>
    </w:p>
    <w:p w14:paraId="13753687" w14:textId="77777777" w:rsidR="00D31E01" w:rsidRPr="00B57C66" w:rsidRDefault="00D31E01" w:rsidP="00D31E01">
      <w:pPr>
        <w:rPr>
          <w:rFonts w:ascii="Times New Roman" w:hAnsi="Times New Roman"/>
          <w:bCs/>
          <w:sz w:val="20"/>
        </w:rPr>
      </w:pPr>
      <w:r w:rsidRPr="00B57C66">
        <w:rPr>
          <w:rFonts w:ascii="Times New Roman" w:hAnsi="Times New Roman"/>
          <w:b/>
          <w:sz w:val="20"/>
        </w:rPr>
        <w:t xml:space="preserve">Zadanie 3. Nauczanie: </w:t>
      </w:r>
      <w:r w:rsidRPr="00B57C66">
        <w:rPr>
          <w:rFonts w:ascii="Times New Roman" w:hAnsi="Times New Roman"/>
          <w:bCs/>
          <w:sz w:val="20"/>
        </w:rPr>
        <w:t xml:space="preserve">Najlepszym sposobem uczenia się jest dzielenie się z bliską osobą tego, czego nauczyłeś się z </w:t>
      </w:r>
      <w:r w:rsidRPr="00B57C66">
        <w:rPr>
          <w:rFonts w:ascii="Times New Roman" w:hAnsi="Times New Roman"/>
          <w:bCs/>
          <w:i/>
          <w:iCs/>
          <w:sz w:val="20"/>
        </w:rPr>
        <w:t>Pisma Świętego</w:t>
      </w:r>
      <w:r w:rsidRPr="00B57C66">
        <w:rPr>
          <w:rFonts w:ascii="Times New Roman" w:hAnsi="Times New Roman"/>
          <w:bCs/>
          <w:sz w:val="20"/>
        </w:rPr>
        <w:t xml:space="preserve"> i co w nim odkryłeś. Znajdź osobę, z którą będziesz mógł omówić nowo zdobytą wiedzę i spostrzeżenia z </w:t>
      </w:r>
      <w:r w:rsidRPr="00B57C66">
        <w:rPr>
          <w:rFonts w:ascii="Times New Roman" w:hAnsi="Times New Roman"/>
          <w:bCs/>
          <w:i/>
          <w:iCs/>
          <w:sz w:val="20"/>
        </w:rPr>
        <w:t>Biblii</w:t>
      </w:r>
      <w:r w:rsidRPr="00B57C66">
        <w:rPr>
          <w:rFonts w:ascii="Times New Roman" w:hAnsi="Times New Roman"/>
          <w:bCs/>
          <w:sz w:val="20"/>
        </w:rPr>
        <w:t>.</w:t>
      </w:r>
    </w:p>
    <w:p w14:paraId="12B9A5EC" w14:textId="77777777" w:rsidR="00D31E01" w:rsidRPr="00B57C66" w:rsidRDefault="00D31E01" w:rsidP="00D31E01">
      <w:pPr>
        <w:rPr>
          <w:rFonts w:ascii="Times New Roman" w:hAnsi="Times New Roman"/>
          <w:bCs/>
          <w:sz w:val="20"/>
        </w:rPr>
      </w:pPr>
    </w:p>
    <w:p w14:paraId="771F1025" w14:textId="77777777" w:rsidR="00D31E01" w:rsidRPr="00B57C66" w:rsidRDefault="00D31E01" w:rsidP="00D31E01">
      <w:pPr>
        <w:rPr>
          <w:rFonts w:ascii="Times New Roman" w:hAnsi="Times New Roman"/>
          <w:bCs/>
          <w:sz w:val="20"/>
        </w:rPr>
      </w:pPr>
      <w:r w:rsidRPr="00B57C66">
        <w:rPr>
          <w:rFonts w:ascii="Times New Roman" w:hAnsi="Times New Roman"/>
          <w:b/>
          <w:sz w:val="20"/>
        </w:rPr>
        <w:t xml:space="preserve">Zadanie 4. Posłuszeństwo: </w:t>
      </w:r>
      <w:r w:rsidRPr="00B57C66">
        <w:rPr>
          <w:rFonts w:ascii="Times New Roman" w:hAnsi="Times New Roman"/>
          <w:bCs/>
          <w:sz w:val="20"/>
        </w:rPr>
        <w:t>Nie wystarczy nauczyć się wersetu na pamięć. Najważniejsze jest stosowanie zdobytej wiedzy w praktyce życia czyli posłuszeństwo biblijnym zasadom i zaleceniom. Jezus powiedział: „</w:t>
      </w:r>
      <w:r w:rsidRPr="00B57C66">
        <w:rPr>
          <w:rFonts w:ascii="Times New Roman" w:hAnsi="Times New Roman"/>
          <w:color w:val="000000"/>
          <w:sz w:val="20"/>
        </w:rPr>
        <w:t>Jeśli to wiecie, błogosławieni jesteście, gdy zgodnie z tym postępować będziecie</w:t>
      </w:r>
      <w:r w:rsidRPr="00B57C66">
        <w:rPr>
          <w:rFonts w:ascii="Times New Roman" w:hAnsi="Times New Roman"/>
          <w:bCs/>
          <w:sz w:val="20"/>
        </w:rPr>
        <w:t xml:space="preserve">” </w:t>
      </w:r>
      <w:r w:rsidRPr="00B57C66">
        <w:rPr>
          <w:rFonts w:ascii="Times New Roman" w:hAnsi="Times New Roman"/>
          <w:iCs/>
          <w:sz w:val="20"/>
        </w:rPr>
        <w:t>(J 13,17)</w:t>
      </w:r>
      <w:r w:rsidRPr="00B57C66">
        <w:rPr>
          <w:rFonts w:ascii="Times New Roman" w:hAnsi="Times New Roman"/>
          <w:bCs/>
          <w:sz w:val="20"/>
        </w:rPr>
        <w:t>. Czytając i studiując Słowo Boże, proś, by Duch Święty dał ci mądrość, abyś wiedział, jak stosować prawdę w twoim codziennym życiu.</w:t>
      </w:r>
    </w:p>
    <w:p w14:paraId="7DBB4B3B" w14:textId="77777777" w:rsidR="00D31E01" w:rsidRPr="00B57C66" w:rsidRDefault="00D31E01" w:rsidP="00D31E01">
      <w:pPr>
        <w:rPr>
          <w:rFonts w:ascii="Times New Roman" w:hAnsi="Times New Roman"/>
          <w:bCs/>
          <w:sz w:val="20"/>
        </w:rPr>
      </w:pPr>
    </w:p>
    <w:p w14:paraId="0E7508EA" w14:textId="77777777" w:rsidR="00CD68DF" w:rsidRPr="00B57C66" w:rsidRDefault="00CD68DF" w:rsidP="00CD68DF">
      <w:pPr>
        <w:rPr>
          <w:rFonts w:ascii="Times New Roman" w:hAnsi="Times New Roman"/>
          <w:bCs/>
          <w:iCs/>
          <w:sz w:val="20"/>
        </w:rPr>
      </w:pPr>
    </w:p>
    <w:p w14:paraId="680F0645" w14:textId="77777777" w:rsidR="00CF22EA" w:rsidRPr="00B57C66" w:rsidRDefault="00CF22EA" w:rsidP="00CF22EA">
      <w:pPr>
        <w:rPr>
          <w:rFonts w:ascii="Times New Roman" w:hAnsi="Times New Roman"/>
          <w:bCs/>
          <w:iCs/>
          <w:sz w:val="20"/>
        </w:rPr>
      </w:pPr>
    </w:p>
    <w:p w14:paraId="4ED132D5" w14:textId="23707E27" w:rsidR="006A732E" w:rsidRPr="00B57C66" w:rsidRDefault="006A732E" w:rsidP="006A732E">
      <w:pPr>
        <w:rPr>
          <w:rFonts w:ascii="Times New Roman" w:hAnsi="Times New Roman"/>
          <w:bCs/>
          <w:sz w:val="20"/>
        </w:rPr>
      </w:pPr>
    </w:p>
    <w:p w14:paraId="65148594" w14:textId="3FDF0617"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CDD3" w14:textId="77777777" w:rsidR="006D0347" w:rsidRDefault="006D0347" w:rsidP="00A820C9">
      <w:r>
        <w:separator/>
      </w:r>
    </w:p>
  </w:endnote>
  <w:endnote w:type="continuationSeparator" w:id="0">
    <w:p w14:paraId="337510CC" w14:textId="77777777" w:rsidR="006D0347" w:rsidRDefault="006D034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820F" w14:textId="77777777" w:rsidR="006D0347" w:rsidRDefault="006D0347" w:rsidP="00A820C9">
      <w:r>
        <w:separator/>
      </w:r>
    </w:p>
  </w:footnote>
  <w:footnote w:type="continuationSeparator" w:id="0">
    <w:p w14:paraId="30553A54" w14:textId="77777777" w:rsidR="006D0347" w:rsidRDefault="006D034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491F" w14:textId="3EE76A1C" w:rsidR="00B4099E" w:rsidRDefault="00B2361E" w:rsidP="00B4099E">
    <w:pPr>
      <w:ind w:firstLine="142"/>
      <w:rPr>
        <w:rFonts w:ascii="Times New Roman" w:hAnsi="Times New Roman"/>
        <w:b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 xml:space="preserve">Nina </w:t>
    </w:r>
    <w:proofErr w:type="spellStart"/>
    <w:r w:rsidR="00B4099E" w:rsidRPr="00D139F4">
      <w:rPr>
        <w:rFonts w:ascii="Times New Roman" w:hAnsi="Times New Roman"/>
        <w:bCs/>
        <w:sz w:val="16"/>
        <w:szCs w:val="16"/>
      </w:rPr>
      <w:t>Atcheson</w:t>
    </w:r>
    <w:proofErr w:type="spellEnd"/>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2F00A6">
      <w:rPr>
        <w:rFonts w:ascii="Times New Roman" w:hAnsi="Times New Roman"/>
        <w:bCs/>
        <w:sz w:val="16"/>
        <w:szCs w:val="16"/>
      </w:rPr>
      <w:t>4</w:t>
    </w:r>
    <w:r w:rsidR="00B4099E" w:rsidRPr="00D139F4">
      <w:rPr>
        <w:rFonts w:ascii="Times New Roman" w:hAnsi="Times New Roman"/>
        <w:bCs/>
        <w:i/>
        <w:iCs/>
        <w:sz w:val="16"/>
        <w:szCs w:val="16"/>
      </w:rPr>
      <w:t xml:space="preserve">: </w:t>
    </w:r>
    <w:r w:rsidR="002F00A6">
      <w:rPr>
        <w:rFonts w:ascii="Times New Roman" w:hAnsi="Times New Roman"/>
        <w:bCs/>
        <w:i/>
        <w:iCs/>
        <w:sz w:val="16"/>
        <w:szCs w:val="16"/>
      </w:rPr>
      <w:t>Rola Biblii</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85A58"/>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00A6"/>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476E0"/>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2AEE"/>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2CE9"/>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34A5"/>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95C"/>
    <w:rsid w:val="006C1AD2"/>
    <w:rsid w:val="006C1B4A"/>
    <w:rsid w:val="006C3510"/>
    <w:rsid w:val="006C357F"/>
    <w:rsid w:val="006C423D"/>
    <w:rsid w:val="006C45AC"/>
    <w:rsid w:val="006D0347"/>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091F"/>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61CA"/>
    <w:rsid w:val="0083083D"/>
    <w:rsid w:val="00832F7A"/>
    <w:rsid w:val="00833977"/>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17A"/>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525"/>
    <w:rsid w:val="00A2390C"/>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1E01"/>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78D"/>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D2A6D"/>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1693</Words>
  <Characters>10158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2026-03-20T14:16:00Z</cp:lastPrinted>
  <dcterms:created xsi:type="dcterms:W3CDTF">2026-03-20T14:17:00Z</dcterms:created>
  <dcterms:modified xsi:type="dcterms:W3CDTF">2026-03-22T16:04:00Z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