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3"/>
        <w:rPr>
          <w:rFonts w:ascii="Times New Roman"/>
          <w:sz w:val="24"/>
        </w:rPr>
      </w:pPr>
    </w:p>
    <w:p>
      <w:pPr>
        <w:spacing w:before="0"/>
        <w:ind w:left="72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6"/>
          <w:sz w:val="24"/>
        </w:rPr>
        <w:t>Dzień</w:t>
      </w:r>
      <w:r>
        <w:rPr>
          <w:rFonts w:ascii="Trebuchet MS" w:hAnsi="Trebuchet MS"/>
          <w:b/>
          <w:spacing w:val="-16"/>
          <w:sz w:val="24"/>
        </w:rPr>
        <w:t> </w:t>
      </w:r>
      <w:r>
        <w:rPr>
          <w:rFonts w:ascii="Trebuchet MS" w:hAnsi="Trebuchet MS"/>
          <w:b/>
          <w:spacing w:val="-6"/>
          <w:sz w:val="24"/>
        </w:rPr>
        <w:t>Związku</w:t>
      </w:r>
      <w:r>
        <w:rPr>
          <w:rFonts w:ascii="Trebuchet MS" w:hAnsi="Trebuchet MS"/>
          <w:b/>
          <w:spacing w:val="-17"/>
          <w:sz w:val="24"/>
        </w:rPr>
        <w:t> </w:t>
      </w:r>
      <w:r>
        <w:rPr>
          <w:rFonts w:ascii="Trebuchet MS" w:hAnsi="Trebuchet MS"/>
          <w:b/>
          <w:spacing w:val="-6"/>
          <w:sz w:val="24"/>
        </w:rPr>
        <w:t>Harcerstwa</w:t>
      </w:r>
      <w:r>
        <w:rPr>
          <w:rFonts w:ascii="Trebuchet MS" w:hAnsi="Trebuchet MS"/>
          <w:b/>
          <w:spacing w:val="-15"/>
          <w:sz w:val="24"/>
        </w:rPr>
        <w:t> </w:t>
      </w:r>
      <w:r>
        <w:rPr>
          <w:rFonts w:ascii="Trebuchet MS" w:hAnsi="Trebuchet MS"/>
          <w:b/>
          <w:spacing w:val="-6"/>
          <w:sz w:val="24"/>
        </w:rPr>
        <w:t>Adwentystycznego</w:t>
      </w:r>
      <w:r>
        <w:rPr>
          <w:rFonts w:ascii="Trebuchet MS" w:hAnsi="Trebuchet MS"/>
          <w:b/>
          <w:spacing w:val="-7"/>
          <w:sz w:val="24"/>
        </w:rPr>
        <w:t> </w:t>
      </w:r>
      <w:r>
        <w:rPr>
          <w:rFonts w:ascii="Trebuchet MS" w:hAnsi="Trebuchet MS"/>
          <w:b/>
          <w:spacing w:val="-6"/>
          <w:sz w:val="24"/>
        </w:rPr>
        <w:t>-</w:t>
      </w:r>
      <w:r>
        <w:rPr>
          <w:rFonts w:ascii="Trebuchet MS" w:hAnsi="Trebuchet MS"/>
          <w:b/>
          <w:spacing w:val="-23"/>
          <w:sz w:val="24"/>
        </w:rPr>
        <w:t> </w:t>
      </w:r>
      <w:r>
        <w:rPr>
          <w:rFonts w:ascii="Trebuchet MS" w:hAnsi="Trebuchet MS"/>
          <w:b/>
          <w:spacing w:val="-6"/>
          <w:sz w:val="24"/>
        </w:rPr>
        <w:t>04</w:t>
      </w:r>
      <w:r>
        <w:rPr>
          <w:rFonts w:ascii="Trebuchet MS" w:hAnsi="Trebuchet MS"/>
          <w:b/>
          <w:spacing w:val="-15"/>
          <w:sz w:val="24"/>
        </w:rPr>
        <w:t> </w:t>
      </w:r>
      <w:r>
        <w:rPr>
          <w:rFonts w:ascii="Trebuchet MS" w:hAnsi="Trebuchet MS"/>
          <w:b/>
          <w:spacing w:val="-6"/>
          <w:sz w:val="24"/>
        </w:rPr>
        <w:t>października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6"/>
          <w:sz w:val="24"/>
        </w:rPr>
        <w:t>2025</w:t>
      </w:r>
      <w:r>
        <w:rPr>
          <w:rFonts w:ascii="Trebuchet MS" w:hAnsi="Trebuchet MS"/>
          <w:b/>
          <w:spacing w:val="-21"/>
          <w:sz w:val="24"/>
        </w:rPr>
        <w:t> </w:t>
      </w:r>
      <w:r>
        <w:rPr>
          <w:rFonts w:ascii="Trebuchet MS" w:hAnsi="Trebuchet MS"/>
          <w:b/>
          <w:spacing w:val="-6"/>
          <w:sz w:val="24"/>
        </w:rPr>
        <w:t>r.</w:t>
      </w:r>
    </w:p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spacing w:before="168"/>
        <w:rPr>
          <w:rFonts w:ascii="Trebuchet MS"/>
          <w:b/>
          <w:sz w:val="24"/>
        </w:rPr>
      </w:pPr>
    </w:p>
    <w:p>
      <w:pPr>
        <w:pStyle w:val="BodyText"/>
        <w:spacing w:line="278" w:lineRule="auto" w:before="1"/>
        <w:ind w:left="23" w:right="14"/>
        <w:jc w:val="both"/>
      </w:pPr>
      <w:r>
        <w:rPr>
          <w:color w:val="616161"/>
        </w:rPr>
        <w:t>W imieniu Związku Harcerstwa Adwentystycznego w Polsce dziękuję każdemu kto przyczynił</w:t>
      </w:r>
      <w:r>
        <w:rPr>
          <w:color w:val="616161"/>
          <w:spacing w:val="-1"/>
        </w:rPr>
        <w:t> </w:t>
      </w:r>
      <w:r>
        <w:rPr>
          <w:color w:val="616161"/>
        </w:rPr>
        <w:t>się</w:t>
      </w:r>
      <w:r>
        <w:rPr>
          <w:color w:val="616161"/>
          <w:spacing w:val="-1"/>
        </w:rPr>
        <w:t> </w:t>
      </w:r>
      <w:r>
        <w:rPr>
          <w:color w:val="616161"/>
        </w:rPr>
        <w:t>do wsparcia</w:t>
      </w:r>
      <w:r>
        <w:rPr>
          <w:color w:val="616161"/>
          <w:spacing w:val="-6"/>
        </w:rPr>
        <w:t> </w:t>
      </w:r>
      <w:r>
        <w:rPr>
          <w:color w:val="616161"/>
        </w:rPr>
        <w:t>przez</w:t>
      </w:r>
      <w:r>
        <w:rPr>
          <w:color w:val="616161"/>
          <w:spacing w:val="-1"/>
        </w:rPr>
        <w:t> </w:t>
      </w:r>
      <w:r>
        <w:rPr>
          <w:color w:val="616161"/>
        </w:rPr>
        <w:t>ostatnie</w:t>
      </w:r>
      <w:r>
        <w:rPr>
          <w:color w:val="616161"/>
          <w:spacing w:val="-6"/>
        </w:rPr>
        <w:t> </w:t>
      </w:r>
      <w:r>
        <w:rPr>
          <w:color w:val="616161"/>
        </w:rPr>
        <w:t>35-lat istnienia ruchu</w:t>
      </w:r>
      <w:r>
        <w:rPr>
          <w:color w:val="616161"/>
          <w:spacing w:val="-4"/>
        </w:rPr>
        <w:t> </w:t>
      </w:r>
      <w:r>
        <w:rPr>
          <w:color w:val="616161"/>
        </w:rPr>
        <w:t>Pathfinder w Polsce. Dzięki Wam dzieci i młodzież miały możliwość poznawać Boga w życzliwym środowisku i współtworzyć Kościół służąc swoimi darami.</w:t>
      </w:r>
    </w:p>
    <w:p>
      <w:pPr>
        <w:pStyle w:val="BodyText"/>
        <w:spacing w:line="278" w:lineRule="auto" w:before="164"/>
        <w:ind w:left="23" w:right="14"/>
        <w:jc w:val="both"/>
      </w:pPr>
      <w:r>
        <w:rPr>
          <w:color w:val="616161"/>
        </w:rPr>
        <w:t>Tegoroczne hasło – </w:t>
      </w:r>
      <w:r>
        <w:rPr>
          <w:b/>
          <w:color w:val="616161"/>
        </w:rPr>
        <w:t>„Pathfinder z powołaniem” </w:t>
      </w:r>
      <w:r>
        <w:rPr>
          <w:color w:val="616161"/>
        </w:rPr>
        <w:t>– nawiązuje bezpośrednio do naszej tożsamości. Nie urodziłeś się, by dryfować. Nie zostałeś zbawiony, aby milczeć. Zostałeś wybrany, by żyć świadomie – dla Chrystusa, dla służby i dla innych.</w:t>
      </w:r>
      <w:r>
        <w:rPr>
          <w:color w:val="616161"/>
          <w:spacing w:val="-13"/>
        </w:rPr>
        <w:t> </w:t>
      </w:r>
      <w:r>
        <w:rPr>
          <w:color w:val="616161"/>
        </w:rPr>
        <w:t>W</w:t>
      </w:r>
      <w:r>
        <w:rPr>
          <w:color w:val="616161"/>
          <w:spacing w:val="-11"/>
        </w:rPr>
        <w:t> </w:t>
      </w:r>
      <w:r>
        <w:rPr>
          <w:color w:val="616161"/>
        </w:rPr>
        <w:t>świecie,</w:t>
      </w:r>
      <w:r>
        <w:rPr>
          <w:color w:val="616161"/>
          <w:spacing w:val="-12"/>
        </w:rPr>
        <w:t> </w:t>
      </w:r>
      <w:r>
        <w:rPr>
          <w:color w:val="616161"/>
        </w:rPr>
        <w:t>w</w:t>
      </w:r>
      <w:r>
        <w:rPr>
          <w:color w:val="616161"/>
          <w:spacing w:val="-12"/>
        </w:rPr>
        <w:t> </w:t>
      </w:r>
      <w:r>
        <w:rPr>
          <w:color w:val="616161"/>
        </w:rPr>
        <w:t>którym</w:t>
      </w:r>
      <w:r>
        <w:rPr>
          <w:color w:val="616161"/>
          <w:spacing w:val="-11"/>
        </w:rPr>
        <w:t> </w:t>
      </w:r>
      <w:r>
        <w:rPr>
          <w:color w:val="616161"/>
        </w:rPr>
        <w:t>często</w:t>
      </w:r>
      <w:r>
        <w:rPr>
          <w:color w:val="616161"/>
          <w:spacing w:val="-11"/>
        </w:rPr>
        <w:t> </w:t>
      </w:r>
      <w:r>
        <w:rPr>
          <w:color w:val="616161"/>
        </w:rPr>
        <w:t>dominują</w:t>
      </w:r>
      <w:r>
        <w:rPr>
          <w:color w:val="616161"/>
          <w:spacing w:val="-11"/>
        </w:rPr>
        <w:t> </w:t>
      </w:r>
      <w:r>
        <w:rPr>
          <w:color w:val="616161"/>
        </w:rPr>
        <w:t>zamęt</w:t>
      </w:r>
      <w:r>
        <w:rPr>
          <w:color w:val="616161"/>
          <w:spacing w:val="-11"/>
        </w:rPr>
        <w:t> </w:t>
      </w:r>
      <w:r>
        <w:rPr>
          <w:color w:val="616161"/>
        </w:rPr>
        <w:t>i</w:t>
      </w:r>
      <w:r>
        <w:rPr>
          <w:color w:val="616161"/>
          <w:spacing w:val="-11"/>
        </w:rPr>
        <w:t> </w:t>
      </w:r>
      <w:r>
        <w:rPr>
          <w:color w:val="616161"/>
        </w:rPr>
        <w:t>kompromisy,</w:t>
      </w:r>
      <w:r>
        <w:rPr>
          <w:color w:val="616161"/>
          <w:spacing w:val="-12"/>
        </w:rPr>
        <w:t> </w:t>
      </w:r>
      <w:r>
        <w:rPr>
          <w:color w:val="616161"/>
        </w:rPr>
        <w:t>Pathfinderzy są wezwani, by się wyróżniać – nie przez przypadek, lecz celowo.</w:t>
      </w:r>
    </w:p>
    <w:p>
      <w:pPr>
        <w:pStyle w:val="BodyText"/>
        <w:spacing w:before="163"/>
        <w:ind w:left="23"/>
        <w:jc w:val="both"/>
      </w:pPr>
      <w:r>
        <w:rPr>
          <w:color w:val="616161"/>
        </w:rPr>
        <w:t>Niech</w:t>
      </w:r>
      <w:r>
        <w:rPr>
          <w:color w:val="616161"/>
          <w:spacing w:val="4"/>
        </w:rPr>
        <w:t> </w:t>
      </w:r>
      <w:r>
        <w:rPr>
          <w:color w:val="616161"/>
        </w:rPr>
        <w:t>Bóg</w:t>
      </w:r>
      <w:r>
        <w:rPr>
          <w:color w:val="616161"/>
          <w:spacing w:val="6"/>
        </w:rPr>
        <w:t> </w:t>
      </w:r>
      <w:r>
        <w:rPr>
          <w:color w:val="616161"/>
        </w:rPr>
        <w:t>towarzyszy</w:t>
      </w:r>
      <w:r>
        <w:rPr>
          <w:color w:val="616161"/>
          <w:spacing w:val="7"/>
        </w:rPr>
        <w:t> </w:t>
      </w:r>
      <w:r>
        <w:rPr>
          <w:color w:val="616161"/>
        </w:rPr>
        <w:t>każdemu</w:t>
      </w:r>
      <w:r>
        <w:rPr>
          <w:color w:val="616161"/>
          <w:spacing w:val="6"/>
        </w:rPr>
        <w:t> </w:t>
      </w:r>
      <w:r>
        <w:rPr>
          <w:color w:val="616161"/>
        </w:rPr>
        <w:t>zuchowi</w:t>
      </w:r>
      <w:r>
        <w:rPr>
          <w:color w:val="616161"/>
          <w:spacing w:val="8"/>
        </w:rPr>
        <w:t> </w:t>
      </w:r>
      <w:r>
        <w:rPr>
          <w:color w:val="616161"/>
        </w:rPr>
        <w:t>i</w:t>
      </w:r>
      <w:r>
        <w:rPr>
          <w:color w:val="616161"/>
          <w:spacing w:val="10"/>
        </w:rPr>
        <w:t> </w:t>
      </w:r>
      <w:r>
        <w:rPr>
          <w:color w:val="616161"/>
        </w:rPr>
        <w:t>harcerzowi</w:t>
      </w:r>
      <w:r>
        <w:rPr>
          <w:color w:val="616161"/>
          <w:spacing w:val="15"/>
        </w:rPr>
        <w:t> </w:t>
      </w:r>
      <w:r>
        <w:rPr>
          <w:color w:val="616161"/>
        </w:rPr>
        <w:t>w</w:t>
      </w:r>
      <w:r>
        <w:rPr>
          <w:color w:val="616161"/>
          <w:spacing w:val="9"/>
        </w:rPr>
        <w:t> </w:t>
      </w:r>
      <w:r>
        <w:rPr>
          <w:color w:val="616161"/>
        </w:rPr>
        <w:t>codziennych</w:t>
      </w:r>
      <w:r>
        <w:rPr>
          <w:color w:val="616161"/>
          <w:spacing w:val="7"/>
        </w:rPr>
        <w:t> </w:t>
      </w:r>
      <w:r>
        <w:rPr>
          <w:color w:val="616161"/>
          <w:spacing w:val="-2"/>
        </w:rPr>
        <w:t>wyborach</w:t>
      </w:r>
    </w:p>
    <w:p>
      <w:pPr>
        <w:pStyle w:val="BodyText"/>
        <w:spacing w:before="53"/>
        <w:ind w:left="23"/>
        <w:jc w:val="both"/>
      </w:pPr>
      <w:r>
        <w:rPr>
          <w:color w:val="616161"/>
        </w:rPr>
        <w:t>a</w:t>
      </w:r>
      <w:r>
        <w:rPr>
          <w:color w:val="616161"/>
          <w:spacing w:val="-4"/>
        </w:rPr>
        <w:t> </w:t>
      </w:r>
      <w:r>
        <w:rPr>
          <w:color w:val="616161"/>
        </w:rPr>
        <w:t>kadrze</w:t>
      </w:r>
      <w:r>
        <w:rPr>
          <w:color w:val="616161"/>
          <w:spacing w:val="-2"/>
        </w:rPr>
        <w:t> </w:t>
      </w:r>
      <w:r>
        <w:rPr>
          <w:color w:val="616161"/>
        </w:rPr>
        <w:t>da</w:t>
      </w:r>
      <w:r>
        <w:rPr>
          <w:color w:val="616161"/>
          <w:spacing w:val="-2"/>
        </w:rPr>
        <w:t> </w:t>
      </w:r>
      <w:r>
        <w:rPr>
          <w:color w:val="616161"/>
        </w:rPr>
        <w:t>mądrości</w:t>
      </w:r>
      <w:r>
        <w:rPr>
          <w:color w:val="616161"/>
          <w:spacing w:val="-6"/>
        </w:rPr>
        <w:t> </w:t>
      </w:r>
      <w:r>
        <w:rPr>
          <w:color w:val="616161"/>
        </w:rPr>
        <w:t>w</w:t>
      </w:r>
      <w:r>
        <w:rPr>
          <w:color w:val="616161"/>
          <w:spacing w:val="3"/>
        </w:rPr>
        <w:t> </w:t>
      </w:r>
      <w:r>
        <w:rPr>
          <w:color w:val="616161"/>
        </w:rPr>
        <w:t>prowadzeniu</w:t>
      </w:r>
      <w:r>
        <w:rPr>
          <w:color w:val="616161"/>
          <w:spacing w:val="-3"/>
        </w:rPr>
        <w:t> </w:t>
      </w:r>
      <w:r>
        <w:rPr>
          <w:color w:val="616161"/>
        </w:rPr>
        <w:t>dzieci</w:t>
      </w:r>
      <w:r>
        <w:rPr>
          <w:color w:val="616161"/>
          <w:spacing w:val="-1"/>
        </w:rPr>
        <w:t> </w:t>
      </w:r>
      <w:r>
        <w:rPr>
          <w:color w:val="616161"/>
        </w:rPr>
        <w:t>i</w:t>
      </w:r>
      <w:r>
        <w:rPr>
          <w:color w:val="616161"/>
          <w:spacing w:val="-6"/>
        </w:rPr>
        <w:t> </w:t>
      </w:r>
      <w:r>
        <w:rPr>
          <w:color w:val="616161"/>
        </w:rPr>
        <w:t>młodzieży</w:t>
      </w:r>
      <w:r>
        <w:rPr>
          <w:color w:val="616161"/>
          <w:spacing w:val="-4"/>
        </w:rPr>
        <w:t> </w:t>
      </w:r>
      <w:r>
        <w:rPr>
          <w:color w:val="616161"/>
        </w:rPr>
        <w:t>do</w:t>
      </w:r>
      <w:r>
        <w:rPr>
          <w:color w:val="616161"/>
          <w:spacing w:val="1"/>
        </w:rPr>
        <w:t> </w:t>
      </w:r>
      <w:r>
        <w:rPr>
          <w:color w:val="616161"/>
          <w:spacing w:val="-2"/>
        </w:rPr>
        <w:t>Jezusa.</w:t>
      </w:r>
    </w:p>
    <w:p>
      <w:pPr>
        <w:pStyle w:val="BodyText"/>
        <w:spacing w:before="219"/>
        <w:ind w:left="23"/>
        <w:jc w:val="both"/>
      </w:pPr>
      <w:r>
        <w:rPr>
          <w:color w:val="616161"/>
        </w:rPr>
        <w:t>Zgodnie</w:t>
      </w:r>
      <w:r>
        <w:rPr>
          <w:color w:val="616161"/>
          <w:spacing w:val="73"/>
        </w:rPr>
        <w:t> </w:t>
      </w:r>
      <w:r>
        <w:rPr>
          <w:color w:val="616161"/>
        </w:rPr>
        <w:t>z</w:t>
      </w:r>
      <w:r>
        <w:rPr>
          <w:color w:val="616161"/>
          <w:spacing w:val="72"/>
        </w:rPr>
        <w:t> </w:t>
      </w:r>
      <w:r>
        <w:rPr>
          <w:color w:val="616161"/>
        </w:rPr>
        <w:t>programem</w:t>
      </w:r>
      <w:r>
        <w:rPr>
          <w:color w:val="616161"/>
          <w:spacing w:val="69"/>
        </w:rPr>
        <w:t> </w:t>
      </w:r>
      <w:r>
        <w:rPr>
          <w:color w:val="616161"/>
        </w:rPr>
        <w:t>Dnia</w:t>
      </w:r>
      <w:r>
        <w:rPr>
          <w:color w:val="616161"/>
          <w:spacing w:val="74"/>
        </w:rPr>
        <w:t> </w:t>
      </w:r>
      <w:r>
        <w:rPr>
          <w:color w:val="616161"/>
        </w:rPr>
        <w:t>ZHA</w:t>
      </w:r>
      <w:r>
        <w:rPr>
          <w:color w:val="616161"/>
          <w:spacing w:val="70"/>
        </w:rPr>
        <w:t> </w:t>
      </w:r>
      <w:r>
        <w:rPr>
          <w:color w:val="616161"/>
        </w:rPr>
        <w:t>zebrane</w:t>
      </w:r>
      <w:r>
        <w:rPr>
          <w:color w:val="616161"/>
          <w:spacing w:val="63"/>
        </w:rPr>
        <w:t> </w:t>
      </w:r>
      <w:r>
        <w:rPr>
          <w:color w:val="616161"/>
        </w:rPr>
        <w:t>dary</w:t>
      </w:r>
      <w:r>
        <w:rPr>
          <w:color w:val="616161"/>
          <w:spacing w:val="71"/>
        </w:rPr>
        <w:t> </w:t>
      </w:r>
      <w:r>
        <w:rPr>
          <w:color w:val="616161"/>
        </w:rPr>
        <w:t>w</w:t>
      </w:r>
      <w:r>
        <w:rPr>
          <w:color w:val="616161"/>
          <w:spacing w:val="72"/>
        </w:rPr>
        <w:t> </w:t>
      </w:r>
      <w:r>
        <w:rPr>
          <w:color w:val="616161"/>
        </w:rPr>
        <w:t>II</w:t>
      </w:r>
      <w:r>
        <w:rPr>
          <w:color w:val="616161"/>
          <w:spacing w:val="65"/>
        </w:rPr>
        <w:t> </w:t>
      </w:r>
      <w:r>
        <w:rPr>
          <w:color w:val="616161"/>
        </w:rPr>
        <w:t>części</w:t>
      </w:r>
      <w:r>
        <w:rPr>
          <w:color w:val="616161"/>
          <w:spacing w:val="73"/>
        </w:rPr>
        <w:t> </w:t>
      </w:r>
      <w:r>
        <w:rPr>
          <w:color w:val="616161"/>
        </w:rPr>
        <w:t>nabożeństwa</w:t>
      </w:r>
      <w:r>
        <w:rPr>
          <w:color w:val="616161"/>
          <w:spacing w:val="68"/>
        </w:rPr>
        <w:t> </w:t>
      </w:r>
      <w:r>
        <w:rPr>
          <w:color w:val="616161"/>
          <w:spacing w:val="-5"/>
        </w:rPr>
        <w:t>są</w:t>
      </w:r>
    </w:p>
    <w:p>
      <w:pPr>
        <w:pStyle w:val="BodyText"/>
        <w:spacing w:before="53"/>
        <w:ind w:left="23"/>
        <w:jc w:val="both"/>
      </w:pPr>
      <w:r>
        <w:rPr>
          <w:color w:val="616161"/>
        </w:rPr>
        <w:t>przeznaczone</w:t>
      </w:r>
      <w:r>
        <w:rPr>
          <w:color w:val="616161"/>
          <w:spacing w:val="-5"/>
        </w:rPr>
        <w:t> </w:t>
      </w:r>
      <w:r>
        <w:rPr>
          <w:color w:val="616161"/>
        </w:rPr>
        <w:t>na</w:t>
      </w:r>
      <w:r>
        <w:rPr>
          <w:color w:val="616161"/>
          <w:spacing w:val="-1"/>
        </w:rPr>
        <w:t> </w:t>
      </w:r>
      <w:r>
        <w:rPr>
          <w:color w:val="616161"/>
        </w:rPr>
        <w:t>potrzeby</w:t>
      </w:r>
      <w:r>
        <w:rPr>
          <w:color w:val="616161"/>
          <w:spacing w:val="-7"/>
        </w:rPr>
        <w:t> </w:t>
      </w:r>
      <w:r>
        <w:rPr>
          <w:color w:val="616161"/>
        </w:rPr>
        <w:t>miejscowej</w:t>
      </w:r>
      <w:r>
        <w:rPr>
          <w:color w:val="616161"/>
          <w:spacing w:val="-7"/>
        </w:rPr>
        <w:t> </w:t>
      </w:r>
      <w:r>
        <w:rPr>
          <w:color w:val="616161"/>
        </w:rPr>
        <w:t>drużyny</w:t>
      </w:r>
      <w:r>
        <w:rPr>
          <w:color w:val="616161"/>
          <w:spacing w:val="-7"/>
        </w:rPr>
        <w:t> </w:t>
      </w:r>
      <w:r>
        <w:rPr>
          <w:color w:val="616161"/>
          <w:spacing w:val="-4"/>
        </w:rPr>
        <w:t>ZHA.</w:t>
      </w:r>
    </w:p>
    <w:p>
      <w:pPr>
        <w:pStyle w:val="BodyText"/>
        <w:spacing w:line="388" w:lineRule="auto" w:before="218"/>
        <w:ind w:left="6211" w:right="16" w:hanging="626"/>
        <w:jc w:val="right"/>
      </w:pPr>
      <w:r>
        <w:rPr>
          <w:color w:val="616161"/>
        </w:rPr>
        <w:t>Z</w:t>
      </w:r>
      <w:r>
        <w:rPr>
          <w:color w:val="616161"/>
          <w:spacing w:val="-15"/>
        </w:rPr>
        <w:t> </w:t>
      </w:r>
      <w:r>
        <w:rPr>
          <w:color w:val="616161"/>
        </w:rPr>
        <w:t>serdecznym</w:t>
      </w:r>
      <w:r>
        <w:rPr>
          <w:color w:val="616161"/>
          <w:spacing w:val="-14"/>
        </w:rPr>
        <w:t> </w:t>
      </w:r>
      <w:r>
        <w:rPr>
          <w:color w:val="616161"/>
        </w:rPr>
        <w:t>pozdrowieniem, Komendant</w:t>
      </w:r>
      <w:r>
        <w:rPr>
          <w:color w:val="616161"/>
          <w:spacing w:val="-5"/>
        </w:rPr>
        <w:t> </w:t>
      </w:r>
      <w:r>
        <w:rPr>
          <w:color w:val="616161"/>
        </w:rPr>
        <w:t>Krajowy</w:t>
      </w:r>
      <w:r>
        <w:rPr>
          <w:color w:val="616161"/>
          <w:spacing w:val="-4"/>
        </w:rPr>
        <w:t> </w:t>
      </w:r>
      <w:r>
        <w:rPr>
          <w:color w:val="616161"/>
          <w:spacing w:val="-5"/>
        </w:rPr>
        <w:t>ZHA</w:t>
      </w:r>
    </w:p>
    <w:p>
      <w:pPr>
        <w:pStyle w:val="BodyText"/>
        <w:spacing w:before="8"/>
        <w:ind w:right="17"/>
        <w:jc w:val="right"/>
      </w:pPr>
      <w:r>
        <w:rPr>
          <w:color w:val="616161"/>
        </w:rPr>
        <w:t>Olga</w:t>
      </w:r>
      <w:r>
        <w:rPr>
          <w:color w:val="616161"/>
          <w:spacing w:val="-1"/>
        </w:rPr>
        <w:t> </w:t>
      </w:r>
      <w:r>
        <w:rPr>
          <w:color w:val="616161"/>
          <w:spacing w:val="-2"/>
        </w:rPr>
        <w:t>Kulinicz</w:t>
      </w:r>
    </w:p>
    <w:sectPr>
      <w:headerReference w:type="default" r:id="rId5"/>
      <w:type w:val="continuous"/>
      <w:pgSz w:w="11910" w:h="16840"/>
      <w:pgMar w:header="1440" w:footer="0" w:top="2220" w:bottom="280" w:left="1417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3264">
              <wp:simplePos x="0" y="0"/>
              <wp:positionH relativeFrom="page">
                <wp:posOffset>3506851</wp:posOffset>
              </wp:positionH>
              <wp:positionV relativeFrom="page">
                <wp:posOffset>901857</wp:posOffset>
              </wp:positionV>
              <wp:extent cx="3154680" cy="5289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54680" cy="528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24" w:firstLine="0"/>
                            <w:jc w:val="right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24"/>
                            </w:rPr>
                            <w:t>KOMENDA</w:t>
                          </w:r>
                          <w:r>
                            <w:rPr>
                              <w:rFonts w:ascii="Trebuchet MS"/>
                              <w:spacing w:val="-19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w w:val="105"/>
                              <w:sz w:val="24"/>
                            </w:rPr>
                            <w:t>KRAJOWA</w:t>
                          </w:r>
                        </w:p>
                        <w:p>
                          <w:pPr>
                            <w:spacing w:before="221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sz w:val="24"/>
                            </w:rPr>
                            <w:t>ZWIĄZEK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4"/>
                            </w:rPr>
                            <w:t>HARCERSTWA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24"/>
                            </w:rPr>
                            <w:t>ADWENTYSTYCZNEGO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6.130005pt;margin-top:71.012421pt;width:248.4pt;height:41.65pt;mso-position-horizontal-relative:page;mso-position-vertical-relative:page;z-index:-1575321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0" w:right="24" w:firstLine="0"/>
                      <w:jc w:val="right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w w:val="105"/>
                        <w:sz w:val="24"/>
                      </w:rPr>
                      <w:t>KOMENDA</w:t>
                    </w:r>
                    <w:r>
                      <w:rPr>
                        <w:rFonts w:ascii="Trebuchet MS"/>
                        <w:spacing w:val="-1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w w:val="105"/>
                        <w:sz w:val="24"/>
                      </w:rPr>
                      <w:t>KRAJOWA</w:t>
                    </w:r>
                  </w:p>
                  <w:p>
                    <w:pPr>
                      <w:spacing w:before="221"/>
                      <w:ind w:left="0" w:right="18" w:firstLine="0"/>
                      <w:jc w:val="right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Trebuchet MS" w:hAnsi="Trebuchet MS"/>
                        <w:sz w:val="24"/>
                      </w:rPr>
                      <w:t>ZWIĄZEK</w:t>
                    </w:r>
                    <w:r>
                      <w:rPr>
                        <w:rFonts w:ascii="Trebuchet MS" w:hAnsi="Trebuchet MS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sz w:val="24"/>
                      </w:rPr>
                      <w:t>HARCERSTWA</w:t>
                    </w:r>
                    <w:r>
                      <w:rPr>
                        <w:rFonts w:ascii="Trebuchet MS" w:hAnsi="Trebuchet MS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4"/>
                      </w:rPr>
                      <w:t>ADWENTYSTYCZNEGO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Kulinicz</dc:creator>
  <dcterms:created xsi:type="dcterms:W3CDTF">2025-10-03T10:12:41Z</dcterms:created>
  <dcterms:modified xsi:type="dcterms:W3CDTF">2025-10-03T10:12:41Z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2025-10-03T00:00:00Z</vt:filetime>
  </property>
</Properties>
</file>