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A2798" w14:textId="77777777" w:rsidR="00973151" w:rsidRDefault="00000000">
      <w:pPr>
        <w:ind w:left="-284" w:right="-233"/>
        <w:jc w:val="center"/>
        <w:rPr>
          <w:rFonts w:ascii="Lato" w:hAnsi="Lato"/>
          <w:bCs/>
          <w:sz w:val="26"/>
          <w:szCs w:val="30"/>
        </w:rPr>
      </w:pPr>
      <w:r>
        <w:rPr>
          <w:noProof/>
        </w:rPr>
        <w:drawing>
          <wp:inline distT="0" distB="0" distL="0" distR="0" wp14:anchorId="3F961BF2" wp14:editId="7CBAE807">
            <wp:extent cx="5972175" cy="22383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DD760" w14:textId="77777777" w:rsidR="00973151" w:rsidRDefault="00000000">
      <w:pPr>
        <w:spacing w:before="240" w:after="240"/>
        <w:jc w:val="center"/>
        <w:rPr>
          <w:rFonts w:asciiTheme="majorHAnsi" w:hAnsiTheme="majorHAnsi" w:cstheme="majorHAnsi"/>
          <w:b/>
          <w:smallCaps/>
          <w:sz w:val="42"/>
          <w:szCs w:val="42"/>
          <w:lang w:val="pl-PL"/>
        </w:rPr>
      </w:pPr>
      <w:r>
        <w:rPr>
          <w:rFonts w:asciiTheme="majorHAnsi" w:hAnsiTheme="majorHAnsi" w:cstheme="majorHAnsi"/>
          <w:b/>
          <w:smallCaps/>
          <w:sz w:val="42"/>
          <w:szCs w:val="42"/>
          <w:lang w:val="pl-PL"/>
        </w:rPr>
        <w:t>informator spotkania młodzieży</w:t>
      </w:r>
    </w:p>
    <w:p w14:paraId="7F7C3997" w14:textId="77777777" w:rsidR="00973151" w:rsidRDefault="00973151">
      <w:pPr>
        <w:spacing w:after="120"/>
        <w:rPr>
          <w:rFonts w:asciiTheme="majorHAnsi" w:hAnsiTheme="majorHAnsi" w:cstheme="majorHAnsi"/>
          <w:b/>
          <w:smallCaps/>
          <w:sz w:val="2"/>
          <w:szCs w:val="10"/>
          <w:lang w:val="pl-PL"/>
        </w:rPr>
      </w:pPr>
    </w:p>
    <w:p w14:paraId="5BBA4D24" w14:textId="77777777" w:rsidR="00973151" w:rsidRDefault="00000000">
      <w:pPr>
        <w:tabs>
          <w:tab w:val="left" w:pos="1985"/>
          <w:tab w:val="left" w:pos="3544"/>
        </w:tabs>
        <w:spacing w:after="80"/>
        <w:ind w:left="3544" w:right="-6" w:hanging="3544"/>
        <w:jc w:val="both"/>
        <w:rPr>
          <w:rFonts w:asciiTheme="majorHAnsi" w:hAnsiTheme="majorHAnsi" w:cstheme="majorHAnsi"/>
          <w:sz w:val="26"/>
          <w:szCs w:val="30"/>
          <w:lang w:val="pl-PL"/>
        </w:rPr>
      </w:pPr>
      <w:r>
        <w:rPr>
          <w:rFonts w:asciiTheme="majorHAnsi" w:hAnsiTheme="majorHAnsi" w:cstheme="majorHAnsi"/>
          <w:b/>
          <w:sz w:val="26"/>
          <w:szCs w:val="30"/>
          <w:lang w:val="pl-PL"/>
        </w:rPr>
        <w:t>Data:</w:t>
      </w:r>
      <w:r>
        <w:rPr>
          <w:rFonts w:asciiTheme="majorHAnsi" w:hAnsiTheme="majorHAnsi" w:cstheme="majorHAnsi"/>
          <w:b/>
          <w:sz w:val="26"/>
          <w:szCs w:val="30"/>
          <w:lang w:val="pl-PL"/>
        </w:rPr>
        <w:tab/>
        <w:t>20-22</w:t>
      </w:r>
      <w:r>
        <w:rPr>
          <w:rFonts w:asciiTheme="majorHAnsi" w:hAnsiTheme="majorHAnsi" w:cstheme="majorHAnsi"/>
          <w:b/>
          <w:bCs/>
          <w:sz w:val="26"/>
          <w:szCs w:val="30"/>
          <w:lang w:val="pl-PL"/>
        </w:rPr>
        <w:t xml:space="preserve"> września 2024</w:t>
      </w:r>
    </w:p>
    <w:p w14:paraId="152E3E84" w14:textId="77777777" w:rsidR="00973151" w:rsidRDefault="00000000">
      <w:pPr>
        <w:tabs>
          <w:tab w:val="left" w:pos="1985"/>
        </w:tabs>
        <w:spacing w:after="80"/>
        <w:ind w:right="-6"/>
        <w:rPr>
          <w:rFonts w:asciiTheme="majorHAnsi" w:hAnsiTheme="majorHAnsi" w:cstheme="majorHAnsi"/>
          <w:sz w:val="26"/>
          <w:szCs w:val="30"/>
          <w:lang w:val="pl-PL"/>
        </w:rPr>
      </w:pPr>
      <w:r>
        <w:rPr>
          <w:rFonts w:asciiTheme="majorHAnsi" w:hAnsiTheme="majorHAnsi" w:cstheme="majorHAnsi"/>
          <w:b/>
          <w:sz w:val="26"/>
          <w:szCs w:val="30"/>
          <w:lang w:val="pl-PL"/>
        </w:rPr>
        <w:t>Miejsce</w:t>
      </w:r>
      <w:r>
        <w:rPr>
          <w:rFonts w:asciiTheme="majorHAnsi" w:hAnsiTheme="majorHAnsi" w:cstheme="majorHAnsi"/>
          <w:sz w:val="26"/>
          <w:szCs w:val="30"/>
          <w:lang w:val="pl-PL"/>
        </w:rPr>
        <w:t xml:space="preserve">: </w:t>
      </w:r>
      <w:r>
        <w:rPr>
          <w:rFonts w:asciiTheme="majorHAnsi" w:hAnsiTheme="majorHAnsi" w:cstheme="majorHAnsi"/>
          <w:sz w:val="26"/>
          <w:szCs w:val="30"/>
          <w:lang w:val="pl-PL"/>
        </w:rPr>
        <w:tab/>
      </w:r>
      <w:r>
        <w:rPr>
          <w:rFonts w:asciiTheme="majorHAnsi" w:hAnsiTheme="majorHAnsi" w:cstheme="majorHAnsi"/>
          <w:b/>
          <w:bCs/>
          <w:sz w:val="26"/>
          <w:szCs w:val="30"/>
          <w:lang w:val="pl-PL"/>
        </w:rPr>
        <w:t xml:space="preserve">Wyższa Szkoła Teologiczno-Humanistyczna, Jana Pawła II 39, 05-807 </w:t>
      </w:r>
      <w:r>
        <w:rPr>
          <w:rFonts w:asciiTheme="majorHAnsi" w:hAnsiTheme="majorHAnsi" w:cstheme="majorHAnsi"/>
          <w:b/>
          <w:bCs/>
          <w:sz w:val="26"/>
          <w:szCs w:val="30"/>
          <w:lang w:val="pl-PL"/>
        </w:rPr>
        <w:tab/>
        <w:t>Podkowa Leśna</w:t>
      </w:r>
    </w:p>
    <w:p w14:paraId="2A20F8AA" w14:textId="77777777" w:rsidR="00973151" w:rsidRDefault="00000000">
      <w:pPr>
        <w:tabs>
          <w:tab w:val="left" w:pos="1418"/>
          <w:tab w:val="left" w:pos="1560"/>
          <w:tab w:val="left" w:pos="1985"/>
        </w:tabs>
        <w:spacing w:after="80"/>
        <w:ind w:right="-6"/>
        <w:rPr>
          <w:rFonts w:asciiTheme="majorHAnsi" w:hAnsiTheme="majorHAnsi" w:cstheme="majorHAnsi"/>
          <w:sz w:val="26"/>
          <w:szCs w:val="30"/>
          <w:lang w:val="pl-PL"/>
        </w:rPr>
      </w:pPr>
      <w:r>
        <w:rPr>
          <w:rFonts w:asciiTheme="majorHAnsi" w:hAnsiTheme="majorHAnsi" w:cstheme="majorHAnsi"/>
          <w:b/>
          <w:sz w:val="26"/>
          <w:szCs w:val="30"/>
          <w:lang w:val="pl-PL"/>
        </w:rPr>
        <w:t>Mówcy</w:t>
      </w:r>
      <w:r>
        <w:rPr>
          <w:rFonts w:asciiTheme="majorHAnsi" w:hAnsiTheme="majorHAnsi" w:cstheme="majorHAnsi"/>
          <w:sz w:val="26"/>
          <w:szCs w:val="30"/>
          <w:lang w:val="pl-PL"/>
        </w:rPr>
        <w:t xml:space="preserve">: </w:t>
      </w:r>
      <w:r>
        <w:rPr>
          <w:rFonts w:asciiTheme="majorHAnsi" w:hAnsiTheme="majorHAnsi" w:cstheme="majorHAnsi"/>
          <w:sz w:val="26"/>
          <w:szCs w:val="30"/>
          <w:lang w:val="pl-PL"/>
        </w:rPr>
        <w:tab/>
      </w:r>
      <w:r>
        <w:rPr>
          <w:rFonts w:asciiTheme="majorHAnsi" w:hAnsiTheme="majorHAnsi" w:cstheme="majorHAnsi"/>
          <w:b/>
          <w:bCs/>
          <w:sz w:val="26"/>
          <w:szCs w:val="30"/>
          <w:lang w:val="pl-PL"/>
        </w:rPr>
        <w:tab/>
      </w:r>
      <w:r>
        <w:rPr>
          <w:rFonts w:asciiTheme="majorHAnsi" w:hAnsiTheme="majorHAnsi" w:cstheme="majorHAnsi"/>
          <w:b/>
          <w:bCs/>
          <w:sz w:val="26"/>
          <w:szCs w:val="30"/>
          <w:lang w:val="pl-PL"/>
        </w:rPr>
        <w:tab/>
        <w:t xml:space="preserve">Beata </w:t>
      </w:r>
      <w:proofErr w:type="spellStart"/>
      <w:r>
        <w:rPr>
          <w:rFonts w:asciiTheme="majorHAnsi" w:hAnsiTheme="majorHAnsi" w:cstheme="majorHAnsi"/>
          <w:b/>
          <w:bCs/>
          <w:sz w:val="26"/>
          <w:szCs w:val="30"/>
          <w:lang w:val="pl-PL"/>
        </w:rPr>
        <w:t>Gebel</w:t>
      </w:r>
      <w:proofErr w:type="spellEnd"/>
      <w:r>
        <w:rPr>
          <w:rFonts w:asciiTheme="majorHAnsi" w:hAnsiTheme="majorHAnsi" w:cstheme="majorHAnsi"/>
          <w:b/>
          <w:bCs/>
          <w:sz w:val="26"/>
          <w:szCs w:val="30"/>
          <w:lang w:val="pl-PL"/>
        </w:rPr>
        <w:t xml:space="preserve">, Marcin Knapik, Mateusz Krzesiński, Jakub </w:t>
      </w:r>
      <w:proofErr w:type="spellStart"/>
      <w:r>
        <w:rPr>
          <w:rFonts w:asciiTheme="majorHAnsi" w:hAnsiTheme="majorHAnsi" w:cstheme="majorHAnsi"/>
          <w:b/>
          <w:bCs/>
          <w:sz w:val="26"/>
          <w:szCs w:val="30"/>
          <w:lang w:val="pl-PL"/>
        </w:rPr>
        <w:t>Ośkiewicz</w:t>
      </w:r>
      <w:proofErr w:type="spellEnd"/>
    </w:p>
    <w:p w14:paraId="4DF059C3" w14:textId="77777777" w:rsidR="00973151" w:rsidRDefault="00000000">
      <w:pPr>
        <w:pStyle w:val="NormalnyWeb"/>
        <w:shd w:val="clear" w:color="auto" w:fill="FFFFFF"/>
        <w:tabs>
          <w:tab w:val="left" w:pos="1985"/>
        </w:tabs>
        <w:spacing w:before="280" w:after="240" w:afterAutospacing="0"/>
        <w:rPr>
          <w:rFonts w:asciiTheme="majorHAnsi" w:hAnsiTheme="majorHAnsi" w:cstheme="majorHAnsi"/>
          <w:sz w:val="26"/>
          <w:szCs w:val="30"/>
        </w:rPr>
      </w:pPr>
      <w:r>
        <w:rPr>
          <w:rFonts w:asciiTheme="majorHAnsi" w:hAnsiTheme="majorHAnsi" w:cstheme="majorHAnsi"/>
          <w:b/>
          <w:sz w:val="26"/>
          <w:szCs w:val="30"/>
        </w:rPr>
        <w:t>Program</w:t>
      </w:r>
      <w:r>
        <w:rPr>
          <w:rFonts w:asciiTheme="majorHAnsi" w:hAnsiTheme="majorHAnsi" w:cstheme="majorHAnsi"/>
          <w:sz w:val="26"/>
          <w:szCs w:val="30"/>
        </w:rPr>
        <w:t xml:space="preserve">: </w:t>
      </w:r>
      <w:r>
        <w:rPr>
          <w:rFonts w:asciiTheme="majorHAnsi" w:hAnsiTheme="majorHAnsi" w:cstheme="majorHAnsi"/>
          <w:sz w:val="26"/>
          <w:szCs w:val="30"/>
        </w:rPr>
        <w:tab/>
        <w:t xml:space="preserve">Zapraszamy na coroczny zjazd młodzieży w Podkowie Leśnej! W tym </w:t>
      </w:r>
      <w:r>
        <w:rPr>
          <w:rFonts w:asciiTheme="majorHAnsi" w:hAnsiTheme="majorHAnsi" w:cstheme="majorHAnsi"/>
          <w:sz w:val="26"/>
          <w:szCs w:val="30"/>
        </w:rPr>
        <w:tab/>
        <w:t>roku spotykamy się pod hasłem NIEWIARYGODNY!</w:t>
      </w:r>
    </w:p>
    <w:p w14:paraId="18B07D09" w14:textId="77777777" w:rsidR="00973151" w:rsidRDefault="00000000">
      <w:pPr>
        <w:pStyle w:val="NormalnyWeb"/>
        <w:shd w:val="clear" w:color="auto" w:fill="FFFFFF"/>
        <w:tabs>
          <w:tab w:val="left" w:pos="1985"/>
        </w:tabs>
        <w:spacing w:beforeAutospacing="0" w:after="280"/>
        <w:ind w:left="1984"/>
        <w:jc w:val="both"/>
        <w:rPr>
          <w:rFonts w:asciiTheme="majorHAnsi" w:hAnsiTheme="majorHAnsi" w:cstheme="majorHAnsi"/>
          <w:sz w:val="26"/>
          <w:szCs w:val="30"/>
        </w:rPr>
      </w:pPr>
      <w:r>
        <w:rPr>
          <w:rFonts w:asciiTheme="majorHAnsi" w:hAnsiTheme="majorHAnsi" w:cstheme="majorHAnsi"/>
          <w:sz w:val="26"/>
          <w:szCs w:val="30"/>
        </w:rPr>
        <w:tab/>
        <w:t xml:space="preserve">Zaczniemy w piątek wieczorem uwielbienia z zespołem Na Żywo z Podkowy. W sobotę nabożeństwo, integracja, prawdziwa debata bez cenzury (moderuje @sensoholik) czy spacer po Podkowie. Wieczorem, oprócz </w:t>
      </w:r>
      <w:proofErr w:type="spellStart"/>
      <w:r>
        <w:rPr>
          <w:rFonts w:asciiTheme="majorHAnsi" w:hAnsiTheme="majorHAnsi" w:cstheme="majorHAnsi"/>
          <w:sz w:val="26"/>
          <w:szCs w:val="30"/>
        </w:rPr>
        <w:t>planszówkowej</w:t>
      </w:r>
      <w:proofErr w:type="spellEnd"/>
      <w:r>
        <w:rPr>
          <w:rFonts w:asciiTheme="majorHAnsi" w:hAnsiTheme="majorHAnsi" w:cstheme="majorHAnsi"/>
          <w:sz w:val="26"/>
          <w:szCs w:val="30"/>
        </w:rPr>
        <w:t xml:space="preserve"> integracji, będziecie mogli odpocząć w saunie albo wyciszyć się podczas wieczoru medytacji chrześcijańskiej z pastorem Konradem Pasikowskim.</w:t>
      </w:r>
    </w:p>
    <w:p w14:paraId="45B98B06" w14:textId="77777777" w:rsidR="00973151" w:rsidRDefault="00000000">
      <w:pPr>
        <w:pStyle w:val="NormalnyWeb"/>
        <w:shd w:val="clear" w:color="auto" w:fill="FFFFFF"/>
        <w:tabs>
          <w:tab w:val="left" w:pos="1985"/>
        </w:tabs>
        <w:spacing w:before="280" w:after="280"/>
        <w:ind w:left="1985"/>
        <w:rPr>
          <w:rFonts w:asciiTheme="majorHAnsi" w:hAnsiTheme="majorHAnsi" w:cstheme="majorHAnsi"/>
          <w:sz w:val="26"/>
          <w:szCs w:val="30"/>
        </w:rPr>
      </w:pPr>
      <w:r>
        <w:rPr>
          <w:rFonts w:asciiTheme="majorHAnsi" w:hAnsiTheme="majorHAnsi" w:cstheme="majorHAnsi"/>
          <w:sz w:val="26"/>
          <w:szCs w:val="30"/>
        </w:rPr>
        <w:t xml:space="preserve">W niedzielę zapraszamy na panel wykładów akademickich, o których więcej informacji pojawi się wkrótce na forum </w:t>
      </w:r>
      <w:proofErr w:type="spellStart"/>
      <w:proofErr w:type="gramStart"/>
      <w:r>
        <w:rPr>
          <w:rFonts w:asciiTheme="majorHAnsi" w:hAnsiTheme="majorHAnsi" w:cstheme="majorHAnsi"/>
          <w:sz w:val="26"/>
          <w:szCs w:val="30"/>
        </w:rPr>
        <w:t>mlodzi.adwent</w:t>
      </w:r>
      <w:proofErr w:type="spellEnd"/>
      <w:proofErr w:type="gramEnd"/>
      <w:r>
        <w:rPr>
          <w:rFonts w:asciiTheme="majorHAnsi" w:hAnsiTheme="majorHAnsi" w:cstheme="majorHAnsi"/>
          <w:sz w:val="26"/>
          <w:szCs w:val="30"/>
        </w:rPr>
        <w:t xml:space="preserve"> na Facebooku.</w:t>
      </w:r>
    </w:p>
    <w:p w14:paraId="7A174D54" w14:textId="77777777" w:rsidR="00973151" w:rsidRDefault="00000000">
      <w:pPr>
        <w:tabs>
          <w:tab w:val="left" w:pos="1985"/>
          <w:tab w:val="left" w:pos="3261"/>
        </w:tabs>
        <w:spacing w:after="80"/>
        <w:ind w:left="1985" w:right="-6" w:hanging="1985"/>
        <w:rPr>
          <w:rFonts w:asciiTheme="majorHAnsi" w:hAnsiTheme="majorHAnsi" w:cstheme="majorHAnsi"/>
          <w:bCs/>
          <w:sz w:val="26"/>
          <w:szCs w:val="30"/>
          <w:lang w:val="pl-PL"/>
        </w:rPr>
      </w:pPr>
      <w:r w:rsidRPr="00E72E0A">
        <w:rPr>
          <w:rFonts w:asciiTheme="majorHAnsi" w:hAnsiTheme="majorHAnsi" w:cstheme="majorHAnsi"/>
          <w:b/>
          <w:sz w:val="26"/>
          <w:szCs w:val="30"/>
          <w:lang w:val="pl-PL"/>
        </w:rPr>
        <w:t>Cennik:</w:t>
      </w:r>
      <w:r w:rsidRPr="00E72E0A">
        <w:rPr>
          <w:rFonts w:asciiTheme="majorHAnsi" w:hAnsiTheme="majorHAnsi" w:cstheme="majorHAnsi"/>
          <w:b/>
          <w:sz w:val="26"/>
          <w:szCs w:val="30"/>
          <w:lang w:val="pl-PL"/>
        </w:rPr>
        <w:tab/>
        <w:t>Posiłki:</w:t>
      </w:r>
      <w:r w:rsidRPr="00E72E0A">
        <w:rPr>
          <w:rFonts w:asciiTheme="majorHAnsi" w:hAnsiTheme="majorHAnsi" w:cstheme="majorHAnsi"/>
          <w:b/>
          <w:sz w:val="26"/>
          <w:szCs w:val="30"/>
          <w:lang w:val="pl-PL"/>
        </w:rPr>
        <w:tab/>
      </w:r>
      <w:r w:rsidRPr="00E72E0A">
        <w:rPr>
          <w:rFonts w:asciiTheme="majorHAnsi" w:hAnsiTheme="majorHAnsi" w:cstheme="majorHAnsi"/>
          <w:sz w:val="26"/>
          <w:szCs w:val="30"/>
          <w:lang w:val="pl-PL"/>
        </w:rPr>
        <w:t>Ś</w:t>
      </w:r>
      <w:r>
        <w:rPr>
          <w:rFonts w:asciiTheme="majorHAnsi" w:hAnsiTheme="majorHAnsi" w:cstheme="majorHAnsi"/>
          <w:sz w:val="26"/>
          <w:szCs w:val="30"/>
          <w:lang w:val="pl-PL"/>
        </w:rPr>
        <w:t>niadanie/kolacja 15zł, obiad 30zł</w:t>
      </w:r>
      <w:r>
        <w:rPr>
          <w:rFonts w:asciiTheme="majorHAnsi" w:hAnsiTheme="majorHAnsi" w:cstheme="majorHAnsi"/>
          <w:b/>
          <w:bCs/>
          <w:sz w:val="26"/>
          <w:szCs w:val="30"/>
          <w:lang w:val="pl-PL"/>
        </w:rPr>
        <w:br/>
        <w:t>Noclegi:</w:t>
      </w:r>
      <w:r>
        <w:rPr>
          <w:rFonts w:asciiTheme="majorHAnsi" w:hAnsiTheme="majorHAnsi" w:cstheme="majorHAnsi"/>
          <w:b/>
          <w:bCs/>
          <w:sz w:val="26"/>
          <w:szCs w:val="30"/>
          <w:lang w:val="pl-PL"/>
        </w:rPr>
        <w:tab/>
      </w:r>
      <w:r>
        <w:rPr>
          <w:rFonts w:asciiTheme="majorHAnsi" w:hAnsiTheme="majorHAnsi" w:cstheme="majorHAnsi"/>
          <w:sz w:val="26"/>
          <w:szCs w:val="30"/>
          <w:lang w:val="pl-PL"/>
        </w:rPr>
        <w:t>W namiocie (własnym) 30zł/noc</w:t>
      </w:r>
      <w:r>
        <w:rPr>
          <w:rFonts w:asciiTheme="majorHAnsi" w:hAnsiTheme="majorHAnsi" w:cstheme="majorHAnsi"/>
          <w:sz w:val="26"/>
          <w:szCs w:val="30"/>
          <w:lang w:val="pl-PL"/>
        </w:rPr>
        <w:br/>
      </w:r>
      <w:r>
        <w:rPr>
          <w:rFonts w:asciiTheme="majorHAnsi" w:hAnsiTheme="majorHAnsi" w:cstheme="majorHAnsi"/>
          <w:sz w:val="26"/>
          <w:szCs w:val="30"/>
          <w:lang w:val="pl-PL"/>
        </w:rPr>
        <w:tab/>
        <w:t>W audytorium na własnym materacu/karimacie 35zł/noc</w:t>
      </w:r>
      <w:r>
        <w:rPr>
          <w:rFonts w:asciiTheme="majorHAnsi" w:hAnsiTheme="majorHAnsi" w:cstheme="majorHAnsi"/>
          <w:sz w:val="26"/>
          <w:szCs w:val="30"/>
          <w:lang w:val="pl-PL"/>
        </w:rPr>
        <w:br/>
      </w:r>
      <w:r>
        <w:rPr>
          <w:rFonts w:asciiTheme="majorHAnsi" w:hAnsiTheme="majorHAnsi" w:cstheme="majorHAnsi"/>
          <w:sz w:val="26"/>
          <w:szCs w:val="30"/>
          <w:lang w:val="pl-PL"/>
        </w:rPr>
        <w:tab/>
        <w:t>W audytorium na łóżku polowym 45zł/noc</w:t>
      </w:r>
      <w:r>
        <w:rPr>
          <w:rFonts w:asciiTheme="majorHAnsi" w:hAnsiTheme="majorHAnsi" w:cstheme="majorHAnsi"/>
          <w:sz w:val="26"/>
          <w:szCs w:val="30"/>
          <w:lang w:val="pl-PL"/>
        </w:rPr>
        <w:br/>
      </w:r>
      <w:r>
        <w:rPr>
          <w:rFonts w:asciiTheme="majorHAnsi" w:hAnsiTheme="majorHAnsi" w:cstheme="majorHAnsi"/>
          <w:sz w:val="26"/>
          <w:szCs w:val="30"/>
          <w:lang w:val="pl-PL"/>
        </w:rPr>
        <w:tab/>
        <w:t>W pokoju (wspólna łazienka) 65zł/noc</w:t>
      </w:r>
    </w:p>
    <w:p w14:paraId="6AFE7BC9" w14:textId="77777777" w:rsidR="00973151" w:rsidRDefault="00973151">
      <w:pPr>
        <w:spacing w:after="60"/>
        <w:jc w:val="center"/>
        <w:rPr>
          <w:rFonts w:asciiTheme="majorHAnsi" w:hAnsiTheme="majorHAnsi" w:cstheme="majorHAnsi"/>
          <w:sz w:val="10"/>
          <w:szCs w:val="30"/>
          <w:lang w:val="pl-PL"/>
        </w:rPr>
      </w:pPr>
    </w:p>
    <w:p w14:paraId="3FDFB9FE" w14:textId="77777777" w:rsidR="00973151" w:rsidRDefault="00000000">
      <w:pPr>
        <w:tabs>
          <w:tab w:val="left" w:pos="4245"/>
        </w:tabs>
        <w:spacing w:after="120"/>
        <w:rPr>
          <w:rFonts w:asciiTheme="majorHAnsi" w:hAnsiTheme="majorHAnsi" w:cstheme="majorHAnsi"/>
          <w:b/>
          <w:bCs/>
          <w:sz w:val="26"/>
          <w:szCs w:val="30"/>
          <w:lang w:val="pl-PL"/>
        </w:rPr>
      </w:pPr>
      <w:r>
        <w:rPr>
          <w:rFonts w:asciiTheme="majorHAnsi" w:hAnsiTheme="majorHAnsi" w:cstheme="majorHAnsi"/>
          <w:b/>
          <w:sz w:val="36"/>
          <w:szCs w:val="28"/>
          <w:lang w:val="pl-PL"/>
        </w:rPr>
        <w:t>Serdecznie zapraszamy!</w:t>
      </w:r>
      <w:r>
        <w:rPr>
          <w:rFonts w:asciiTheme="majorHAnsi" w:hAnsiTheme="majorHAnsi" w:cstheme="majorHAnsi"/>
          <w:sz w:val="26"/>
          <w:szCs w:val="30"/>
          <w:lang w:val="pl-PL"/>
        </w:rPr>
        <w:t xml:space="preserve">    </w:t>
      </w:r>
      <w:r>
        <w:rPr>
          <w:rFonts w:asciiTheme="majorHAnsi" w:hAnsiTheme="majorHAnsi" w:cstheme="majorHAnsi"/>
          <w:sz w:val="26"/>
          <w:szCs w:val="30"/>
          <w:lang w:val="pl-PL"/>
        </w:rPr>
        <w:tab/>
      </w:r>
      <w:r>
        <w:rPr>
          <w:rFonts w:asciiTheme="majorHAnsi" w:hAnsiTheme="majorHAnsi" w:cstheme="majorHAnsi"/>
          <w:sz w:val="26"/>
          <w:szCs w:val="30"/>
          <w:lang w:val="pl-PL"/>
        </w:rPr>
        <w:tab/>
      </w:r>
      <w:r>
        <w:rPr>
          <w:rFonts w:asciiTheme="majorHAnsi" w:hAnsiTheme="majorHAnsi" w:cstheme="majorHAnsi"/>
          <w:sz w:val="26"/>
          <w:szCs w:val="30"/>
          <w:lang w:val="pl-PL"/>
        </w:rPr>
        <w:tab/>
      </w:r>
      <w:r>
        <w:rPr>
          <w:rFonts w:asciiTheme="majorHAnsi" w:hAnsiTheme="majorHAnsi" w:cstheme="majorHAnsi"/>
          <w:sz w:val="26"/>
          <w:szCs w:val="30"/>
          <w:lang w:val="pl-PL"/>
        </w:rPr>
        <w:tab/>
      </w:r>
      <w:r>
        <w:rPr>
          <w:rFonts w:asciiTheme="majorHAnsi" w:hAnsiTheme="majorHAnsi" w:cstheme="majorHAnsi"/>
          <w:sz w:val="26"/>
          <w:szCs w:val="30"/>
          <w:lang w:val="pl-PL"/>
        </w:rPr>
        <w:tab/>
      </w:r>
      <w:r>
        <w:rPr>
          <w:rFonts w:asciiTheme="majorHAnsi" w:hAnsiTheme="majorHAnsi" w:cstheme="majorHAnsi"/>
          <w:b/>
          <w:bCs/>
          <w:sz w:val="26"/>
          <w:szCs w:val="30"/>
          <w:lang w:val="pl-PL"/>
        </w:rPr>
        <w:t xml:space="preserve"> Link rejestracyjny:</w:t>
      </w:r>
    </w:p>
    <w:p w14:paraId="04EF1560" w14:textId="77777777" w:rsidR="00973151" w:rsidRDefault="00000000">
      <w:pPr>
        <w:spacing w:after="120"/>
        <w:rPr>
          <w:rFonts w:asciiTheme="majorHAnsi" w:hAnsiTheme="majorHAnsi" w:cstheme="majorHAnsi"/>
          <w:b/>
          <w:bCs/>
          <w:sz w:val="26"/>
          <w:szCs w:val="30"/>
          <w:lang w:val="pl-PL"/>
        </w:rPr>
      </w:pPr>
      <w:r>
        <w:rPr>
          <w:rFonts w:asciiTheme="majorHAnsi" w:hAnsiTheme="majorHAnsi" w:cstheme="majorHAnsi"/>
          <w:sz w:val="20"/>
          <w:szCs w:val="28"/>
          <w:lang w:val="pl-PL"/>
        </w:rPr>
        <w:t>Organizatorami zjazdu są:</w:t>
      </w:r>
    </w:p>
    <w:p w14:paraId="6313BE04" w14:textId="77777777" w:rsidR="00973151" w:rsidRPr="00E72E0A" w:rsidRDefault="00000000">
      <w:pPr>
        <w:tabs>
          <w:tab w:val="left" w:pos="3119"/>
        </w:tabs>
        <w:ind w:left="284" w:right="-292" w:hanging="284"/>
        <w:rPr>
          <w:lang w:val="pl-PL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296461EF" wp14:editId="7307D65B">
            <wp:simplePos x="0" y="0"/>
            <wp:positionH relativeFrom="column">
              <wp:posOffset>4234180</wp:posOffset>
            </wp:positionH>
            <wp:positionV relativeFrom="paragraph">
              <wp:posOffset>-31750</wp:posOffset>
            </wp:positionV>
            <wp:extent cx="1127125" cy="1127125"/>
            <wp:effectExtent l="0" t="0" r="0" b="0"/>
            <wp:wrapSquare wrapText="largest"/>
            <wp:docPr id="2" name="Obraz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sz w:val="20"/>
          <w:szCs w:val="28"/>
          <w:lang w:val="pl-PL"/>
        </w:rPr>
        <w:t>Wyższa Szkoła Teologiczno-Humanistyczna w Podkowie Leśnej</w:t>
      </w:r>
    </w:p>
    <w:p w14:paraId="076D9DDC" w14:textId="77777777" w:rsidR="00973151" w:rsidRPr="00E72E0A" w:rsidRDefault="00000000">
      <w:pPr>
        <w:tabs>
          <w:tab w:val="left" w:pos="3119"/>
        </w:tabs>
        <w:ind w:left="284" w:right="-292" w:hanging="284"/>
        <w:rPr>
          <w:lang w:val="pl-PL"/>
        </w:rPr>
      </w:pPr>
      <w:r>
        <w:rPr>
          <w:rFonts w:asciiTheme="majorHAnsi" w:hAnsiTheme="majorHAnsi" w:cstheme="majorHAnsi"/>
          <w:sz w:val="20"/>
          <w:szCs w:val="28"/>
          <w:lang w:val="pl-PL"/>
        </w:rPr>
        <w:t>Sekretariat Młodzieży przy Zarządzie Kościoła</w:t>
      </w:r>
    </w:p>
    <w:p w14:paraId="134DC4CF" w14:textId="77777777" w:rsidR="00973151" w:rsidRPr="00E72E0A" w:rsidRDefault="00000000">
      <w:pPr>
        <w:tabs>
          <w:tab w:val="left" w:pos="3119"/>
        </w:tabs>
        <w:ind w:left="284" w:right="-292" w:hanging="284"/>
        <w:rPr>
          <w:lang w:val="pl-PL"/>
        </w:rPr>
      </w:pPr>
      <w:r>
        <w:rPr>
          <w:rFonts w:asciiTheme="majorHAnsi" w:hAnsiTheme="majorHAnsi" w:cstheme="majorHAnsi"/>
          <w:sz w:val="20"/>
          <w:szCs w:val="28"/>
          <w:lang w:val="pl-PL"/>
        </w:rPr>
        <w:t>Sekretariat Edukacji przy Zarządzie Kościoła</w:t>
      </w:r>
    </w:p>
    <w:p w14:paraId="29840268" w14:textId="77777777" w:rsidR="00973151" w:rsidRPr="00E72E0A" w:rsidRDefault="00000000">
      <w:pPr>
        <w:spacing w:after="120"/>
        <w:rPr>
          <w:lang w:val="pl-PL"/>
        </w:rPr>
      </w:pPr>
      <w:r>
        <w:rPr>
          <w:rFonts w:asciiTheme="majorHAnsi" w:hAnsiTheme="majorHAnsi" w:cstheme="majorHAnsi"/>
          <w:sz w:val="20"/>
          <w:szCs w:val="28"/>
          <w:lang w:val="pl-PL"/>
        </w:rPr>
        <w:t xml:space="preserve">Sekretariat Młodzieży Diecezji Wschodniej                                                                         </w:t>
      </w:r>
    </w:p>
    <w:p w14:paraId="485D1504" w14:textId="77777777" w:rsidR="00973151" w:rsidRPr="00E72E0A" w:rsidRDefault="00000000">
      <w:pPr>
        <w:spacing w:after="120"/>
        <w:rPr>
          <w:lang w:val="pl-PL"/>
        </w:rPr>
      </w:pPr>
      <w:r>
        <w:rPr>
          <w:rFonts w:asciiTheme="majorHAnsi" w:hAnsiTheme="majorHAnsi" w:cstheme="majorHAnsi"/>
          <w:sz w:val="20"/>
          <w:szCs w:val="28"/>
          <w:lang w:val="pl-PL"/>
        </w:rPr>
        <w:t>kontakt:</w:t>
      </w:r>
      <w:r>
        <w:rPr>
          <w:rFonts w:asciiTheme="majorHAnsi" w:hAnsiTheme="majorHAnsi" w:cstheme="majorHAnsi"/>
          <w:sz w:val="20"/>
          <w:szCs w:val="28"/>
          <w:lang w:val="pl-PL"/>
        </w:rPr>
        <w:br/>
        <w:t>e-mail: radoslaw.bojko@adwent.pl</w:t>
      </w:r>
      <w:r>
        <w:rPr>
          <w:rFonts w:asciiTheme="majorHAnsi" w:hAnsiTheme="majorHAnsi" w:cstheme="majorHAnsi"/>
          <w:sz w:val="20"/>
          <w:szCs w:val="28"/>
          <w:lang w:val="pl-PL"/>
        </w:rPr>
        <w:br/>
        <w:t>telefon: +48 505 354 700</w:t>
      </w:r>
      <w:r>
        <w:rPr>
          <w:rFonts w:asciiTheme="majorHAnsi" w:hAnsiTheme="majorHAnsi" w:cstheme="majorHAnsi"/>
          <w:sz w:val="20"/>
          <w:szCs w:val="28"/>
          <w:lang w:val="pl-PL"/>
        </w:rPr>
        <w:br/>
      </w:r>
    </w:p>
    <w:p w14:paraId="35FC0E00" w14:textId="77777777" w:rsidR="00973151" w:rsidRPr="00E72E0A" w:rsidRDefault="00973151">
      <w:pPr>
        <w:spacing w:after="120"/>
        <w:rPr>
          <w:lang w:val="pl-PL"/>
        </w:rPr>
      </w:pPr>
    </w:p>
    <w:p w14:paraId="21B1DDC9" w14:textId="77777777" w:rsidR="00973151" w:rsidRDefault="00000000">
      <w:pPr>
        <w:spacing w:after="120"/>
        <w:rPr>
          <w:rFonts w:asciiTheme="majorHAnsi" w:hAnsiTheme="majorHAnsi" w:cstheme="majorHAnsi"/>
          <w:sz w:val="26"/>
          <w:szCs w:val="30"/>
          <w:lang w:val="pl-PL"/>
        </w:rPr>
      </w:pPr>
      <w:r>
        <w:rPr>
          <w:rFonts w:asciiTheme="majorHAnsi" w:hAnsiTheme="majorHAnsi" w:cstheme="majorHAnsi"/>
          <w:sz w:val="26"/>
          <w:szCs w:val="30"/>
          <w:lang w:val="pl-PL"/>
        </w:rPr>
        <w:t xml:space="preserve">               </w:t>
      </w:r>
      <w:r>
        <w:rPr>
          <w:rFonts w:asciiTheme="majorHAnsi" w:hAnsiTheme="majorHAnsi" w:cstheme="majorHAnsi"/>
          <w:b/>
          <w:sz w:val="4"/>
          <w:szCs w:val="2"/>
          <w:lang w:val="pl-PL"/>
        </w:rPr>
        <w:t xml:space="preserve">        </w:t>
      </w:r>
      <w:r>
        <w:rPr>
          <w:rFonts w:asciiTheme="majorHAnsi" w:hAnsiTheme="majorHAnsi" w:cstheme="majorHAnsi"/>
          <w:b/>
          <w:sz w:val="4"/>
          <w:szCs w:val="2"/>
          <w:lang w:val="pl-PL"/>
        </w:rPr>
        <w:tab/>
      </w:r>
      <w:r>
        <w:rPr>
          <w:rFonts w:asciiTheme="majorHAnsi" w:hAnsiTheme="majorHAnsi" w:cstheme="majorHAnsi"/>
          <w:b/>
          <w:sz w:val="4"/>
          <w:szCs w:val="2"/>
          <w:lang w:val="pl-PL"/>
        </w:rPr>
        <w:tab/>
      </w:r>
      <w:r>
        <w:rPr>
          <w:rFonts w:asciiTheme="majorHAnsi" w:hAnsiTheme="majorHAnsi" w:cstheme="majorHAnsi"/>
          <w:b/>
          <w:sz w:val="4"/>
          <w:szCs w:val="2"/>
          <w:lang w:val="pl-PL"/>
        </w:rPr>
        <w:tab/>
      </w:r>
      <w:r>
        <w:rPr>
          <w:rFonts w:asciiTheme="majorHAnsi" w:hAnsiTheme="majorHAnsi" w:cstheme="majorHAnsi"/>
          <w:b/>
          <w:sz w:val="4"/>
          <w:szCs w:val="2"/>
          <w:lang w:val="pl-PL"/>
        </w:rPr>
        <w:tab/>
      </w:r>
      <w:r>
        <w:rPr>
          <w:rFonts w:asciiTheme="majorHAnsi" w:hAnsiTheme="majorHAnsi" w:cstheme="majorHAnsi"/>
          <w:b/>
          <w:sz w:val="4"/>
          <w:szCs w:val="2"/>
          <w:lang w:val="pl-PL"/>
        </w:rPr>
        <w:tab/>
      </w:r>
      <w:r>
        <w:rPr>
          <w:rFonts w:asciiTheme="majorHAnsi" w:hAnsiTheme="majorHAnsi" w:cstheme="majorHAnsi"/>
          <w:b/>
          <w:sz w:val="4"/>
          <w:szCs w:val="2"/>
          <w:lang w:val="pl-PL"/>
        </w:rPr>
        <w:tab/>
        <w:t xml:space="preserve">  </w:t>
      </w:r>
      <w:r>
        <w:rPr>
          <w:rFonts w:asciiTheme="majorHAnsi" w:hAnsiTheme="majorHAnsi" w:cstheme="majorHAnsi"/>
          <w:b/>
          <w:sz w:val="4"/>
          <w:szCs w:val="2"/>
          <w:lang w:val="pl-PL"/>
        </w:rPr>
        <w:tab/>
        <w:t xml:space="preserve">                             </w:t>
      </w:r>
    </w:p>
    <w:sectPr w:rsidR="00973151">
      <w:pgSz w:w="11906" w:h="16838"/>
      <w:pgMar w:top="0" w:right="1247" w:bottom="426" w:left="124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embedSystemFonts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51"/>
    <w:rsid w:val="00973151"/>
    <w:rsid w:val="00AA71DC"/>
    <w:rsid w:val="00E7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96B8C7"/>
  <w15:docId w15:val="{BB515263-7FE8-664D-8BC1-E4DD14F9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6A74B6"/>
    <w:rPr>
      <w:rFonts w:ascii="Lucida Grande" w:hAnsi="Lucida Grande" w:cs="Lucida Grande"/>
      <w:sz w:val="18"/>
      <w:szCs w:val="18"/>
      <w:lang w:eastAsia="en-US"/>
    </w:rPr>
  </w:style>
  <w:style w:type="character" w:customStyle="1" w:styleId="TekstpodstawowywcityZnak">
    <w:name w:val="Tekst podstawowy wcięty Znak"/>
    <w:link w:val="BodyTextIndented"/>
    <w:uiPriority w:val="99"/>
    <w:semiHidden/>
    <w:qFormat/>
    <w:rsid w:val="00554436"/>
    <w:rPr>
      <w:sz w:val="24"/>
      <w:szCs w:val="24"/>
      <w:lang w:eastAsia="en-US"/>
    </w:rPr>
  </w:style>
  <w:style w:type="character" w:customStyle="1" w:styleId="Tekstpodstawowyzwciciem2Znak">
    <w:name w:val="Tekst podstawowy z wcięciem 2 Znak"/>
    <w:link w:val="Tekstpodstawowyzwciciem2"/>
    <w:uiPriority w:val="99"/>
    <w:semiHidden/>
    <w:qFormat/>
    <w:rsid w:val="00554436"/>
    <w:rPr>
      <w:sz w:val="24"/>
      <w:szCs w:val="24"/>
      <w:lang w:eastAsia="en-US"/>
    </w:rPr>
  </w:style>
  <w:style w:type="character" w:customStyle="1" w:styleId="InternetLink">
    <w:name w:val="Internet Link"/>
    <w:basedOn w:val="Domylnaczcionkaakapitu"/>
    <w:uiPriority w:val="99"/>
    <w:unhideWhenUsed/>
    <w:qFormat/>
    <w:rsid w:val="00341B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41B39"/>
    <w:rPr>
      <w:color w:val="808080"/>
      <w:shd w:val="clear" w:color="auto" w:fill="E6E6E6"/>
    </w:rPr>
  </w:style>
  <w:style w:type="character" w:customStyle="1" w:styleId="Znakinumeracji">
    <w:name w:val="Znaki numeracji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74B6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qFormat/>
    <w:rsid w:val="009879BA"/>
    <w:rPr>
      <w:color w:val="000000"/>
      <w:sz w:val="24"/>
      <w:szCs w:val="24"/>
      <w:lang w:eastAsia="ja-JP"/>
    </w:rPr>
  </w:style>
  <w:style w:type="paragraph" w:customStyle="1" w:styleId="BodyTextIndented">
    <w:name w:val="Body Text;Indented"/>
    <w:basedOn w:val="Normalny"/>
    <w:link w:val="TekstpodstawowywcityZnak"/>
    <w:uiPriority w:val="99"/>
    <w:semiHidden/>
    <w:unhideWhenUsed/>
    <w:qFormat/>
    <w:rsid w:val="00554436"/>
    <w:pPr>
      <w:spacing w:after="120"/>
      <w:ind w:left="283"/>
    </w:pPr>
  </w:style>
  <w:style w:type="paragraph" w:styleId="Tekstpodstawowyzwciciem2">
    <w:name w:val="Body Text First Indent 2"/>
    <w:basedOn w:val="BodyTextIndented"/>
    <w:link w:val="Tekstpodstawowyzwciciem2Znak"/>
    <w:uiPriority w:val="99"/>
    <w:semiHidden/>
    <w:unhideWhenUsed/>
    <w:qFormat/>
    <w:rsid w:val="00554436"/>
    <w:pPr>
      <w:spacing w:after="0"/>
      <w:ind w:left="360" w:firstLine="360"/>
    </w:pPr>
  </w:style>
  <w:style w:type="paragraph" w:styleId="NormalnyWeb">
    <w:name w:val="Normal (Web)"/>
    <w:basedOn w:val="Normalny"/>
    <w:uiPriority w:val="99"/>
    <w:unhideWhenUsed/>
    <w:qFormat/>
    <w:rsid w:val="00C13D93"/>
    <w:pPr>
      <w:spacing w:beforeAutospacing="1" w:afterAutospacing="1"/>
    </w:pPr>
    <w:rPr>
      <w:rFonts w:eastAsia="Times New Roman"/>
      <w:lang w:val="pl-PL" w:eastAsia="pl-P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docs.google.com/forms/d/e/1FAIpQLScuKjs_HdAy2XPP_d2Q1RG-JcR3Wx6FH4EUdXDCNjar4oWCJA/viewform?pli=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18</TotalTime>
  <Pages>1</Pages>
  <Words>258</Words>
  <Characters>1278</Characters>
  <Application>Microsoft Office Word</Application>
  <DocSecurity>0</DocSecurity>
  <Lines>20</Lines>
  <Paragraphs>5</Paragraphs>
  <ScaleCrop>false</ScaleCrop>
  <Company>adwent.pl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dc:description/>
  <cp:lastModifiedBy>Daniel Kluska</cp:lastModifiedBy>
  <cp:revision>20</cp:revision>
  <cp:lastPrinted>2019-08-30T09:14:00Z</cp:lastPrinted>
  <dcterms:created xsi:type="dcterms:W3CDTF">2023-11-23T11:02:00Z</dcterms:created>
  <dcterms:modified xsi:type="dcterms:W3CDTF">2024-09-09T09:33:00Z</dcterms:modified>
  <dc:language>pl-PL</dc:language>
</cp:coreProperties>
</file>