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0EEE5194"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5E7E0E">
        <w:rPr>
          <w:rFonts w:ascii="Times New Roman" w:hAnsi="Times New Roman"/>
          <w:sz w:val="20"/>
        </w:rPr>
        <w:t>10</w:t>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426869">
        <w:rPr>
          <w:rFonts w:ascii="Times New Roman" w:hAnsi="Times New Roman"/>
          <w:sz w:val="20"/>
        </w:rPr>
        <w:tab/>
      </w:r>
      <w:r w:rsidR="00E80FFD">
        <w:rPr>
          <w:rFonts w:ascii="Times New Roman" w:hAnsi="Times New Roman"/>
          <w:sz w:val="20"/>
        </w:rPr>
        <w:tab/>
      </w:r>
      <w:r w:rsidR="0096522A">
        <w:rPr>
          <w:rFonts w:ascii="Times New Roman" w:hAnsi="Times New Roman"/>
          <w:sz w:val="20"/>
        </w:rPr>
        <w:tab/>
      </w:r>
      <w:r w:rsidR="00CB6646">
        <w:rPr>
          <w:rFonts w:ascii="Times New Roman" w:hAnsi="Times New Roman"/>
          <w:sz w:val="20"/>
        </w:rPr>
        <w:tab/>
      </w:r>
      <w:r w:rsidR="00DF6C20">
        <w:rPr>
          <w:rFonts w:ascii="Times New Roman" w:hAnsi="Times New Roman"/>
          <w:sz w:val="20"/>
        </w:rPr>
        <w:t xml:space="preserve">          </w:t>
      </w:r>
      <w:r w:rsidR="005E7E0E">
        <w:rPr>
          <w:rFonts w:ascii="Times New Roman" w:hAnsi="Times New Roman"/>
          <w:sz w:val="20"/>
        </w:rPr>
        <w:t>6</w:t>
      </w:r>
      <w:r w:rsidR="0043497F">
        <w:rPr>
          <w:rFonts w:ascii="Times New Roman" w:hAnsi="Times New Roman"/>
          <w:sz w:val="20"/>
        </w:rPr>
        <w:t xml:space="preserve"> </w:t>
      </w:r>
      <w:r w:rsidR="005E7E0E">
        <w:rPr>
          <w:rFonts w:ascii="Times New Roman" w:hAnsi="Times New Roman"/>
          <w:sz w:val="20"/>
        </w:rPr>
        <w:t>grudnia</w:t>
      </w:r>
    </w:p>
    <w:p w14:paraId="44419BFB" w14:textId="2BA7B13D" w:rsidR="000A2359" w:rsidRPr="000A2359" w:rsidRDefault="005E7E0E" w:rsidP="00964D30">
      <w:pPr>
        <w:ind w:firstLine="0"/>
        <w:jc w:val="center"/>
        <w:rPr>
          <w:rFonts w:ascii="Times New Roman" w:hAnsi="Times New Roman"/>
          <w:sz w:val="28"/>
          <w:szCs w:val="28"/>
        </w:rPr>
      </w:pPr>
      <w:r>
        <w:rPr>
          <w:rFonts w:ascii="Times New Roman" w:hAnsi="Times New Roman"/>
          <w:b/>
          <w:bCs/>
          <w:sz w:val="28"/>
          <w:szCs w:val="28"/>
        </w:rPr>
        <w:t>PRAWDZIWY JOZUE</w:t>
      </w:r>
    </w:p>
    <w:p w14:paraId="123F2581" w14:textId="77777777" w:rsidR="005E7E0E" w:rsidRPr="00641CF6" w:rsidRDefault="005E7E0E" w:rsidP="005E7E0E">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1 Kor 10,11.</w:t>
      </w:r>
    </w:p>
    <w:p w14:paraId="1B8E834F" w14:textId="77777777" w:rsidR="005E7E0E" w:rsidRPr="00641CF6" w:rsidRDefault="005E7E0E" w:rsidP="005E7E0E">
      <w:pPr>
        <w:ind w:firstLine="0"/>
        <w:rPr>
          <w:rFonts w:ascii="Times New Roman" w:hAnsi="Times New Roman"/>
          <w:bCs/>
          <w:sz w:val="20"/>
        </w:rPr>
      </w:pPr>
    </w:p>
    <w:p w14:paraId="45501F14" w14:textId="77777777" w:rsidR="005E7E0E" w:rsidRPr="00641CF6" w:rsidRDefault="005E7E0E" w:rsidP="005E7E0E">
      <w:pPr>
        <w:ind w:firstLine="0"/>
        <w:rPr>
          <w:rFonts w:ascii="Times New Roman" w:hAnsi="Times New Roman"/>
          <w:iCs/>
          <w:sz w:val="20"/>
        </w:rPr>
      </w:pPr>
      <w:r w:rsidRPr="00641CF6">
        <w:rPr>
          <w:rFonts w:ascii="Times New Roman" w:hAnsi="Times New Roman"/>
          <w:b/>
          <w:bCs/>
          <w:sz w:val="20"/>
        </w:rPr>
        <w:t xml:space="preserve">Zakres studium: </w:t>
      </w:r>
      <w:r w:rsidRPr="00641CF6">
        <w:rPr>
          <w:rFonts w:ascii="Times New Roman" w:hAnsi="Times New Roman"/>
          <w:iCs/>
          <w:sz w:val="20"/>
        </w:rPr>
        <w:t xml:space="preserve">1 Kor 10,1-13; Mt 2,15;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1,1-3; </w:t>
      </w:r>
      <w:proofErr w:type="spellStart"/>
      <w:r w:rsidRPr="00641CF6">
        <w:rPr>
          <w:rFonts w:ascii="Times New Roman" w:hAnsi="Times New Roman"/>
          <w:iCs/>
          <w:sz w:val="20"/>
        </w:rPr>
        <w:t>Dz</w:t>
      </w:r>
      <w:proofErr w:type="spellEnd"/>
      <w:r w:rsidRPr="00641CF6">
        <w:rPr>
          <w:rFonts w:ascii="Times New Roman" w:hAnsi="Times New Roman"/>
          <w:iCs/>
          <w:sz w:val="20"/>
        </w:rPr>
        <w:t xml:space="preserve"> 3,22-26; </w:t>
      </w:r>
      <w:proofErr w:type="spellStart"/>
      <w:r w:rsidRPr="00641CF6">
        <w:rPr>
          <w:rFonts w:ascii="Times New Roman" w:hAnsi="Times New Roman"/>
          <w:iCs/>
          <w:sz w:val="20"/>
        </w:rPr>
        <w:t>Hbr</w:t>
      </w:r>
      <w:proofErr w:type="spellEnd"/>
      <w:r w:rsidRPr="00641CF6">
        <w:rPr>
          <w:rFonts w:ascii="Times New Roman" w:hAnsi="Times New Roman"/>
          <w:iCs/>
          <w:sz w:val="20"/>
        </w:rPr>
        <w:t> 3,7-4,11; 2 Kor 10,3-5.</w:t>
      </w:r>
    </w:p>
    <w:p w14:paraId="2DC510A4" w14:textId="77777777" w:rsidR="005E7E0E" w:rsidRPr="00641CF6" w:rsidRDefault="005E7E0E" w:rsidP="005E7E0E">
      <w:pPr>
        <w:ind w:firstLine="0"/>
        <w:rPr>
          <w:rFonts w:ascii="Times New Roman" w:hAnsi="Times New Roman"/>
          <w:bCs/>
          <w:sz w:val="20"/>
        </w:rPr>
      </w:pPr>
    </w:p>
    <w:p w14:paraId="7C1C3D44" w14:textId="77777777" w:rsidR="005E7E0E" w:rsidRPr="00641CF6" w:rsidRDefault="005E7E0E" w:rsidP="005E7E0E">
      <w:pPr>
        <w:ind w:firstLine="0"/>
        <w:rPr>
          <w:rFonts w:ascii="Times New Roman" w:hAnsi="Times New Roman"/>
          <w:sz w:val="20"/>
        </w:rPr>
      </w:pPr>
      <w:r w:rsidRPr="00641CF6">
        <w:rPr>
          <w:rFonts w:ascii="Times New Roman" w:hAnsi="Times New Roman"/>
          <w:b/>
          <w:sz w:val="20"/>
        </w:rPr>
        <w:t>Część I: Przegląd</w:t>
      </w:r>
    </w:p>
    <w:p w14:paraId="626743CD" w14:textId="77777777" w:rsidR="005E7E0E" w:rsidRPr="00641CF6" w:rsidRDefault="005E7E0E" w:rsidP="005E7E0E">
      <w:pPr>
        <w:rPr>
          <w:rFonts w:ascii="Times New Roman" w:hAnsi="Times New Roman"/>
          <w:sz w:val="20"/>
        </w:rPr>
      </w:pPr>
    </w:p>
    <w:p w14:paraId="2EA0F11B" w14:textId="7654C107" w:rsidR="005E7E0E" w:rsidRPr="00641CF6" w:rsidRDefault="005E7E0E" w:rsidP="005E7E0E">
      <w:pPr>
        <w:rPr>
          <w:rFonts w:ascii="Times New Roman" w:hAnsi="Times New Roman"/>
          <w:bCs/>
          <w:sz w:val="20"/>
        </w:rPr>
      </w:pPr>
      <w:r w:rsidRPr="00641CF6">
        <w:rPr>
          <w:rFonts w:ascii="Times New Roman" w:hAnsi="Times New Roman"/>
          <w:bCs/>
          <w:sz w:val="20"/>
        </w:rPr>
        <w:t xml:space="preserve">Typologia jest jednym z zasadniczych sposobów, w jaki pisarze nowotestamentowi korzystali ze </w:t>
      </w:r>
      <w:r w:rsidRPr="00641CF6">
        <w:rPr>
          <w:rFonts w:ascii="Times New Roman" w:hAnsi="Times New Roman"/>
          <w:bCs/>
          <w:i/>
          <w:iCs/>
          <w:sz w:val="20"/>
        </w:rPr>
        <w:t>Starego Testamentu</w:t>
      </w:r>
      <w:r w:rsidRPr="00641CF6">
        <w:rPr>
          <w:rFonts w:ascii="Times New Roman" w:hAnsi="Times New Roman"/>
          <w:bCs/>
          <w:sz w:val="20"/>
        </w:rPr>
        <w:t xml:space="preserve">. Jest to mechanizm zakorzeniony w historii i teologii. W </w:t>
      </w:r>
      <w:r w:rsidRPr="00641CF6">
        <w:rPr>
          <w:rFonts w:ascii="Times New Roman" w:hAnsi="Times New Roman"/>
          <w:bCs/>
          <w:i/>
          <w:iCs/>
          <w:sz w:val="20"/>
        </w:rPr>
        <w:t>Starym Testamencie</w:t>
      </w:r>
      <w:r w:rsidRPr="00641CF6">
        <w:rPr>
          <w:rFonts w:ascii="Times New Roman" w:hAnsi="Times New Roman"/>
          <w:bCs/>
          <w:sz w:val="20"/>
        </w:rPr>
        <w:t xml:space="preserve"> typami nazywa się historyczne postaci i wydarzenia, które wskazują realia związane z Jezusem i Jego dziełem. W tym sensie typologia jest formą proroctwa, tyle że przekazanego nie w formie słownego przesłania, a historyczne osoby i</w:t>
      </w:r>
      <w:r w:rsidR="00BC4674">
        <w:rPr>
          <w:rFonts w:ascii="Times New Roman" w:hAnsi="Times New Roman"/>
          <w:bCs/>
          <w:sz w:val="20"/>
        </w:rPr>
        <w:t> </w:t>
      </w:r>
      <w:r w:rsidRPr="00641CF6">
        <w:rPr>
          <w:rFonts w:ascii="Times New Roman" w:hAnsi="Times New Roman"/>
          <w:bCs/>
          <w:sz w:val="20"/>
        </w:rPr>
        <w:t>wydarzenia. Typologia jest oparta na teologii, gdyż Bóg kieruje wydarzeniami, wybiera określone osoby i</w:t>
      </w:r>
      <w:r w:rsidR="00BC4674">
        <w:rPr>
          <w:rFonts w:ascii="Times New Roman" w:hAnsi="Times New Roman"/>
          <w:bCs/>
          <w:sz w:val="20"/>
        </w:rPr>
        <w:t> </w:t>
      </w:r>
      <w:r w:rsidRPr="00641CF6">
        <w:rPr>
          <w:rFonts w:ascii="Times New Roman" w:hAnsi="Times New Roman"/>
          <w:bCs/>
          <w:sz w:val="20"/>
        </w:rPr>
        <w:t>ustanawia instytucje, które proroczo zapowiadają realia planu odkupienia realizowanego przez Jezusa. Podobnie jak klasyczne proroctwo, typologia wskazuje na władzę Boga nad dziejami.</w:t>
      </w:r>
    </w:p>
    <w:p w14:paraId="6F4E6648"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Wbrew znaczeniu typologicznej interpretacji </w:t>
      </w:r>
      <w:r w:rsidRPr="00641CF6">
        <w:rPr>
          <w:rFonts w:ascii="Times New Roman" w:hAnsi="Times New Roman"/>
          <w:bCs/>
          <w:i/>
          <w:iCs/>
          <w:sz w:val="20"/>
        </w:rPr>
        <w:t>Pisma Świętego</w:t>
      </w:r>
      <w:r w:rsidRPr="00641CF6">
        <w:rPr>
          <w:rFonts w:ascii="Times New Roman" w:hAnsi="Times New Roman"/>
          <w:bCs/>
          <w:sz w:val="20"/>
        </w:rPr>
        <w:t xml:space="preserve"> wielu chrześcijan nie rozumie tej kwestii. Studium </w:t>
      </w:r>
      <w:r w:rsidRPr="00641CF6">
        <w:rPr>
          <w:rFonts w:ascii="Times New Roman" w:hAnsi="Times New Roman"/>
          <w:bCs/>
          <w:i/>
          <w:iCs/>
          <w:sz w:val="20"/>
        </w:rPr>
        <w:t xml:space="preserve">Księgi </w:t>
      </w:r>
      <w:proofErr w:type="spellStart"/>
      <w:r w:rsidRPr="00641CF6">
        <w:rPr>
          <w:rFonts w:ascii="Times New Roman" w:hAnsi="Times New Roman"/>
          <w:bCs/>
          <w:i/>
          <w:iCs/>
          <w:sz w:val="20"/>
        </w:rPr>
        <w:t>Jozuego</w:t>
      </w:r>
      <w:proofErr w:type="spellEnd"/>
      <w:r w:rsidRPr="00641CF6">
        <w:rPr>
          <w:rFonts w:ascii="Times New Roman" w:hAnsi="Times New Roman"/>
          <w:bCs/>
          <w:sz w:val="20"/>
        </w:rPr>
        <w:t xml:space="preserve"> jest dobrą okazją do zwrócenia uwagi na biblijną typologię i zapoznania się z kryteriami rozpoznawania typów starotestamentowych oraz ich nowotestamentowego wypełnienia, a także z praktycznym znaczeniem typologii dla współczesnych adwentystów.</w:t>
      </w:r>
    </w:p>
    <w:p w14:paraId="2DB6D151"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Przez typologię, która ukazuje Boże wzorce w </w:t>
      </w:r>
      <w:r w:rsidRPr="00641CF6">
        <w:rPr>
          <w:rFonts w:ascii="Times New Roman" w:hAnsi="Times New Roman"/>
          <w:bCs/>
          <w:i/>
          <w:iCs/>
          <w:sz w:val="20"/>
        </w:rPr>
        <w:t>Piśmie Świętym</w:t>
      </w:r>
      <w:r w:rsidRPr="00641CF6">
        <w:rPr>
          <w:rFonts w:ascii="Times New Roman" w:hAnsi="Times New Roman"/>
          <w:bCs/>
          <w:sz w:val="20"/>
        </w:rPr>
        <w:t xml:space="preserve">, możemy zauważyć panowanie Boga nad historią oraz Jego nieustające miłosierdzie wobec ludzkości wbrew upartej grzeszności Jego dzieci. Historia jest sceną, na której Bóg ukazuje swoją miłość do ludzkości. To objawienie rozwija się etapami nierozerwalnie związane ze szczególnymi przejawami wiecznego przymierza między Bogiem a Jego stworzeniem. Te przejawy stanowią rdzeń typologii. Wzorce występujące w typologii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wskazują pragnienie Boga, by zbawić Jego lud, aby cieszył się Jego obecnością i odpoczynkiem, bez lęku, w Jego niepojętej miłości.</w:t>
      </w:r>
    </w:p>
    <w:p w14:paraId="5988DF53" w14:textId="77777777" w:rsidR="005E7E0E" w:rsidRPr="00641CF6" w:rsidRDefault="005E7E0E" w:rsidP="005E7E0E">
      <w:pPr>
        <w:rPr>
          <w:rFonts w:ascii="Times New Roman" w:hAnsi="Times New Roman"/>
          <w:bCs/>
          <w:sz w:val="20"/>
        </w:rPr>
      </w:pPr>
    </w:p>
    <w:p w14:paraId="72EC5741" w14:textId="77777777" w:rsidR="005E7E0E" w:rsidRPr="00641CF6" w:rsidRDefault="005E7E0E" w:rsidP="00B674BF">
      <w:pPr>
        <w:ind w:firstLine="0"/>
        <w:rPr>
          <w:rFonts w:ascii="Times New Roman" w:hAnsi="Times New Roman"/>
          <w:sz w:val="20"/>
        </w:rPr>
      </w:pPr>
      <w:r w:rsidRPr="00641CF6">
        <w:rPr>
          <w:rFonts w:ascii="Times New Roman" w:hAnsi="Times New Roman"/>
          <w:b/>
          <w:sz w:val="20"/>
        </w:rPr>
        <w:t>Część II: Komentarz</w:t>
      </w:r>
    </w:p>
    <w:p w14:paraId="6FDC4C3A" w14:textId="77777777" w:rsidR="005E7E0E" w:rsidRPr="00641CF6" w:rsidRDefault="005E7E0E" w:rsidP="00B674BF">
      <w:pPr>
        <w:ind w:firstLine="0"/>
        <w:rPr>
          <w:rFonts w:ascii="Times New Roman" w:hAnsi="Times New Roman"/>
          <w:sz w:val="20"/>
        </w:rPr>
      </w:pPr>
    </w:p>
    <w:p w14:paraId="71653166" w14:textId="77777777" w:rsidR="005E7E0E" w:rsidRPr="00641CF6" w:rsidRDefault="005E7E0E" w:rsidP="00B674BF">
      <w:pPr>
        <w:ind w:firstLine="0"/>
        <w:rPr>
          <w:rFonts w:ascii="Times New Roman" w:hAnsi="Times New Roman"/>
          <w:b/>
          <w:sz w:val="20"/>
        </w:rPr>
      </w:pPr>
      <w:r w:rsidRPr="00641CF6">
        <w:rPr>
          <w:rFonts w:ascii="Times New Roman" w:hAnsi="Times New Roman"/>
          <w:b/>
          <w:sz w:val="20"/>
        </w:rPr>
        <w:t>Definicja</w:t>
      </w:r>
    </w:p>
    <w:p w14:paraId="5224F849" w14:textId="254D9B02" w:rsidR="005E7E0E" w:rsidRPr="00641CF6" w:rsidRDefault="005E7E0E" w:rsidP="005E7E0E">
      <w:pPr>
        <w:rPr>
          <w:rFonts w:ascii="Times New Roman" w:hAnsi="Times New Roman"/>
          <w:bCs/>
          <w:iCs/>
          <w:sz w:val="20"/>
        </w:rPr>
      </w:pPr>
      <w:r w:rsidRPr="00641CF6">
        <w:rPr>
          <w:rFonts w:ascii="Times New Roman" w:hAnsi="Times New Roman"/>
          <w:bCs/>
          <w:sz w:val="20"/>
        </w:rPr>
        <w:t>Nie jest przesadą stwierdzenie, że „historycznie adwentyzm dnia siódmego jest nie tylko ruchem proroczym, ale także typologicznym”. Od początku istnienia adwentyzmu „typologia była metodą stosowaną w ocenie, doświadczeniu i zrozumieniu adwentystycznej tożsamości, roli i przesłania w historii zbawienia” (</w:t>
      </w:r>
      <w:proofErr w:type="spellStart"/>
      <w:r w:rsidRPr="00641CF6">
        <w:rPr>
          <w:rFonts w:ascii="Times New Roman" w:hAnsi="Times New Roman"/>
          <w:sz w:val="20"/>
        </w:rPr>
        <w:t>Erick</w:t>
      </w:r>
      <w:proofErr w:type="spellEnd"/>
      <w:r w:rsidRPr="00641CF6">
        <w:rPr>
          <w:rFonts w:ascii="Times New Roman" w:hAnsi="Times New Roman"/>
          <w:sz w:val="20"/>
        </w:rPr>
        <w:t xml:space="preserve"> </w:t>
      </w:r>
      <w:proofErr w:type="spellStart"/>
      <w:r w:rsidRPr="00641CF6">
        <w:rPr>
          <w:rFonts w:ascii="Times New Roman" w:hAnsi="Times New Roman"/>
          <w:sz w:val="20"/>
        </w:rPr>
        <w:t>Mendieta</w:t>
      </w:r>
      <w:proofErr w:type="spellEnd"/>
      <w:r w:rsidRPr="00641CF6">
        <w:rPr>
          <w:rFonts w:ascii="Times New Roman" w:hAnsi="Times New Roman"/>
          <w:sz w:val="20"/>
        </w:rPr>
        <w:t xml:space="preserve">, </w:t>
      </w:r>
      <w:proofErr w:type="spellStart"/>
      <w:r w:rsidRPr="00641CF6">
        <w:rPr>
          <w:rFonts w:ascii="Times New Roman" w:hAnsi="Times New Roman"/>
          <w:i/>
          <w:sz w:val="20"/>
        </w:rPr>
        <w:t>Typology</w:t>
      </w:r>
      <w:proofErr w:type="spellEnd"/>
      <w:r w:rsidRPr="00641CF6">
        <w:rPr>
          <w:rFonts w:ascii="Times New Roman" w:hAnsi="Times New Roman"/>
          <w:i/>
          <w:sz w:val="20"/>
        </w:rPr>
        <w:t xml:space="preserve"> and </w:t>
      </w:r>
      <w:proofErr w:type="spellStart"/>
      <w:r w:rsidRPr="00641CF6">
        <w:rPr>
          <w:rFonts w:ascii="Times New Roman" w:hAnsi="Times New Roman"/>
          <w:i/>
          <w:sz w:val="20"/>
        </w:rPr>
        <w:t>Adventist</w:t>
      </w:r>
      <w:proofErr w:type="spellEnd"/>
      <w:r w:rsidRPr="00641CF6">
        <w:rPr>
          <w:rFonts w:ascii="Times New Roman" w:hAnsi="Times New Roman"/>
          <w:i/>
          <w:sz w:val="20"/>
        </w:rPr>
        <w:t xml:space="preserve"> </w:t>
      </w:r>
      <w:proofErr w:type="spellStart"/>
      <w:r w:rsidRPr="00641CF6">
        <w:rPr>
          <w:rFonts w:ascii="Times New Roman" w:hAnsi="Times New Roman"/>
          <w:i/>
          <w:sz w:val="20"/>
        </w:rPr>
        <w:t>Eschatological</w:t>
      </w:r>
      <w:proofErr w:type="spellEnd"/>
      <w:r w:rsidRPr="00641CF6">
        <w:rPr>
          <w:rFonts w:ascii="Times New Roman" w:hAnsi="Times New Roman"/>
          <w:i/>
          <w:sz w:val="20"/>
        </w:rPr>
        <w:t xml:space="preserve"> Identity: </w:t>
      </w:r>
      <w:proofErr w:type="spellStart"/>
      <w:r w:rsidRPr="00641CF6">
        <w:rPr>
          <w:rFonts w:ascii="Times New Roman" w:hAnsi="Times New Roman"/>
          <w:i/>
          <w:sz w:val="20"/>
        </w:rPr>
        <w:t>Friend</w:t>
      </w:r>
      <w:proofErr w:type="spellEnd"/>
      <w:r w:rsidRPr="00641CF6">
        <w:rPr>
          <w:rFonts w:ascii="Times New Roman" w:hAnsi="Times New Roman"/>
          <w:i/>
          <w:sz w:val="20"/>
        </w:rPr>
        <w:t xml:space="preserve"> </w:t>
      </w:r>
      <w:proofErr w:type="spellStart"/>
      <w:r w:rsidRPr="00641CF6">
        <w:rPr>
          <w:rFonts w:ascii="Times New Roman" w:hAnsi="Times New Roman"/>
          <w:i/>
          <w:sz w:val="20"/>
        </w:rPr>
        <w:t>or</w:t>
      </w:r>
      <w:proofErr w:type="spellEnd"/>
      <w:r w:rsidRPr="00641CF6">
        <w:rPr>
          <w:rFonts w:ascii="Times New Roman" w:hAnsi="Times New Roman"/>
          <w:i/>
          <w:sz w:val="20"/>
        </w:rPr>
        <w:t xml:space="preserve"> </w:t>
      </w:r>
      <w:proofErr w:type="spellStart"/>
      <w:r w:rsidRPr="00641CF6">
        <w:rPr>
          <w:rFonts w:ascii="Times New Roman" w:hAnsi="Times New Roman"/>
          <w:i/>
          <w:sz w:val="20"/>
        </w:rPr>
        <w:t>Foe</w:t>
      </w:r>
      <w:proofErr w:type="spellEnd"/>
      <w:r w:rsidRPr="00641CF6">
        <w:rPr>
          <w:rFonts w:ascii="Times New Roman" w:hAnsi="Times New Roman"/>
          <w:i/>
          <w:sz w:val="20"/>
        </w:rPr>
        <w:t>?</w:t>
      </w:r>
      <w:r w:rsidRPr="00641CF6">
        <w:rPr>
          <w:rFonts w:ascii="Times New Roman" w:hAnsi="Times New Roman"/>
          <w:sz w:val="20"/>
        </w:rPr>
        <w:t>, „</w:t>
      </w:r>
      <w:r w:rsidRPr="00641CF6">
        <w:rPr>
          <w:rFonts w:ascii="Times New Roman" w:hAnsi="Times New Roman"/>
          <w:iCs/>
          <w:sz w:val="20"/>
        </w:rPr>
        <w:t xml:space="preserve">Andrews University </w:t>
      </w:r>
      <w:proofErr w:type="spellStart"/>
      <w:r w:rsidRPr="00641CF6">
        <w:rPr>
          <w:rFonts w:ascii="Times New Roman" w:hAnsi="Times New Roman"/>
          <w:iCs/>
          <w:sz w:val="20"/>
        </w:rPr>
        <w:t>Seminary</w:t>
      </w:r>
      <w:proofErr w:type="spellEnd"/>
      <w:r w:rsidRPr="00641CF6">
        <w:rPr>
          <w:rFonts w:ascii="Times New Roman" w:hAnsi="Times New Roman"/>
          <w:iCs/>
          <w:sz w:val="20"/>
        </w:rPr>
        <w:t xml:space="preserve"> Student </w:t>
      </w:r>
      <w:proofErr w:type="spellStart"/>
      <w:r w:rsidRPr="00641CF6">
        <w:rPr>
          <w:rFonts w:ascii="Times New Roman" w:hAnsi="Times New Roman"/>
          <w:iCs/>
          <w:sz w:val="20"/>
        </w:rPr>
        <w:t>Journal</w:t>
      </w:r>
      <w:proofErr w:type="spellEnd"/>
      <w:r w:rsidRPr="00641CF6">
        <w:rPr>
          <w:rFonts w:ascii="Times New Roman" w:hAnsi="Times New Roman"/>
          <w:iCs/>
          <w:sz w:val="20"/>
        </w:rPr>
        <w:t xml:space="preserve">”, </w:t>
      </w:r>
      <w:r w:rsidRPr="00641CF6">
        <w:rPr>
          <w:rFonts w:ascii="Times New Roman" w:hAnsi="Times New Roman"/>
          <w:sz w:val="20"/>
        </w:rPr>
        <w:t>1[wiosna]/2015, s. 45-46</w:t>
      </w:r>
      <w:r w:rsidRPr="00641CF6">
        <w:rPr>
          <w:rFonts w:ascii="Times New Roman" w:hAnsi="Times New Roman"/>
          <w:bCs/>
          <w:sz w:val="20"/>
        </w:rPr>
        <w:t>). Istnieją dwa rodzaje typologii - pionowa i pozioma. Typologia pionowa dotyczy powiązania między niebiańską świątynią i ziemską świątynią. Jest ona najlepiej znana i</w:t>
      </w:r>
      <w:r w:rsidR="00B674BF">
        <w:rPr>
          <w:rFonts w:ascii="Times New Roman" w:hAnsi="Times New Roman"/>
          <w:bCs/>
          <w:sz w:val="20"/>
        </w:rPr>
        <w:t> </w:t>
      </w:r>
      <w:r w:rsidRPr="00641CF6">
        <w:rPr>
          <w:rFonts w:ascii="Times New Roman" w:hAnsi="Times New Roman"/>
          <w:bCs/>
          <w:sz w:val="20"/>
        </w:rPr>
        <w:t xml:space="preserve">najczęściej studiowana w adwentyzmie. Typologia pozioma obejmuje powiązania między </w:t>
      </w:r>
      <w:r w:rsidRPr="00641CF6">
        <w:rPr>
          <w:rFonts w:ascii="Times New Roman" w:hAnsi="Times New Roman"/>
          <w:bCs/>
          <w:i/>
          <w:sz w:val="20"/>
        </w:rPr>
        <w:t>Starym Testamentem</w:t>
      </w:r>
      <w:r w:rsidRPr="00641CF6">
        <w:rPr>
          <w:rFonts w:ascii="Times New Roman" w:hAnsi="Times New Roman"/>
          <w:bCs/>
          <w:iCs/>
          <w:sz w:val="20"/>
        </w:rPr>
        <w:t xml:space="preserve"> i </w:t>
      </w:r>
      <w:r w:rsidRPr="00641CF6">
        <w:rPr>
          <w:rFonts w:ascii="Times New Roman" w:hAnsi="Times New Roman"/>
          <w:bCs/>
          <w:i/>
          <w:sz w:val="20"/>
        </w:rPr>
        <w:t>Nowym Testamentem</w:t>
      </w:r>
      <w:r w:rsidRPr="00641CF6">
        <w:rPr>
          <w:rFonts w:ascii="Times New Roman" w:hAnsi="Times New Roman"/>
          <w:bCs/>
          <w:iCs/>
          <w:sz w:val="20"/>
        </w:rPr>
        <w:t xml:space="preserve"> i stanowi jeden z podstawowych sposobów dostrzegania Jezusa w pismach „Mojżesza i</w:t>
      </w:r>
      <w:r w:rsidR="00B674BF">
        <w:rPr>
          <w:rFonts w:ascii="Times New Roman" w:hAnsi="Times New Roman"/>
          <w:bCs/>
          <w:iCs/>
          <w:sz w:val="20"/>
        </w:rPr>
        <w:t> </w:t>
      </w:r>
      <w:r w:rsidRPr="00641CF6">
        <w:rPr>
          <w:rFonts w:ascii="Times New Roman" w:hAnsi="Times New Roman"/>
          <w:bCs/>
          <w:iCs/>
          <w:sz w:val="20"/>
        </w:rPr>
        <w:t xml:space="preserve">wszystkich proroków” </w:t>
      </w:r>
      <w:r w:rsidRPr="00641CF6">
        <w:rPr>
          <w:rFonts w:ascii="Times New Roman" w:hAnsi="Times New Roman"/>
          <w:iCs/>
          <w:sz w:val="20"/>
        </w:rPr>
        <w:t>(</w:t>
      </w:r>
      <w:proofErr w:type="spellStart"/>
      <w:r w:rsidRPr="00641CF6">
        <w:rPr>
          <w:rFonts w:ascii="Times New Roman" w:hAnsi="Times New Roman"/>
          <w:iCs/>
          <w:sz w:val="20"/>
        </w:rPr>
        <w:t>Łk</w:t>
      </w:r>
      <w:proofErr w:type="spellEnd"/>
      <w:r w:rsidRPr="00641CF6">
        <w:rPr>
          <w:rFonts w:ascii="Times New Roman" w:hAnsi="Times New Roman"/>
          <w:iCs/>
          <w:sz w:val="20"/>
        </w:rPr>
        <w:t> 24,27)</w:t>
      </w:r>
      <w:r w:rsidRPr="00641CF6">
        <w:rPr>
          <w:rFonts w:ascii="Times New Roman" w:hAnsi="Times New Roman"/>
          <w:bCs/>
          <w:iCs/>
          <w:sz w:val="20"/>
        </w:rPr>
        <w:t>. Właśnie tego rodzaju typologia będzie przedmiotem tej lekcji.</w:t>
      </w:r>
    </w:p>
    <w:p w14:paraId="6F55E773" w14:textId="1CDF8DDE" w:rsidR="005E7E0E" w:rsidRPr="00641CF6" w:rsidRDefault="005E7E0E" w:rsidP="005E7E0E">
      <w:pPr>
        <w:rPr>
          <w:rFonts w:ascii="Times New Roman" w:hAnsi="Times New Roman"/>
          <w:sz w:val="20"/>
        </w:rPr>
      </w:pPr>
      <w:r w:rsidRPr="00641CF6">
        <w:rPr>
          <w:rFonts w:ascii="Times New Roman" w:hAnsi="Times New Roman"/>
          <w:bCs/>
          <w:iCs/>
          <w:sz w:val="20"/>
        </w:rPr>
        <w:t>Tradycyjne zrozumienie typologii można podsumować w następującej definicji: „studium osób, wydarzeń i instytucji (typów), które zgodnie z Bożym przeznaczeniem zapowiadają eschatologiczne wypełnienia (</w:t>
      </w:r>
      <w:proofErr w:type="spellStart"/>
      <w:r w:rsidRPr="00641CF6">
        <w:rPr>
          <w:rFonts w:ascii="Times New Roman" w:hAnsi="Times New Roman"/>
          <w:bCs/>
          <w:iCs/>
          <w:sz w:val="20"/>
        </w:rPr>
        <w:t>antytypy</w:t>
      </w:r>
      <w:proofErr w:type="spellEnd"/>
      <w:r w:rsidRPr="00641CF6">
        <w:rPr>
          <w:rFonts w:ascii="Times New Roman" w:hAnsi="Times New Roman"/>
          <w:bCs/>
          <w:iCs/>
          <w:sz w:val="20"/>
        </w:rPr>
        <w:t>) w Chrystusie i realiach ewangelii ustanowionych przez Niego” (</w:t>
      </w:r>
      <w:r w:rsidRPr="00641CF6">
        <w:rPr>
          <w:rFonts w:ascii="Times New Roman" w:hAnsi="Times New Roman"/>
          <w:sz w:val="20"/>
        </w:rPr>
        <w:t xml:space="preserve">Richard M. Davidson, </w:t>
      </w:r>
      <w:r w:rsidRPr="00641CF6">
        <w:rPr>
          <w:rFonts w:ascii="Times New Roman" w:hAnsi="Times New Roman"/>
          <w:i/>
          <w:iCs/>
          <w:sz w:val="20"/>
        </w:rPr>
        <w:t xml:space="preserve">In the </w:t>
      </w:r>
      <w:proofErr w:type="spellStart"/>
      <w:r w:rsidRPr="00641CF6">
        <w:rPr>
          <w:rFonts w:ascii="Times New Roman" w:hAnsi="Times New Roman"/>
          <w:i/>
          <w:iCs/>
          <w:sz w:val="20"/>
        </w:rPr>
        <w:t>Footsteps</w:t>
      </w:r>
      <w:proofErr w:type="spellEnd"/>
      <w:r w:rsidRPr="00641CF6">
        <w:rPr>
          <w:rFonts w:ascii="Times New Roman" w:hAnsi="Times New Roman"/>
          <w:i/>
          <w:iCs/>
          <w:sz w:val="20"/>
        </w:rPr>
        <w:t xml:space="preserve"> of Joshua</w:t>
      </w:r>
      <w:r w:rsidRPr="00641CF6">
        <w:rPr>
          <w:rFonts w:ascii="Times New Roman" w:hAnsi="Times New Roman"/>
          <w:sz w:val="20"/>
        </w:rPr>
        <w:t xml:space="preserve">, </w:t>
      </w:r>
      <w:proofErr w:type="spellStart"/>
      <w:r w:rsidRPr="00641CF6">
        <w:rPr>
          <w:rFonts w:ascii="Times New Roman" w:hAnsi="Times New Roman"/>
          <w:sz w:val="20"/>
        </w:rPr>
        <w:t>Hagerstown</w:t>
      </w:r>
      <w:proofErr w:type="spellEnd"/>
      <w:r w:rsidRPr="00641CF6">
        <w:rPr>
          <w:rFonts w:ascii="Times New Roman" w:hAnsi="Times New Roman"/>
          <w:sz w:val="20"/>
        </w:rPr>
        <w:t xml:space="preserve"> 1995, s. 26</w:t>
      </w:r>
      <w:r w:rsidRPr="00641CF6">
        <w:rPr>
          <w:rFonts w:ascii="Times New Roman" w:hAnsi="Times New Roman"/>
          <w:bCs/>
          <w:iCs/>
          <w:sz w:val="20"/>
        </w:rPr>
        <w:t xml:space="preserve">). Taka definicja nie jest na siłę narzucona </w:t>
      </w:r>
      <w:r w:rsidRPr="00641CF6">
        <w:rPr>
          <w:rFonts w:ascii="Times New Roman" w:hAnsi="Times New Roman"/>
          <w:bCs/>
          <w:i/>
          <w:sz w:val="20"/>
        </w:rPr>
        <w:t>Pismu Świętemu</w:t>
      </w:r>
      <w:r w:rsidRPr="00641CF6">
        <w:rPr>
          <w:rFonts w:ascii="Times New Roman" w:hAnsi="Times New Roman"/>
          <w:bCs/>
          <w:iCs/>
          <w:sz w:val="20"/>
        </w:rPr>
        <w:t xml:space="preserve">, ale raczej wypływa ze studium fragmentów, w którym greckie słowo </w:t>
      </w:r>
      <w:proofErr w:type="spellStart"/>
      <w:r w:rsidRPr="00641CF6">
        <w:rPr>
          <w:rFonts w:ascii="Times New Roman" w:hAnsi="Times New Roman"/>
          <w:bCs/>
          <w:i/>
          <w:sz w:val="20"/>
        </w:rPr>
        <w:t>typos</w:t>
      </w:r>
      <w:proofErr w:type="spellEnd"/>
      <w:r w:rsidRPr="00641CF6">
        <w:rPr>
          <w:rFonts w:ascii="Times New Roman" w:hAnsi="Times New Roman"/>
          <w:bCs/>
          <w:iCs/>
          <w:sz w:val="20"/>
        </w:rPr>
        <w:t xml:space="preserve"> (typ) występuje w </w:t>
      </w:r>
      <w:r w:rsidRPr="00641CF6">
        <w:rPr>
          <w:rFonts w:ascii="Times New Roman" w:hAnsi="Times New Roman"/>
          <w:bCs/>
          <w:i/>
          <w:sz w:val="20"/>
        </w:rPr>
        <w:t>Nowym Testamencie</w:t>
      </w:r>
      <w:r w:rsidRPr="00641CF6">
        <w:rPr>
          <w:rFonts w:ascii="Times New Roman" w:hAnsi="Times New Roman"/>
          <w:bCs/>
          <w:iCs/>
          <w:sz w:val="20"/>
        </w:rPr>
        <w:t xml:space="preserve"> </w:t>
      </w:r>
      <w:r w:rsidRPr="00641CF6">
        <w:rPr>
          <w:rFonts w:ascii="Times New Roman" w:hAnsi="Times New Roman"/>
          <w:iCs/>
          <w:sz w:val="20"/>
        </w:rPr>
        <w:t xml:space="preserve">(1 Kor 10,1-13; </w:t>
      </w:r>
      <w:proofErr w:type="spellStart"/>
      <w:r w:rsidRPr="00641CF6">
        <w:rPr>
          <w:rFonts w:ascii="Times New Roman" w:hAnsi="Times New Roman"/>
          <w:iCs/>
          <w:sz w:val="20"/>
        </w:rPr>
        <w:t>Rz</w:t>
      </w:r>
      <w:proofErr w:type="spellEnd"/>
      <w:r w:rsidRPr="00641CF6">
        <w:rPr>
          <w:rFonts w:ascii="Times New Roman" w:hAnsi="Times New Roman"/>
          <w:iCs/>
          <w:sz w:val="20"/>
        </w:rPr>
        <w:t xml:space="preserve"> 5,12-21; 1 P 3,18-22; </w:t>
      </w:r>
      <w:proofErr w:type="spellStart"/>
      <w:r w:rsidRPr="00641CF6">
        <w:rPr>
          <w:rFonts w:ascii="Times New Roman" w:hAnsi="Times New Roman"/>
          <w:iCs/>
          <w:sz w:val="20"/>
        </w:rPr>
        <w:t>Hbr</w:t>
      </w:r>
      <w:proofErr w:type="spellEnd"/>
      <w:r w:rsidRPr="00641CF6">
        <w:rPr>
          <w:rFonts w:ascii="Times New Roman" w:hAnsi="Times New Roman"/>
          <w:iCs/>
          <w:sz w:val="20"/>
        </w:rPr>
        <w:t> 8-9)</w:t>
      </w:r>
      <w:r w:rsidRPr="00641CF6">
        <w:rPr>
          <w:rFonts w:ascii="Times New Roman" w:hAnsi="Times New Roman"/>
          <w:bCs/>
          <w:iCs/>
          <w:sz w:val="20"/>
        </w:rPr>
        <w:t xml:space="preserve">, jak wskazuje Richard M. Davidson w swojej znakomitej książce </w:t>
      </w:r>
      <w:proofErr w:type="spellStart"/>
      <w:r w:rsidRPr="00641CF6">
        <w:rPr>
          <w:rFonts w:ascii="Times New Roman" w:hAnsi="Times New Roman"/>
          <w:bCs/>
          <w:i/>
          <w:sz w:val="20"/>
        </w:rPr>
        <w:t>Typology</w:t>
      </w:r>
      <w:proofErr w:type="spellEnd"/>
      <w:r w:rsidRPr="00641CF6">
        <w:rPr>
          <w:rFonts w:ascii="Times New Roman" w:hAnsi="Times New Roman"/>
          <w:bCs/>
          <w:i/>
          <w:sz w:val="20"/>
        </w:rPr>
        <w:t xml:space="preserve"> in </w:t>
      </w:r>
      <w:proofErr w:type="spellStart"/>
      <w:r w:rsidRPr="00641CF6">
        <w:rPr>
          <w:rFonts w:ascii="Times New Roman" w:hAnsi="Times New Roman"/>
          <w:bCs/>
          <w:i/>
          <w:sz w:val="20"/>
        </w:rPr>
        <w:t>Scripture</w:t>
      </w:r>
      <w:proofErr w:type="spellEnd"/>
      <w:r w:rsidRPr="00641CF6">
        <w:rPr>
          <w:rFonts w:ascii="Times New Roman" w:hAnsi="Times New Roman"/>
          <w:i/>
          <w:iCs/>
          <w:sz w:val="20"/>
        </w:rPr>
        <w:t>: A</w:t>
      </w:r>
      <w:r w:rsidR="00B674BF">
        <w:rPr>
          <w:rFonts w:ascii="Times New Roman" w:hAnsi="Times New Roman"/>
          <w:i/>
          <w:iCs/>
          <w:sz w:val="20"/>
        </w:rPr>
        <w:t> </w:t>
      </w:r>
      <w:proofErr w:type="spellStart"/>
      <w:r w:rsidRPr="00641CF6">
        <w:rPr>
          <w:rFonts w:ascii="Times New Roman" w:hAnsi="Times New Roman"/>
          <w:i/>
          <w:iCs/>
          <w:sz w:val="20"/>
        </w:rPr>
        <w:t>Study</w:t>
      </w:r>
      <w:proofErr w:type="spellEnd"/>
      <w:r w:rsidRPr="00641CF6">
        <w:rPr>
          <w:rFonts w:ascii="Times New Roman" w:hAnsi="Times New Roman"/>
          <w:i/>
          <w:iCs/>
          <w:sz w:val="20"/>
        </w:rPr>
        <w:t xml:space="preserve"> of </w:t>
      </w:r>
      <w:proofErr w:type="spellStart"/>
      <w:r w:rsidRPr="00641CF6">
        <w:rPr>
          <w:rFonts w:ascii="Times New Roman" w:hAnsi="Times New Roman"/>
          <w:i/>
          <w:iCs/>
          <w:sz w:val="20"/>
        </w:rPr>
        <w:t>Hermeneutical</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Typos</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Structures</w:t>
      </w:r>
      <w:proofErr w:type="spellEnd"/>
      <w:r w:rsidRPr="00641CF6">
        <w:rPr>
          <w:rFonts w:ascii="Times New Roman" w:hAnsi="Times New Roman"/>
          <w:i/>
          <w:iCs/>
          <w:sz w:val="20"/>
        </w:rPr>
        <w:t xml:space="preserve"> </w:t>
      </w:r>
      <w:r w:rsidRPr="00641CF6">
        <w:rPr>
          <w:rFonts w:ascii="Times New Roman" w:hAnsi="Times New Roman"/>
          <w:iCs/>
          <w:sz w:val="20"/>
        </w:rPr>
        <w:t>(</w:t>
      </w:r>
      <w:proofErr w:type="spellStart"/>
      <w:r w:rsidRPr="00641CF6">
        <w:rPr>
          <w:rFonts w:ascii="Times New Roman" w:hAnsi="Times New Roman"/>
          <w:sz w:val="20"/>
        </w:rPr>
        <w:t>Berrien</w:t>
      </w:r>
      <w:proofErr w:type="spellEnd"/>
      <w:r w:rsidRPr="00641CF6">
        <w:rPr>
          <w:rFonts w:ascii="Times New Roman" w:hAnsi="Times New Roman"/>
          <w:sz w:val="20"/>
        </w:rPr>
        <w:t xml:space="preserve"> Springs 1981).</w:t>
      </w:r>
    </w:p>
    <w:p w14:paraId="4D9D2C4D" w14:textId="77777777" w:rsidR="005E7E0E" w:rsidRPr="00641CF6" w:rsidRDefault="005E7E0E" w:rsidP="005E7E0E">
      <w:pPr>
        <w:rPr>
          <w:rFonts w:ascii="Times New Roman" w:hAnsi="Times New Roman"/>
          <w:sz w:val="20"/>
        </w:rPr>
      </w:pPr>
    </w:p>
    <w:p w14:paraId="21B953D3" w14:textId="77777777" w:rsidR="005E7E0E" w:rsidRPr="00641CF6" w:rsidRDefault="005E7E0E" w:rsidP="005E7E0E">
      <w:pPr>
        <w:rPr>
          <w:rFonts w:ascii="Times New Roman" w:hAnsi="Times New Roman"/>
          <w:bCs/>
          <w:sz w:val="20"/>
        </w:rPr>
      </w:pPr>
      <w:r w:rsidRPr="00641CF6">
        <w:rPr>
          <w:rFonts w:ascii="Times New Roman" w:hAnsi="Times New Roman"/>
          <w:b/>
          <w:sz w:val="20"/>
        </w:rPr>
        <w:t xml:space="preserve">Rozpoznanie typologii </w:t>
      </w:r>
      <w:proofErr w:type="spellStart"/>
      <w:r w:rsidRPr="00641CF6">
        <w:rPr>
          <w:rFonts w:ascii="Times New Roman" w:hAnsi="Times New Roman"/>
          <w:b/>
          <w:sz w:val="20"/>
        </w:rPr>
        <w:t>Jozuego</w:t>
      </w:r>
      <w:proofErr w:type="spellEnd"/>
    </w:p>
    <w:p w14:paraId="5DD194ED" w14:textId="30543C9E" w:rsidR="005E7E0E" w:rsidRPr="00641CF6" w:rsidRDefault="005E7E0E" w:rsidP="005E7E0E">
      <w:pPr>
        <w:rPr>
          <w:rFonts w:ascii="Times New Roman" w:hAnsi="Times New Roman"/>
          <w:bCs/>
          <w:sz w:val="20"/>
        </w:rPr>
      </w:pPr>
      <w:r w:rsidRPr="00641CF6">
        <w:rPr>
          <w:rFonts w:ascii="Times New Roman" w:hAnsi="Times New Roman"/>
          <w:bCs/>
          <w:sz w:val="20"/>
        </w:rPr>
        <w:t xml:space="preserve">Według definicji Davidsona istnieją cztery kryteria rozpoznawania typów i </w:t>
      </w:r>
      <w:proofErr w:type="spellStart"/>
      <w:r w:rsidRPr="00641CF6">
        <w:rPr>
          <w:rFonts w:ascii="Times New Roman" w:hAnsi="Times New Roman"/>
          <w:bCs/>
          <w:sz w:val="20"/>
        </w:rPr>
        <w:t>antytypów</w:t>
      </w:r>
      <w:proofErr w:type="spellEnd"/>
      <w:r w:rsidRPr="00641CF6">
        <w:rPr>
          <w:rFonts w:ascii="Times New Roman" w:hAnsi="Times New Roman"/>
          <w:bCs/>
          <w:sz w:val="20"/>
        </w:rPr>
        <w:t>: historyczność, korespondowanie, prefiguracja i eskalacja. Po pierwsze, typy są historycznymi realiami udokumentowanymi w</w:t>
      </w:r>
      <w:r w:rsidR="00B674BF">
        <w:rPr>
          <w:rFonts w:ascii="Times New Roman" w:hAnsi="Times New Roman"/>
          <w:bCs/>
          <w:sz w:val="20"/>
        </w:rPr>
        <w:t> </w:t>
      </w:r>
      <w:r w:rsidRPr="00641CF6">
        <w:rPr>
          <w:rFonts w:ascii="Times New Roman" w:hAnsi="Times New Roman"/>
          <w:bCs/>
          <w:i/>
          <w:iCs/>
          <w:sz w:val="20"/>
        </w:rPr>
        <w:t>Starym Testamencie</w:t>
      </w:r>
      <w:r w:rsidRPr="00641CF6">
        <w:rPr>
          <w:rFonts w:ascii="Times New Roman" w:hAnsi="Times New Roman"/>
          <w:bCs/>
          <w:sz w:val="20"/>
        </w:rPr>
        <w:t xml:space="preserve">. Kiedy starotestamentowy autor spogląda wstecz na </w:t>
      </w:r>
      <w:r w:rsidRPr="00641CF6">
        <w:rPr>
          <w:rFonts w:ascii="Times New Roman" w:hAnsi="Times New Roman"/>
          <w:bCs/>
          <w:i/>
          <w:iCs/>
          <w:sz w:val="20"/>
        </w:rPr>
        <w:t>Stary Testament</w:t>
      </w:r>
      <w:r w:rsidRPr="00641CF6">
        <w:rPr>
          <w:rFonts w:ascii="Times New Roman" w:hAnsi="Times New Roman"/>
          <w:bCs/>
          <w:sz w:val="20"/>
        </w:rPr>
        <w:t xml:space="preserve"> w poszukiwaniu typów, szuka wydarzeń, osób czy instytucji zakorzenionych w historii. Na przykład, przypowieści nie mają typologicznego znaczenia </w:t>
      </w:r>
      <w:r w:rsidRPr="00641CF6">
        <w:rPr>
          <w:rFonts w:ascii="Times New Roman" w:hAnsi="Times New Roman"/>
          <w:iCs/>
          <w:sz w:val="20"/>
        </w:rPr>
        <w:t>(por. </w:t>
      </w:r>
      <w:proofErr w:type="spellStart"/>
      <w:r w:rsidRPr="00641CF6">
        <w:rPr>
          <w:rFonts w:ascii="Times New Roman" w:hAnsi="Times New Roman"/>
          <w:iCs/>
          <w:sz w:val="20"/>
        </w:rPr>
        <w:t>Joz</w:t>
      </w:r>
      <w:proofErr w:type="spellEnd"/>
      <w:r w:rsidRPr="00641CF6">
        <w:rPr>
          <w:rFonts w:ascii="Times New Roman" w:hAnsi="Times New Roman"/>
          <w:iCs/>
          <w:sz w:val="20"/>
        </w:rPr>
        <w:t> 9,7-15; 2 Sm 12,1-4)</w:t>
      </w:r>
      <w:r w:rsidRPr="00641CF6">
        <w:rPr>
          <w:rFonts w:ascii="Times New Roman" w:hAnsi="Times New Roman"/>
          <w:bCs/>
          <w:sz w:val="20"/>
        </w:rPr>
        <w:t>. W ramach typologii Bóg działa w historii tworząc wzorce o znaczeniu proroczym, które później mają być rozpoznane przez Jego lud i proroków. Z</w:t>
      </w:r>
      <w:r w:rsidR="00B674BF">
        <w:rPr>
          <w:rFonts w:ascii="Times New Roman" w:hAnsi="Times New Roman"/>
          <w:bCs/>
          <w:sz w:val="20"/>
        </w:rPr>
        <w:t> </w:t>
      </w:r>
      <w:r w:rsidRPr="00641CF6">
        <w:rPr>
          <w:rFonts w:ascii="Times New Roman" w:hAnsi="Times New Roman"/>
          <w:bCs/>
          <w:sz w:val="20"/>
        </w:rPr>
        <w:t xml:space="preserve">nowotestamentowej perspektywy nie ma wątpliwości, że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jest postacią historyczną. W swojej ostatniej mowie Szczepan wspomniał rolę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jako przywódcy Izraela podczas podboju Ziemi Obiecanej, kiedy namiot świadectwa został przyniesiony do </w:t>
      </w:r>
      <w:proofErr w:type="spellStart"/>
      <w:r w:rsidRPr="00641CF6">
        <w:rPr>
          <w:rFonts w:ascii="Times New Roman" w:hAnsi="Times New Roman"/>
          <w:bCs/>
          <w:sz w:val="20"/>
        </w:rPr>
        <w:t>Kanaanu</w:t>
      </w:r>
      <w:proofErr w:type="spellEnd"/>
      <w:r w:rsidRPr="00641CF6">
        <w:rPr>
          <w:rFonts w:ascii="Times New Roman" w:hAnsi="Times New Roman"/>
          <w:bCs/>
          <w:sz w:val="20"/>
        </w:rPr>
        <w:t xml:space="preserve"> </w:t>
      </w:r>
      <w:r w:rsidRPr="00641CF6">
        <w:rPr>
          <w:rFonts w:ascii="Times New Roman" w:hAnsi="Times New Roman"/>
          <w:iCs/>
          <w:sz w:val="20"/>
        </w:rPr>
        <w:t>(zob. </w:t>
      </w:r>
      <w:proofErr w:type="spellStart"/>
      <w:r w:rsidRPr="00641CF6">
        <w:rPr>
          <w:rFonts w:ascii="Times New Roman" w:hAnsi="Times New Roman"/>
          <w:iCs/>
          <w:sz w:val="20"/>
        </w:rPr>
        <w:t>Dz</w:t>
      </w:r>
      <w:proofErr w:type="spellEnd"/>
      <w:r w:rsidRPr="00641CF6">
        <w:rPr>
          <w:rFonts w:ascii="Times New Roman" w:hAnsi="Times New Roman"/>
          <w:iCs/>
          <w:sz w:val="20"/>
        </w:rPr>
        <w:t> 7,44-45)</w:t>
      </w:r>
      <w:r w:rsidRPr="00641CF6">
        <w:rPr>
          <w:rFonts w:ascii="Times New Roman" w:hAnsi="Times New Roman"/>
          <w:bCs/>
          <w:sz w:val="20"/>
        </w:rPr>
        <w:t xml:space="preserve">.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jest także wspomniany w </w:t>
      </w:r>
      <w:proofErr w:type="spellStart"/>
      <w:r w:rsidRPr="00641CF6">
        <w:rPr>
          <w:rFonts w:ascii="Times New Roman" w:hAnsi="Times New Roman"/>
          <w:bCs/>
          <w:sz w:val="20"/>
        </w:rPr>
        <w:t>Hbr</w:t>
      </w:r>
      <w:proofErr w:type="spellEnd"/>
      <w:r w:rsidRPr="00641CF6">
        <w:rPr>
          <w:rFonts w:ascii="Times New Roman" w:hAnsi="Times New Roman"/>
          <w:bCs/>
          <w:sz w:val="20"/>
        </w:rPr>
        <w:t> 4,7-8 jako ten, który dał czasowy odpoczynek Izraelowi.</w:t>
      </w:r>
    </w:p>
    <w:p w14:paraId="4C4B28AE" w14:textId="068A42FC" w:rsidR="005E7E0E" w:rsidRPr="00641CF6" w:rsidRDefault="005E7E0E" w:rsidP="005E7E0E">
      <w:pPr>
        <w:rPr>
          <w:rFonts w:ascii="Times New Roman" w:hAnsi="Times New Roman"/>
          <w:bCs/>
          <w:sz w:val="20"/>
        </w:rPr>
      </w:pPr>
      <w:r w:rsidRPr="00641CF6">
        <w:rPr>
          <w:rFonts w:ascii="Times New Roman" w:hAnsi="Times New Roman"/>
          <w:bCs/>
          <w:sz w:val="20"/>
        </w:rPr>
        <w:t xml:space="preserve">Kolejnym fundamentalnym krokiem w rozpoznaniu typologicznych powiązań między </w:t>
      </w:r>
      <w:r w:rsidRPr="00641CF6">
        <w:rPr>
          <w:rFonts w:ascii="Times New Roman" w:hAnsi="Times New Roman"/>
          <w:bCs/>
          <w:i/>
          <w:iCs/>
          <w:sz w:val="20"/>
        </w:rPr>
        <w:t>Starym Testamentem</w:t>
      </w:r>
      <w:r w:rsidRPr="00641CF6">
        <w:rPr>
          <w:rFonts w:ascii="Times New Roman" w:hAnsi="Times New Roman"/>
          <w:bCs/>
          <w:sz w:val="20"/>
        </w:rPr>
        <w:t xml:space="preserve"> i </w:t>
      </w:r>
      <w:r w:rsidRPr="00641CF6">
        <w:rPr>
          <w:rFonts w:ascii="Times New Roman" w:hAnsi="Times New Roman"/>
          <w:bCs/>
          <w:i/>
          <w:iCs/>
          <w:sz w:val="20"/>
        </w:rPr>
        <w:t>Nowym Testamentem</w:t>
      </w:r>
      <w:r w:rsidRPr="00641CF6">
        <w:rPr>
          <w:rFonts w:ascii="Times New Roman" w:hAnsi="Times New Roman"/>
          <w:bCs/>
          <w:sz w:val="20"/>
        </w:rPr>
        <w:t xml:space="preserve"> jest występowanie uzasadnionego korespondowania. Korespondowanie to musi być historycznie wiarygodne, autentyczne, a nie jedynie przypadkowe czy wyobrażone. Obok korespondowania </w:t>
      </w:r>
      <w:r w:rsidRPr="00641CF6">
        <w:rPr>
          <w:rFonts w:ascii="Times New Roman" w:hAnsi="Times New Roman"/>
          <w:bCs/>
          <w:sz w:val="20"/>
        </w:rPr>
        <w:lastRenderedPageBreak/>
        <w:t xml:space="preserve">wymienionego w środowej części lekcji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i Jezus mają to samo imię, które w hebrajskim oryginale brzmi inaczej niż w greckiej wersji, a jeszcze inaczej w języku polskim. Te dwa imiona nie wydają się identyczne z</w:t>
      </w:r>
      <w:r w:rsidR="00B674BF">
        <w:rPr>
          <w:rFonts w:ascii="Times New Roman" w:hAnsi="Times New Roman"/>
          <w:bCs/>
          <w:sz w:val="20"/>
        </w:rPr>
        <w:t> </w:t>
      </w:r>
      <w:r w:rsidRPr="00641CF6">
        <w:rPr>
          <w:rFonts w:ascii="Times New Roman" w:hAnsi="Times New Roman"/>
          <w:bCs/>
          <w:sz w:val="20"/>
        </w:rPr>
        <w:t xml:space="preserve">dwóch powodów. Po pierwsze, imię to jako pierwsze w biblijnym kanonie zawiera element </w:t>
      </w:r>
      <w:proofErr w:type="spellStart"/>
      <w:r w:rsidRPr="00641CF6">
        <w:rPr>
          <w:rFonts w:ascii="Times New Roman" w:hAnsi="Times New Roman"/>
          <w:bCs/>
          <w:sz w:val="20"/>
        </w:rPr>
        <w:t>teoforyczny</w:t>
      </w:r>
      <w:proofErr w:type="spellEnd"/>
      <w:r w:rsidRPr="00641CF6">
        <w:rPr>
          <w:rFonts w:ascii="Times New Roman" w:hAnsi="Times New Roman"/>
          <w:bCs/>
          <w:sz w:val="20"/>
        </w:rPr>
        <w:t xml:space="preserve">, odwołujący się do imienia Boga. Imię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w:t>
      </w:r>
      <w:proofErr w:type="spellStart"/>
      <w:r w:rsidRPr="00641CF6">
        <w:rPr>
          <w:rFonts w:ascii="Times New Roman" w:hAnsi="Times New Roman"/>
          <w:bCs/>
          <w:sz w:val="20"/>
        </w:rPr>
        <w:t>Joszua</w:t>
      </w:r>
      <w:proofErr w:type="spellEnd"/>
      <w:r w:rsidRPr="00641CF6">
        <w:rPr>
          <w:rFonts w:ascii="Times New Roman" w:hAnsi="Times New Roman"/>
          <w:bCs/>
          <w:sz w:val="20"/>
        </w:rPr>
        <w:t xml:space="preserve">) jest połączeniem hebrajskiego czasownika </w:t>
      </w:r>
      <w:proofErr w:type="spellStart"/>
      <w:r w:rsidRPr="00641CF6">
        <w:rPr>
          <w:rFonts w:ascii="Times New Roman" w:hAnsi="Times New Roman"/>
          <w:bCs/>
          <w:i/>
          <w:iCs/>
          <w:sz w:val="20"/>
        </w:rPr>
        <w:t>jsz</w:t>
      </w:r>
      <w:proofErr w:type="spellEnd"/>
      <w:r w:rsidRPr="00641CF6">
        <w:rPr>
          <w:rFonts w:ascii="Times New Roman" w:hAnsi="Times New Roman"/>
          <w:bCs/>
          <w:i/>
          <w:iCs/>
          <w:sz w:val="20"/>
        </w:rPr>
        <w:t>’</w:t>
      </w:r>
      <w:r w:rsidRPr="00641CF6">
        <w:rPr>
          <w:rFonts w:ascii="Times New Roman" w:hAnsi="Times New Roman"/>
          <w:bCs/>
          <w:sz w:val="20"/>
        </w:rPr>
        <w:t xml:space="preserve"> (zbawiać) i</w:t>
      </w:r>
      <w:r w:rsidR="00B674BF">
        <w:rPr>
          <w:rFonts w:ascii="Times New Roman" w:hAnsi="Times New Roman"/>
          <w:bCs/>
          <w:sz w:val="20"/>
        </w:rPr>
        <w:t> </w:t>
      </w:r>
      <w:r w:rsidRPr="00641CF6">
        <w:rPr>
          <w:rFonts w:ascii="Times New Roman" w:hAnsi="Times New Roman"/>
          <w:bCs/>
          <w:sz w:val="20"/>
        </w:rPr>
        <w:t xml:space="preserve">cząstki </w:t>
      </w:r>
      <w:proofErr w:type="spellStart"/>
      <w:r w:rsidRPr="00641CF6">
        <w:rPr>
          <w:rFonts w:ascii="Times New Roman" w:hAnsi="Times New Roman"/>
          <w:bCs/>
          <w:i/>
          <w:iCs/>
          <w:sz w:val="20"/>
        </w:rPr>
        <w:t>jo</w:t>
      </w:r>
      <w:proofErr w:type="spellEnd"/>
      <w:r w:rsidRPr="00641CF6">
        <w:rPr>
          <w:rFonts w:ascii="Times New Roman" w:hAnsi="Times New Roman"/>
          <w:bCs/>
          <w:sz w:val="20"/>
        </w:rPr>
        <w:t xml:space="preserve">, która jest skrótem imienia </w:t>
      </w:r>
      <w:proofErr w:type="spellStart"/>
      <w:r w:rsidRPr="00641CF6">
        <w:rPr>
          <w:rFonts w:ascii="Times New Roman" w:hAnsi="Times New Roman"/>
          <w:bCs/>
          <w:i/>
          <w:iCs/>
          <w:sz w:val="20"/>
        </w:rPr>
        <w:t>Jahwe</w:t>
      </w:r>
      <w:proofErr w:type="spellEnd"/>
      <w:r w:rsidRPr="00641CF6">
        <w:rPr>
          <w:rFonts w:ascii="Times New Roman" w:hAnsi="Times New Roman"/>
          <w:bCs/>
          <w:sz w:val="20"/>
        </w:rPr>
        <w:t xml:space="preserve"> (zazwyczaj tłumaczonego jako „Pan”). Po drugie,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nie jest pierwotnym imieniem. Mojżesz, przypuszczalnie natchniony przez Boga, zmienił imię swojego współpracownika z </w:t>
      </w:r>
      <w:proofErr w:type="spellStart"/>
      <w:r w:rsidRPr="00641CF6">
        <w:rPr>
          <w:rFonts w:ascii="Times New Roman" w:hAnsi="Times New Roman"/>
          <w:bCs/>
          <w:sz w:val="20"/>
        </w:rPr>
        <w:t>Ozeasz</w:t>
      </w:r>
      <w:proofErr w:type="spellEnd"/>
      <w:r w:rsidRPr="00641CF6">
        <w:rPr>
          <w:rFonts w:ascii="Times New Roman" w:hAnsi="Times New Roman"/>
          <w:bCs/>
          <w:sz w:val="20"/>
        </w:rPr>
        <w:t xml:space="preserve"> (zbawienie) na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w:t>
      </w:r>
      <w:proofErr w:type="spellStart"/>
      <w:r w:rsidRPr="00641CF6">
        <w:rPr>
          <w:rFonts w:ascii="Times New Roman" w:hAnsi="Times New Roman"/>
          <w:bCs/>
          <w:sz w:val="20"/>
        </w:rPr>
        <w:t>Jahwe</w:t>
      </w:r>
      <w:proofErr w:type="spellEnd"/>
      <w:r w:rsidRPr="00641CF6">
        <w:rPr>
          <w:rFonts w:ascii="Times New Roman" w:hAnsi="Times New Roman"/>
          <w:bCs/>
          <w:sz w:val="20"/>
        </w:rPr>
        <w:t xml:space="preserve"> jest zbawieniem) </w:t>
      </w:r>
      <w:r w:rsidRPr="00641CF6">
        <w:rPr>
          <w:rFonts w:ascii="Times New Roman" w:hAnsi="Times New Roman"/>
          <w:iCs/>
          <w:sz w:val="20"/>
        </w:rPr>
        <w:t>(Lb 13,16)</w:t>
      </w:r>
      <w:r w:rsidRPr="00641CF6">
        <w:rPr>
          <w:rFonts w:ascii="Times New Roman" w:hAnsi="Times New Roman"/>
          <w:bCs/>
          <w:sz w:val="20"/>
        </w:rPr>
        <w:t>.</w:t>
      </w:r>
    </w:p>
    <w:p w14:paraId="7A647A37"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Trzeci element, który należy rozważyć, to prefiguracja. Bóg profetycznie projektuje autentyczne typy, które można rozpoznać jeszcze zanim się wypełnią, przynajmniej w zasadniczym zarysie. Element ten podkreśla fakt, iż pisarze </w:t>
      </w:r>
      <w:r w:rsidRPr="00641CF6">
        <w:rPr>
          <w:rFonts w:ascii="Times New Roman" w:hAnsi="Times New Roman"/>
          <w:bCs/>
          <w:i/>
          <w:iCs/>
          <w:sz w:val="20"/>
        </w:rPr>
        <w:t>Nowego Testamentu</w:t>
      </w:r>
      <w:r w:rsidRPr="00641CF6">
        <w:rPr>
          <w:rFonts w:ascii="Times New Roman" w:hAnsi="Times New Roman"/>
          <w:bCs/>
          <w:sz w:val="20"/>
        </w:rPr>
        <w:t xml:space="preserve"> nie wymyślali kreatywnie powiązań między </w:t>
      </w:r>
      <w:r w:rsidRPr="00641CF6">
        <w:rPr>
          <w:rFonts w:ascii="Times New Roman" w:hAnsi="Times New Roman"/>
          <w:bCs/>
          <w:i/>
          <w:iCs/>
          <w:sz w:val="20"/>
        </w:rPr>
        <w:t>Starym Testamentem</w:t>
      </w:r>
      <w:r w:rsidRPr="00641CF6">
        <w:rPr>
          <w:rFonts w:ascii="Times New Roman" w:hAnsi="Times New Roman"/>
          <w:bCs/>
          <w:sz w:val="20"/>
        </w:rPr>
        <w:t xml:space="preserve"> i </w:t>
      </w:r>
      <w:r w:rsidRPr="00641CF6">
        <w:rPr>
          <w:rFonts w:ascii="Times New Roman" w:hAnsi="Times New Roman"/>
          <w:bCs/>
          <w:i/>
          <w:iCs/>
          <w:sz w:val="20"/>
        </w:rPr>
        <w:t>Nowym Testamentem</w:t>
      </w:r>
      <w:r w:rsidRPr="00641CF6">
        <w:rPr>
          <w:rFonts w:ascii="Times New Roman" w:hAnsi="Times New Roman"/>
          <w:bCs/>
          <w:sz w:val="20"/>
        </w:rPr>
        <w:t>. Profetyczny element starotestamentowego typu był z góry wpisany w tekst biblijny. Dlatego pierwotni czytelnicy i słuchacze mogli pojąć ten aspekt zapowiedzi, prefiguracji wskazanej przez natchnionych autorów. Kiedy większość tych wskazówek była odkrywana, kiedy czytelnicy porównywali wcześniejsze objawienie z późniejszym, naturalne było, że typy stawały się coraz bardziej oczywiste wraz z rozwojem kanonu biblijnego.</w:t>
      </w:r>
    </w:p>
    <w:p w14:paraId="7BB19C78"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Należy tu podkreślić dwa istotne punkty. Po pierwsze, jedynie wydarzenia związane z Chrystusem mogą objaśnić z całą mocą mesjańskie znaczenie </w:t>
      </w:r>
      <w:r w:rsidRPr="00641CF6">
        <w:rPr>
          <w:rFonts w:ascii="Times New Roman" w:hAnsi="Times New Roman"/>
          <w:bCs/>
          <w:i/>
          <w:iCs/>
          <w:sz w:val="20"/>
        </w:rPr>
        <w:t>Starego Testamentu</w:t>
      </w:r>
      <w:r w:rsidRPr="00641CF6">
        <w:rPr>
          <w:rFonts w:ascii="Times New Roman" w:hAnsi="Times New Roman"/>
          <w:bCs/>
          <w:sz w:val="20"/>
        </w:rPr>
        <w:t xml:space="preserve">. Po drugie, w dziejach interpretacji niektóre typy zostały rozpoznane dopiero w retrospektywie. Jednak fakty te nie wykluczają istnienia proroczego sensu pierwotnego tekstu ani możliwości rozpoznania tego znaczenia przez pierwotnych odbiorców. </w:t>
      </w:r>
      <w:proofErr w:type="spellStart"/>
      <w:r w:rsidRPr="00641CF6">
        <w:rPr>
          <w:rFonts w:ascii="Times New Roman" w:hAnsi="Times New Roman"/>
          <w:bCs/>
          <w:sz w:val="20"/>
        </w:rPr>
        <w:t>Identyfkacja</w:t>
      </w:r>
      <w:proofErr w:type="spellEnd"/>
      <w:r w:rsidRPr="00641CF6">
        <w:rPr>
          <w:rFonts w:ascii="Times New Roman" w:hAnsi="Times New Roman"/>
          <w:bCs/>
          <w:sz w:val="20"/>
        </w:rPr>
        <w:t xml:space="preserve"> tych tekstualnych gwarantów służy jako czynnik interpretacyjnej kontroli zapobiegającej narzucaniu tekstowi przez czytelnika czegoś, czego w tekście nie ma. Bez takiej kontroli typologia łatwo mogłaby się zdegenerować do alegoryki. Upatrywanie alegorii niemal we wszystkim było dominującą metodą interpretacji </w:t>
      </w:r>
      <w:r w:rsidRPr="00641CF6">
        <w:rPr>
          <w:rFonts w:ascii="Times New Roman" w:hAnsi="Times New Roman"/>
          <w:bCs/>
          <w:i/>
          <w:iCs/>
          <w:sz w:val="20"/>
        </w:rPr>
        <w:t>Biblii</w:t>
      </w:r>
      <w:r w:rsidRPr="00641CF6">
        <w:rPr>
          <w:rFonts w:ascii="Times New Roman" w:hAnsi="Times New Roman"/>
          <w:bCs/>
          <w:sz w:val="20"/>
        </w:rPr>
        <w:t xml:space="preserve"> w okresie średniowiecza. W przeciwieństwie do typologii, alegoryka dopatruje się duchowego znaczenia w </w:t>
      </w:r>
      <w:r w:rsidRPr="00641CF6">
        <w:rPr>
          <w:rFonts w:ascii="Times New Roman" w:hAnsi="Times New Roman"/>
          <w:bCs/>
          <w:i/>
          <w:iCs/>
          <w:sz w:val="20"/>
        </w:rPr>
        <w:t>Starym Testamencie</w:t>
      </w:r>
      <w:r w:rsidRPr="00641CF6">
        <w:rPr>
          <w:rFonts w:ascii="Times New Roman" w:hAnsi="Times New Roman"/>
          <w:bCs/>
          <w:sz w:val="20"/>
        </w:rPr>
        <w:t xml:space="preserve"> w sposób obcy intencjom autorów pierwotnego tekstu.</w:t>
      </w:r>
    </w:p>
    <w:p w14:paraId="67CC979C"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Możemy wymienić także dodatkowy tekstualny gwarant uwiarygodniający typologię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w </w:t>
      </w:r>
      <w:r w:rsidRPr="00641CF6">
        <w:rPr>
          <w:rFonts w:ascii="Times New Roman" w:hAnsi="Times New Roman"/>
          <w:bCs/>
          <w:i/>
          <w:iCs/>
          <w:sz w:val="20"/>
        </w:rPr>
        <w:t>Starym Testamencie</w:t>
      </w:r>
      <w:r w:rsidRPr="00641CF6">
        <w:rPr>
          <w:rFonts w:ascii="Times New Roman" w:hAnsi="Times New Roman"/>
          <w:bCs/>
          <w:sz w:val="20"/>
        </w:rPr>
        <w:t xml:space="preserve">, mianowicie szczególne powiązanie postaci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z misją Anioła </w:t>
      </w:r>
      <w:proofErr w:type="spellStart"/>
      <w:r w:rsidRPr="00641CF6">
        <w:rPr>
          <w:rFonts w:ascii="Times New Roman" w:hAnsi="Times New Roman"/>
          <w:bCs/>
          <w:sz w:val="20"/>
        </w:rPr>
        <w:t>Jahwe</w:t>
      </w:r>
      <w:proofErr w:type="spellEnd"/>
      <w:r w:rsidRPr="00641CF6">
        <w:rPr>
          <w:rFonts w:ascii="Times New Roman" w:hAnsi="Times New Roman"/>
          <w:bCs/>
          <w:sz w:val="20"/>
        </w:rPr>
        <w:t xml:space="preserve">, </w:t>
      </w:r>
      <w:proofErr w:type="spellStart"/>
      <w:r w:rsidRPr="00641CF6">
        <w:rPr>
          <w:rFonts w:ascii="Times New Roman" w:hAnsi="Times New Roman"/>
          <w:bCs/>
          <w:sz w:val="20"/>
        </w:rPr>
        <w:t>preinkarnowanego</w:t>
      </w:r>
      <w:proofErr w:type="spellEnd"/>
      <w:r w:rsidRPr="00641CF6">
        <w:rPr>
          <w:rFonts w:ascii="Times New Roman" w:hAnsi="Times New Roman"/>
          <w:bCs/>
          <w:sz w:val="20"/>
        </w:rPr>
        <w:t xml:space="preserve"> Chrystusa ukazanego w </w:t>
      </w:r>
      <w:r w:rsidRPr="00641CF6">
        <w:rPr>
          <w:rFonts w:ascii="Times New Roman" w:hAnsi="Times New Roman"/>
          <w:bCs/>
          <w:i/>
          <w:iCs/>
          <w:sz w:val="20"/>
        </w:rPr>
        <w:t>Pięcioksięgu Mojżesza</w:t>
      </w:r>
      <w:r w:rsidRPr="00641CF6">
        <w:rPr>
          <w:rFonts w:ascii="Times New Roman" w:hAnsi="Times New Roman"/>
          <w:bCs/>
          <w:sz w:val="20"/>
        </w:rPr>
        <w:t xml:space="preserve">. Davidson sugeruje, że „opisy misji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i misji Anioła </w:t>
      </w:r>
      <w:proofErr w:type="spellStart"/>
      <w:r w:rsidRPr="00641CF6">
        <w:rPr>
          <w:rFonts w:ascii="Times New Roman" w:hAnsi="Times New Roman"/>
          <w:bCs/>
          <w:sz w:val="20"/>
        </w:rPr>
        <w:t>Jahwe</w:t>
      </w:r>
      <w:proofErr w:type="spellEnd"/>
      <w:r w:rsidRPr="00641CF6">
        <w:rPr>
          <w:rFonts w:ascii="Times New Roman" w:hAnsi="Times New Roman"/>
          <w:bCs/>
          <w:sz w:val="20"/>
        </w:rPr>
        <w:t xml:space="preserve"> zawierają liczne paralelne wyrażenia i takie same hebrajskie słowa. Zarówno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jak i Anioł </w:t>
      </w:r>
      <w:proofErr w:type="spellStart"/>
      <w:r w:rsidRPr="00641CF6">
        <w:rPr>
          <w:rFonts w:ascii="Times New Roman" w:hAnsi="Times New Roman"/>
          <w:bCs/>
          <w:sz w:val="20"/>
        </w:rPr>
        <w:t>Jahwe</w:t>
      </w:r>
      <w:proofErr w:type="spellEnd"/>
      <w:r w:rsidRPr="00641CF6">
        <w:rPr>
          <w:rFonts w:ascii="Times New Roman" w:hAnsi="Times New Roman"/>
          <w:bCs/>
          <w:sz w:val="20"/>
        </w:rPr>
        <w:t xml:space="preserve"> mieli «przejść przed» i «pójść przed» Izraelitami oraz «wprowadzić ich do kraju» i «dać im dziedzictwo» </w:t>
      </w:r>
      <w:r w:rsidRPr="00641CF6">
        <w:rPr>
          <w:rFonts w:ascii="Times New Roman" w:hAnsi="Times New Roman"/>
          <w:iCs/>
          <w:sz w:val="20"/>
        </w:rPr>
        <w:t xml:space="preserve">(por. </w:t>
      </w:r>
      <w:proofErr w:type="spellStart"/>
      <w:r w:rsidRPr="00641CF6">
        <w:rPr>
          <w:rFonts w:ascii="Times New Roman" w:hAnsi="Times New Roman"/>
          <w:iCs/>
          <w:sz w:val="20"/>
        </w:rPr>
        <w:t>Wj</w:t>
      </w:r>
      <w:proofErr w:type="spellEnd"/>
      <w:r w:rsidRPr="00641CF6">
        <w:rPr>
          <w:rFonts w:ascii="Times New Roman" w:hAnsi="Times New Roman"/>
          <w:iCs/>
          <w:sz w:val="20"/>
        </w:rPr>
        <w:t xml:space="preserve"> 23,23; Lb 27,17.21; </w:t>
      </w:r>
      <w:proofErr w:type="spellStart"/>
      <w:r w:rsidRPr="00641CF6">
        <w:rPr>
          <w:rFonts w:ascii="Times New Roman" w:hAnsi="Times New Roman"/>
          <w:iCs/>
          <w:sz w:val="20"/>
        </w:rPr>
        <w:t>Pwt</w:t>
      </w:r>
      <w:proofErr w:type="spellEnd"/>
      <w:r w:rsidRPr="00641CF6">
        <w:rPr>
          <w:rFonts w:ascii="Times New Roman" w:hAnsi="Times New Roman"/>
          <w:iCs/>
          <w:sz w:val="20"/>
        </w:rPr>
        <w:t> 3,28; 31,3.23)</w:t>
      </w:r>
      <w:r w:rsidRPr="00641CF6">
        <w:rPr>
          <w:rFonts w:ascii="Times New Roman" w:hAnsi="Times New Roman"/>
          <w:bCs/>
          <w:sz w:val="20"/>
        </w:rPr>
        <w:t xml:space="preserve">”. Davidson podkreśla także bezpośrednie powiązanie między Jozuem (kapłanem po niewoli babilońskiej) i Mesjaszem w Za 6,12, gdzie „prorok zrównuje imię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z Mesjaszem”: „Następnie mówi do niego [</w:t>
      </w:r>
      <w:proofErr w:type="spellStart"/>
      <w:r w:rsidRPr="00641CF6">
        <w:rPr>
          <w:rFonts w:ascii="Times New Roman" w:hAnsi="Times New Roman"/>
          <w:bCs/>
          <w:sz w:val="20"/>
        </w:rPr>
        <w:t>Jozuego</w:t>
      </w:r>
      <w:proofErr w:type="spellEnd"/>
      <w:r w:rsidRPr="00641CF6">
        <w:rPr>
          <w:rFonts w:ascii="Times New Roman" w:hAnsi="Times New Roman"/>
          <w:bCs/>
          <w:sz w:val="20"/>
        </w:rPr>
        <w:t>], mówiąc: «Tak mówi Pan Zastępów: Oto Maż, którego imię brzmi Latorośl!»” (</w:t>
      </w:r>
      <w:r w:rsidRPr="00641CF6">
        <w:rPr>
          <w:rFonts w:ascii="Times New Roman" w:hAnsi="Times New Roman"/>
          <w:sz w:val="20"/>
        </w:rPr>
        <w:t xml:space="preserve">Davidson, </w:t>
      </w:r>
      <w:r w:rsidRPr="00641CF6">
        <w:rPr>
          <w:rFonts w:ascii="Times New Roman" w:hAnsi="Times New Roman"/>
          <w:i/>
          <w:iCs/>
          <w:sz w:val="20"/>
        </w:rPr>
        <w:t xml:space="preserve">In the </w:t>
      </w:r>
      <w:proofErr w:type="spellStart"/>
      <w:r w:rsidRPr="00641CF6">
        <w:rPr>
          <w:rFonts w:ascii="Times New Roman" w:hAnsi="Times New Roman"/>
          <w:i/>
          <w:iCs/>
          <w:sz w:val="20"/>
        </w:rPr>
        <w:t>Footsteps</w:t>
      </w:r>
      <w:proofErr w:type="spellEnd"/>
      <w:r w:rsidRPr="00641CF6">
        <w:rPr>
          <w:rFonts w:ascii="Times New Roman" w:hAnsi="Times New Roman"/>
          <w:i/>
          <w:iCs/>
          <w:sz w:val="20"/>
        </w:rPr>
        <w:t xml:space="preserve"> of Joshua</w:t>
      </w:r>
      <w:r w:rsidRPr="00641CF6">
        <w:rPr>
          <w:rFonts w:ascii="Times New Roman" w:hAnsi="Times New Roman"/>
          <w:sz w:val="20"/>
        </w:rPr>
        <w:t>, s. 29-30</w:t>
      </w:r>
      <w:r w:rsidRPr="00641CF6">
        <w:rPr>
          <w:rFonts w:ascii="Times New Roman" w:hAnsi="Times New Roman"/>
          <w:bCs/>
          <w:sz w:val="20"/>
        </w:rPr>
        <w:t>).</w:t>
      </w:r>
    </w:p>
    <w:p w14:paraId="2EE12ACB"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Ostatnim kryterium rozpoznawania typologii, jakie wymienimy tutaj, jest eskalacja. Koncepcja ta jest dobrze zobrazowana w metaforze „cienia” użytej przez apostoła Pawła w </w:t>
      </w:r>
      <w:r w:rsidRPr="00641CF6">
        <w:rPr>
          <w:rFonts w:ascii="Times New Roman" w:hAnsi="Times New Roman"/>
          <w:bCs/>
          <w:i/>
          <w:iCs/>
          <w:sz w:val="20"/>
        </w:rPr>
        <w:t>Liście do Hebrajczyków</w:t>
      </w:r>
      <w:r w:rsidRPr="00641CF6">
        <w:rPr>
          <w:rFonts w:ascii="Times New Roman" w:hAnsi="Times New Roman"/>
          <w:bCs/>
          <w:sz w:val="20"/>
        </w:rPr>
        <w:t xml:space="preserve"> w celu wyjaśnienia powiązania między systemem ofiarniczym obejmującym symboliczne święta i rytuały, wskazującym na Jezusa, a zbawczą rzeczywistością Jego osoby i dzieła. Eskalacja obejmuje narastanie intensywności od typu do </w:t>
      </w:r>
      <w:proofErr w:type="spellStart"/>
      <w:r w:rsidRPr="00641CF6">
        <w:rPr>
          <w:rFonts w:ascii="Times New Roman" w:hAnsi="Times New Roman"/>
          <w:bCs/>
          <w:sz w:val="20"/>
        </w:rPr>
        <w:t>antytypu</w:t>
      </w:r>
      <w:proofErr w:type="spellEnd"/>
      <w:r w:rsidRPr="00641CF6">
        <w:rPr>
          <w:rFonts w:ascii="Times New Roman" w:hAnsi="Times New Roman"/>
          <w:bCs/>
          <w:sz w:val="20"/>
        </w:rPr>
        <w:t xml:space="preserve"> - crescendo od znaczenia lokalnego do powszechnego, od prowizorycznego do rzeczywistego, od czasowego do wiecznego, od sfery ludzkiej do sfery Boskiej.</w:t>
      </w:r>
    </w:p>
    <w:p w14:paraId="0F336F89"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Ta progresja jest widoczna w typologii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Jak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kierował podbojem </w:t>
      </w:r>
      <w:proofErr w:type="spellStart"/>
      <w:r w:rsidRPr="00641CF6">
        <w:rPr>
          <w:rFonts w:ascii="Times New Roman" w:hAnsi="Times New Roman"/>
          <w:bCs/>
          <w:sz w:val="20"/>
        </w:rPr>
        <w:t>Kanaanu</w:t>
      </w:r>
      <w:proofErr w:type="spellEnd"/>
      <w:r w:rsidRPr="00641CF6">
        <w:rPr>
          <w:rFonts w:ascii="Times New Roman" w:hAnsi="Times New Roman"/>
          <w:bCs/>
          <w:sz w:val="20"/>
        </w:rPr>
        <w:t xml:space="preserve"> i zapewnił doczesny odpoczynek Izraelitom, tak nowy </w:t>
      </w:r>
      <w:proofErr w:type="spellStart"/>
      <w:r w:rsidRPr="00641CF6">
        <w:rPr>
          <w:rFonts w:ascii="Times New Roman" w:hAnsi="Times New Roman"/>
          <w:bCs/>
          <w:sz w:val="20"/>
        </w:rPr>
        <w:t>Jozue</w:t>
      </w:r>
      <w:proofErr w:type="spellEnd"/>
      <w:r w:rsidRPr="00641CF6">
        <w:rPr>
          <w:rFonts w:ascii="Times New Roman" w:hAnsi="Times New Roman"/>
          <w:bCs/>
          <w:sz w:val="20"/>
        </w:rPr>
        <w:t xml:space="preserve"> dowodzi niebiańskim wojskiem w wielkim boju przeciwko „</w:t>
      </w:r>
      <w:r w:rsidRPr="00641CF6">
        <w:rPr>
          <w:rFonts w:ascii="Times New Roman" w:hAnsi="Times New Roman"/>
          <w:color w:val="000000"/>
          <w:sz w:val="20"/>
        </w:rPr>
        <w:t>nadziemskim władzom, zwierzchnościom, władcom tego świata ciemności, złym duchom w okręgach niebieskich</w:t>
      </w:r>
      <w:r w:rsidRPr="00641CF6">
        <w:rPr>
          <w:rFonts w:ascii="Times New Roman" w:hAnsi="Times New Roman"/>
          <w:bCs/>
          <w:sz w:val="20"/>
        </w:rPr>
        <w:t xml:space="preserve">” </w:t>
      </w:r>
      <w:r w:rsidRPr="00641CF6">
        <w:rPr>
          <w:rFonts w:ascii="Times New Roman" w:hAnsi="Times New Roman"/>
          <w:iCs/>
          <w:sz w:val="20"/>
        </w:rPr>
        <w:t>(Ef 6,12)</w:t>
      </w:r>
      <w:r w:rsidRPr="00641CF6">
        <w:rPr>
          <w:rFonts w:ascii="Times New Roman" w:hAnsi="Times New Roman"/>
          <w:bCs/>
          <w:sz w:val="20"/>
        </w:rPr>
        <w:t>. Jego zwycięstwo jest całkowite i daje wieczny odpoczynek ludowi Bożemu.</w:t>
      </w:r>
    </w:p>
    <w:p w14:paraId="434AA0AE"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Typologia biblijna jest fascynującą dziedziną studium biblijnego i nie powinna być zarezerwowana dla uczonych. W rozmowie z uczniami idącymi do </w:t>
      </w:r>
      <w:proofErr w:type="spellStart"/>
      <w:r w:rsidRPr="00641CF6">
        <w:rPr>
          <w:rFonts w:ascii="Times New Roman" w:hAnsi="Times New Roman"/>
          <w:bCs/>
          <w:sz w:val="20"/>
        </w:rPr>
        <w:t>Emaus</w:t>
      </w:r>
      <w:proofErr w:type="spellEnd"/>
      <w:r w:rsidRPr="00641CF6">
        <w:rPr>
          <w:rFonts w:ascii="Times New Roman" w:hAnsi="Times New Roman"/>
          <w:bCs/>
          <w:sz w:val="20"/>
        </w:rPr>
        <w:t xml:space="preserve"> Jezus zganił ich za to, że nie rozumieli typologicznego znaczenia </w:t>
      </w:r>
      <w:r w:rsidRPr="00641CF6">
        <w:rPr>
          <w:rFonts w:ascii="Times New Roman" w:hAnsi="Times New Roman"/>
          <w:bCs/>
          <w:i/>
          <w:iCs/>
          <w:sz w:val="20"/>
        </w:rPr>
        <w:t>Pisma Świętego</w:t>
      </w:r>
      <w:r w:rsidRPr="00641CF6">
        <w:rPr>
          <w:rFonts w:ascii="Times New Roman" w:hAnsi="Times New Roman"/>
          <w:bCs/>
          <w:sz w:val="20"/>
        </w:rPr>
        <w:t>: „</w:t>
      </w:r>
      <w:r w:rsidRPr="00641CF6">
        <w:rPr>
          <w:rFonts w:ascii="Times New Roman" w:hAnsi="Times New Roman"/>
          <w:color w:val="000000"/>
          <w:sz w:val="20"/>
        </w:rPr>
        <w:t>O głupi i gnuśnego serca, by uwierzyć we wszystko, co powiedzieli prorocy. Czyż Chrystus nie musiał tego wycierpieć, by wejść do swojej chwały? I począwszy od Mojżesza poprzez wszystkich proroków wykładał im, co o nim było napisane we wszystkich Pismach</w:t>
      </w:r>
      <w:r w:rsidRPr="00641CF6">
        <w:rPr>
          <w:rFonts w:ascii="Times New Roman" w:hAnsi="Times New Roman"/>
          <w:bCs/>
          <w:sz w:val="20"/>
        </w:rPr>
        <w:t xml:space="preserve">” </w:t>
      </w:r>
      <w:r w:rsidRPr="00641CF6">
        <w:rPr>
          <w:rFonts w:ascii="Times New Roman" w:hAnsi="Times New Roman"/>
          <w:iCs/>
          <w:sz w:val="20"/>
        </w:rPr>
        <w:t>(</w:t>
      </w:r>
      <w:proofErr w:type="spellStart"/>
      <w:r w:rsidRPr="00641CF6">
        <w:rPr>
          <w:rFonts w:ascii="Times New Roman" w:hAnsi="Times New Roman"/>
          <w:iCs/>
          <w:sz w:val="20"/>
        </w:rPr>
        <w:t>Łk</w:t>
      </w:r>
      <w:proofErr w:type="spellEnd"/>
      <w:r w:rsidRPr="00641CF6">
        <w:rPr>
          <w:rFonts w:ascii="Times New Roman" w:hAnsi="Times New Roman"/>
          <w:iCs/>
          <w:sz w:val="20"/>
        </w:rPr>
        <w:t> 24,25-27)</w:t>
      </w:r>
      <w:r w:rsidRPr="00641CF6">
        <w:rPr>
          <w:rFonts w:ascii="Times New Roman" w:hAnsi="Times New Roman"/>
          <w:bCs/>
          <w:sz w:val="20"/>
        </w:rPr>
        <w:t>. Oby adwentyści dnia siódmego nie popełniali podobnego błędu.</w:t>
      </w:r>
    </w:p>
    <w:p w14:paraId="2102F8BF" w14:textId="77777777" w:rsidR="005E7E0E" w:rsidRPr="00641CF6" w:rsidRDefault="005E7E0E" w:rsidP="005E7E0E">
      <w:pPr>
        <w:rPr>
          <w:rFonts w:ascii="Times New Roman" w:hAnsi="Times New Roman"/>
          <w:bCs/>
          <w:sz w:val="20"/>
        </w:rPr>
      </w:pPr>
    </w:p>
    <w:p w14:paraId="0A0D8072" w14:textId="77777777" w:rsidR="005E7E0E" w:rsidRPr="00641CF6" w:rsidRDefault="005E7E0E" w:rsidP="00B674BF">
      <w:pPr>
        <w:ind w:firstLine="0"/>
        <w:rPr>
          <w:rFonts w:ascii="Times New Roman" w:hAnsi="Times New Roman"/>
          <w:sz w:val="20"/>
        </w:rPr>
      </w:pPr>
      <w:r w:rsidRPr="00641CF6">
        <w:rPr>
          <w:rFonts w:ascii="Times New Roman" w:hAnsi="Times New Roman"/>
          <w:b/>
          <w:sz w:val="20"/>
        </w:rPr>
        <w:t>Część III: Zastosowanie</w:t>
      </w:r>
    </w:p>
    <w:p w14:paraId="43054CB6" w14:textId="77777777" w:rsidR="005E7E0E" w:rsidRPr="00641CF6" w:rsidRDefault="005E7E0E" w:rsidP="00B674BF">
      <w:pPr>
        <w:ind w:firstLine="0"/>
        <w:rPr>
          <w:rFonts w:ascii="Times New Roman" w:hAnsi="Times New Roman"/>
          <w:bCs/>
          <w:sz w:val="20"/>
        </w:rPr>
      </w:pPr>
    </w:p>
    <w:p w14:paraId="3D5CBDE8" w14:textId="77777777" w:rsidR="005E7E0E" w:rsidRPr="00641CF6" w:rsidRDefault="005E7E0E" w:rsidP="00B674BF">
      <w:pPr>
        <w:ind w:firstLine="0"/>
        <w:rPr>
          <w:rFonts w:ascii="Times New Roman" w:hAnsi="Times New Roman"/>
          <w:bCs/>
          <w:sz w:val="20"/>
        </w:rPr>
      </w:pPr>
      <w:r w:rsidRPr="00641CF6">
        <w:rPr>
          <w:rFonts w:ascii="Times New Roman" w:hAnsi="Times New Roman"/>
          <w:b/>
          <w:sz w:val="20"/>
        </w:rPr>
        <w:t>Bóg jest konsekwentny</w:t>
      </w:r>
    </w:p>
    <w:p w14:paraId="29EE3451"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Starotestamentowe typy są ugruntowane w historycznych wzorcach, które zostały ukształtowane pod wpływem Bożych interwencji i są efektem Bożych obietnic. Ukazują one wierność Boga w Jego działaniach dla ludzkości oraz najwyższą władzę Boga nad historią. Typologia nie jest jedynie metodą interpretowania </w:t>
      </w:r>
      <w:r w:rsidRPr="00641CF6">
        <w:rPr>
          <w:rFonts w:ascii="Times New Roman" w:hAnsi="Times New Roman"/>
          <w:bCs/>
          <w:i/>
          <w:iCs/>
          <w:sz w:val="20"/>
        </w:rPr>
        <w:t>Starego Testamentu</w:t>
      </w:r>
      <w:r w:rsidRPr="00641CF6">
        <w:rPr>
          <w:rFonts w:ascii="Times New Roman" w:hAnsi="Times New Roman"/>
          <w:bCs/>
          <w:sz w:val="20"/>
        </w:rPr>
        <w:t xml:space="preserve"> w relacji do Jezusa, ale jest także sposobem interpretowania historii.</w:t>
      </w:r>
    </w:p>
    <w:p w14:paraId="3259C265" w14:textId="77777777" w:rsidR="005E7E0E" w:rsidRPr="00641CF6" w:rsidRDefault="005E7E0E" w:rsidP="005E7E0E">
      <w:pPr>
        <w:rPr>
          <w:rFonts w:ascii="Times New Roman" w:hAnsi="Times New Roman"/>
          <w:bCs/>
          <w:sz w:val="20"/>
        </w:rPr>
      </w:pPr>
      <w:r w:rsidRPr="00641CF6">
        <w:rPr>
          <w:rFonts w:ascii="Times New Roman" w:hAnsi="Times New Roman"/>
          <w:bCs/>
          <w:sz w:val="20"/>
        </w:rPr>
        <w:t>Jak konsekwentność Boga i Jego panowanie nad historią mogą pomagać ci uporać się z niepewnością ludzkiej egzystencji?</w:t>
      </w:r>
    </w:p>
    <w:p w14:paraId="388374A8" w14:textId="77777777" w:rsidR="005E7E0E" w:rsidRPr="00641CF6" w:rsidRDefault="005E7E0E" w:rsidP="005E7E0E">
      <w:pPr>
        <w:rPr>
          <w:rFonts w:ascii="Times New Roman" w:hAnsi="Times New Roman"/>
          <w:bCs/>
          <w:sz w:val="20"/>
        </w:rPr>
      </w:pPr>
    </w:p>
    <w:p w14:paraId="261F3450" w14:textId="77777777" w:rsidR="005E7E0E" w:rsidRPr="00641CF6" w:rsidRDefault="005E7E0E" w:rsidP="005E7E0E">
      <w:pPr>
        <w:rPr>
          <w:rFonts w:ascii="Times New Roman" w:hAnsi="Times New Roman"/>
          <w:bCs/>
          <w:sz w:val="20"/>
        </w:rPr>
      </w:pPr>
      <w:r w:rsidRPr="00641CF6">
        <w:rPr>
          <w:rFonts w:ascii="Times New Roman" w:hAnsi="Times New Roman"/>
          <w:b/>
          <w:sz w:val="20"/>
        </w:rPr>
        <w:lastRenderedPageBreak/>
        <w:t>Typologia dzisiaj</w:t>
      </w:r>
    </w:p>
    <w:p w14:paraId="1626AE64" w14:textId="77777777" w:rsidR="005E7E0E" w:rsidRPr="00641CF6" w:rsidRDefault="005E7E0E" w:rsidP="005E7E0E">
      <w:pPr>
        <w:rPr>
          <w:rFonts w:ascii="Times New Roman" w:hAnsi="Times New Roman"/>
          <w:bCs/>
          <w:sz w:val="20"/>
        </w:rPr>
      </w:pPr>
      <w:r w:rsidRPr="00641CF6">
        <w:rPr>
          <w:rFonts w:ascii="Times New Roman" w:hAnsi="Times New Roman"/>
          <w:bCs/>
          <w:sz w:val="20"/>
        </w:rPr>
        <w:t>Z jednej strony studium typologii pomaga nam zrozumieć, kim jest Jezus i czego Bóg dokonuje przez Niego. Ukazuje, w jaki sposób osoby takie jak Mojżesz, Aaron i Dawid zapowiadają role Mesjasza jako proroka, kapłana i króla. Podobnie typy instytucjonalne, takie jak ofiary i święta religijne, w tym Pascha, objawiają ofiarny charakter misji Chrystusa. Wydarzenia typologiczne także wskazują na dokonania Jezusa dla Jego ludu. Z drugiej strony, typologia objawia oczekiwania Boga wobec Jego dzieci.</w:t>
      </w:r>
    </w:p>
    <w:p w14:paraId="64FCF72F" w14:textId="77777777" w:rsidR="005E7E0E" w:rsidRPr="00641CF6" w:rsidRDefault="005E7E0E" w:rsidP="005E7E0E">
      <w:pPr>
        <w:rPr>
          <w:rFonts w:ascii="Times New Roman" w:hAnsi="Times New Roman"/>
          <w:bCs/>
          <w:sz w:val="20"/>
        </w:rPr>
      </w:pPr>
      <w:r w:rsidRPr="00641CF6">
        <w:rPr>
          <w:rFonts w:ascii="Times New Roman" w:hAnsi="Times New Roman"/>
          <w:bCs/>
          <w:sz w:val="20"/>
        </w:rPr>
        <w:t>Zważywszy te dwa aspekty teologii, co wymienione poniżej typy objawiają o Jezusie i jak możesz posłużyć się tymi przykładami, by kształtować twój sposób życia stosownie do woli Boga?</w:t>
      </w:r>
    </w:p>
    <w:p w14:paraId="57A3C381" w14:textId="77777777" w:rsidR="005E7E0E" w:rsidRPr="00641CF6" w:rsidRDefault="005E7E0E" w:rsidP="005E7E0E">
      <w:pPr>
        <w:rPr>
          <w:rFonts w:ascii="Times New Roman" w:hAnsi="Times New Roman"/>
          <w:bCs/>
          <w:sz w:val="20"/>
        </w:rPr>
      </w:pPr>
    </w:p>
    <w:p w14:paraId="40900840"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1. Izaak dobrowolnie poddający się śmierci na ołtarzu ofiarnym </w:t>
      </w:r>
      <w:r w:rsidRPr="00641CF6">
        <w:rPr>
          <w:rFonts w:ascii="Times New Roman" w:hAnsi="Times New Roman"/>
          <w:iCs/>
          <w:sz w:val="20"/>
        </w:rPr>
        <w:t>(Rdz 22; por. </w:t>
      </w:r>
      <w:proofErr w:type="spellStart"/>
      <w:r w:rsidRPr="00641CF6">
        <w:rPr>
          <w:rFonts w:ascii="Times New Roman" w:hAnsi="Times New Roman"/>
          <w:iCs/>
          <w:sz w:val="20"/>
        </w:rPr>
        <w:t>Hbr</w:t>
      </w:r>
      <w:proofErr w:type="spellEnd"/>
      <w:r w:rsidRPr="00641CF6">
        <w:rPr>
          <w:rFonts w:ascii="Times New Roman" w:hAnsi="Times New Roman"/>
          <w:iCs/>
          <w:sz w:val="20"/>
        </w:rPr>
        <w:t> 11,17-19)</w:t>
      </w:r>
      <w:r w:rsidRPr="00641CF6">
        <w:rPr>
          <w:rFonts w:ascii="Times New Roman" w:hAnsi="Times New Roman"/>
          <w:bCs/>
          <w:sz w:val="20"/>
        </w:rPr>
        <w:t>.</w:t>
      </w:r>
    </w:p>
    <w:p w14:paraId="4117AC47"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2. Józef jako wyzwoliciel swojego rodu w relacjach ze swoimi braćmi </w:t>
      </w:r>
      <w:r w:rsidRPr="00641CF6">
        <w:rPr>
          <w:rFonts w:ascii="Times New Roman" w:hAnsi="Times New Roman"/>
          <w:iCs/>
          <w:sz w:val="20"/>
        </w:rPr>
        <w:t>(Rdz 44-45)</w:t>
      </w:r>
      <w:r w:rsidRPr="00641CF6">
        <w:rPr>
          <w:rFonts w:ascii="Times New Roman" w:hAnsi="Times New Roman"/>
          <w:bCs/>
          <w:sz w:val="20"/>
        </w:rPr>
        <w:t>.</w:t>
      </w:r>
    </w:p>
    <w:p w14:paraId="6D17FC1F"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3. Mojżesz jako wyzwoliciel i pośrednik między Izraelitami a Bogiem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32,30-34)</w:t>
      </w:r>
      <w:r w:rsidRPr="00641CF6">
        <w:rPr>
          <w:rFonts w:ascii="Times New Roman" w:hAnsi="Times New Roman"/>
          <w:bCs/>
          <w:sz w:val="20"/>
        </w:rPr>
        <w:t>.</w:t>
      </w:r>
    </w:p>
    <w:p w14:paraId="249C53C9" w14:textId="77777777" w:rsidR="005E7E0E" w:rsidRPr="00641CF6" w:rsidRDefault="005E7E0E" w:rsidP="005E7E0E">
      <w:pPr>
        <w:rPr>
          <w:rFonts w:ascii="Times New Roman" w:hAnsi="Times New Roman"/>
          <w:bCs/>
          <w:sz w:val="20"/>
        </w:rPr>
      </w:pPr>
      <w:r w:rsidRPr="00641CF6">
        <w:rPr>
          <w:rFonts w:ascii="Times New Roman" w:hAnsi="Times New Roman"/>
          <w:bCs/>
          <w:sz w:val="20"/>
        </w:rPr>
        <w:t xml:space="preserve">4. Dawid jako pomazaniec (mesjasz) król w jego postępowaniu wobec Saula </w:t>
      </w:r>
      <w:r w:rsidRPr="00641CF6">
        <w:rPr>
          <w:rFonts w:ascii="Times New Roman" w:hAnsi="Times New Roman"/>
          <w:iCs/>
          <w:sz w:val="20"/>
        </w:rPr>
        <w:t>(1 Sm 24.26)</w:t>
      </w:r>
      <w:r w:rsidRPr="00641CF6">
        <w:rPr>
          <w:rFonts w:ascii="Times New Roman" w:hAnsi="Times New Roman"/>
          <w:bCs/>
          <w:sz w:val="20"/>
        </w:rPr>
        <w:t>.</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4131" w14:textId="77777777" w:rsidR="00481D1D" w:rsidRDefault="00481D1D" w:rsidP="00A820C9">
      <w:r>
        <w:separator/>
      </w:r>
    </w:p>
  </w:endnote>
  <w:endnote w:type="continuationSeparator" w:id="0">
    <w:p w14:paraId="78DB1E2A" w14:textId="77777777" w:rsidR="00481D1D" w:rsidRDefault="00481D1D"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3B24" w14:textId="77777777" w:rsidR="00481D1D" w:rsidRDefault="00481D1D" w:rsidP="00A820C9">
      <w:r>
        <w:separator/>
      </w:r>
    </w:p>
  </w:footnote>
  <w:footnote w:type="continuationSeparator" w:id="0">
    <w:p w14:paraId="36B65A2C" w14:textId="77777777" w:rsidR="00481D1D" w:rsidRDefault="00481D1D"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48D42559"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D53792">
      <w:rPr>
        <w:rFonts w:ascii="Times New Roman" w:hAnsi="Times New Roman"/>
        <w:sz w:val="16"/>
        <w:szCs w:val="16"/>
      </w:rPr>
      <w:t>Barna</w:t>
    </w:r>
    <w:proofErr w:type="spellEnd"/>
    <w:r w:rsidR="00D53792">
      <w:rPr>
        <w:rFonts w:ascii="Times New Roman" w:hAnsi="Times New Roman"/>
        <w:sz w:val="16"/>
        <w:szCs w:val="16"/>
      </w:rPr>
      <w:t xml:space="preserve"> </w:t>
    </w:r>
    <w:proofErr w:type="spellStart"/>
    <w:r w:rsidR="00D53792">
      <w:rPr>
        <w:rFonts w:ascii="Times New Roman" w:hAnsi="Times New Roman"/>
        <w:sz w:val="16"/>
        <w:szCs w:val="16"/>
      </w:rPr>
      <w:t>Magyarosi</w:t>
    </w:r>
    <w:proofErr w:type="spellEnd"/>
    <w:r w:rsidR="001C1F81">
      <w:rPr>
        <w:rFonts w:ascii="Times New Roman" w:hAnsi="Times New Roman"/>
        <w:sz w:val="16"/>
        <w:szCs w:val="16"/>
      </w:rPr>
      <w:t xml:space="preserve">, </w:t>
    </w:r>
    <w:r w:rsidR="002667CD">
      <w:rPr>
        <w:rFonts w:ascii="Times New Roman" w:hAnsi="Times New Roman"/>
        <w:i/>
        <w:iCs/>
        <w:sz w:val="16"/>
        <w:szCs w:val="16"/>
      </w:rPr>
      <w:t xml:space="preserve">Lekcje wiary z Księgi </w:t>
    </w:r>
    <w:proofErr w:type="spellStart"/>
    <w:r w:rsidR="002667CD">
      <w:rPr>
        <w:rFonts w:ascii="Times New Roman" w:hAnsi="Times New Roman"/>
        <w:i/>
        <w:iCs/>
        <w:sz w:val="16"/>
        <w:szCs w:val="16"/>
      </w:rPr>
      <w:t>Jozuego</w:t>
    </w:r>
    <w:proofErr w:type="spellEnd"/>
    <w:r w:rsidR="001C1F81">
      <w:rPr>
        <w:rFonts w:ascii="Times New Roman" w:hAnsi="Times New Roman"/>
        <w:i/>
        <w:iCs/>
        <w:sz w:val="16"/>
        <w:szCs w:val="16"/>
      </w:rPr>
      <w:t xml:space="preserve">, </w:t>
    </w:r>
    <w:r w:rsidR="001C1F81">
      <w:rPr>
        <w:rFonts w:ascii="Times New Roman" w:hAnsi="Times New Roman"/>
        <w:i/>
        <w:iCs/>
        <w:sz w:val="16"/>
        <w:szCs w:val="16"/>
      </w:rPr>
      <w:tab/>
    </w:r>
    <w:r w:rsidR="00E80FFD">
      <w:rPr>
        <w:rFonts w:ascii="Times New Roman" w:hAnsi="Times New Roman"/>
        <w:i/>
        <w:iCs/>
        <w:sz w:val="16"/>
        <w:szCs w:val="16"/>
      </w:rPr>
      <w:tab/>
    </w:r>
    <w:r w:rsidR="00BE6504">
      <w:rPr>
        <w:rFonts w:ascii="Times New Roman" w:hAnsi="Times New Roman"/>
        <w:i/>
        <w:iCs/>
        <w:sz w:val="16"/>
        <w:szCs w:val="16"/>
      </w:rPr>
      <w:tab/>
    </w:r>
    <w:r w:rsidR="002667CD" w:rsidRPr="00BE6504">
      <w:rPr>
        <w:rFonts w:ascii="Times New Roman" w:hAnsi="Times New Roman"/>
        <w:sz w:val="16"/>
        <w:szCs w:val="16"/>
      </w:rPr>
      <w:t xml:space="preserve">Lekcja </w:t>
    </w:r>
    <w:r w:rsidR="00BE6504" w:rsidRPr="00BE6504">
      <w:rPr>
        <w:rFonts w:ascii="Times New Roman" w:hAnsi="Times New Roman"/>
        <w:sz w:val="16"/>
        <w:szCs w:val="16"/>
      </w:rPr>
      <w:t>10</w:t>
    </w:r>
    <w:r w:rsidR="002667CD" w:rsidRPr="00BE6504">
      <w:rPr>
        <w:rFonts w:ascii="Times New Roman" w:hAnsi="Times New Roman"/>
        <w:sz w:val="16"/>
        <w:szCs w:val="16"/>
      </w:rPr>
      <w:t>-</w:t>
    </w:r>
    <w:r w:rsidR="002667CD">
      <w:rPr>
        <w:rFonts w:ascii="Times New Roman" w:hAnsi="Times New Roman"/>
        <w:i/>
        <w:iCs/>
        <w:sz w:val="16"/>
        <w:szCs w:val="16"/>
      </w:rPr>
      <w:t xml:space="preserve"> </w:t>
    </w:r>
    <w:r w:rsidR="00BE6504">
      <w:rPr>
        <w:rFonts w:ascii="Times New Roman" w:hAnsi="Times New Roman"/>
        <w:i/>
        <w:iCs/>
        <w:sz w:val="16"/>
        <w:szCs w:val="16"/>
      </w:rPr>
      <w:t xml:space="preserve">Prawdziwy </w:t>
    </w:r>
    <w:proofErr w:type="spellStart"/>
    <w:r w:rsidR="00BE6504">
      <w:rPr>
        <w:rFonts w:ascii="Times New Roman" w:hAnsi="Times New Roman"/>
        <w:i/>
        <w:iCs/>
        <w:sz w:val="16"/>
        <w:szCs w:val="16"/>
      </w:rPr>
      <w:t>Jozue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6B2"/>
    <w:rsid w:val="000C39FA"/>
    <w:rsid w:val="000C43D8"/>
    <w:rsid w:val="000C5999"/>
    <w:rsid w:val="000C7056"/>
    <w:rsid w:val="000C77EF"/>
    <w:rsid w:val="000C79F2"/>
    <w:rsid w:val="000D0B43"/>
    <w:rsid w:val="000D14AD"/>
    <w:rsid w:val="000D2ED4"/>
    <w:rsid w:val="000D3669"/>
    <w:rsid w:val="000D5852"/>
    <w:rsid w:val="000D704C"/>
    <w:rsid w:val="000E1CDF"/>
    <w:rsid w:val="000E2AFE"/>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3525"/>
    <w:rsid w:val="001344DC"/>
    <w:rsid w:val="00135593"/>
    <w:rsid w:val="001407C0"/>
    <w:rsid w:val="00140C94"/>
    <w:rsid w:val="00147D34"/>
    <w:rsid w:val="001512CF"/>
    <w:rsid w:val="0015413F"/>
    <w:rsid w:val="0015582B"/>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B786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624"/>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1EF"/>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2423C"/>
    <w:rsid w:val="00324FDA"/>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357E"/>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C5E"/>
    <w:rsid w:val="00426869"/>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57C31"/>
    <w:rsid w:val="004622A1"/>
    <w:rsid w:val="004626A3"/>
    <w:rsid w:val="00463645"/>
    <w:rsid w:val="00464518"/>
    <w:rsid w:val="00464D68"/>
    <w:rsid w:val="00471339"/>
    <w:rsid w:val="00473EDB"/>
    <w:rsid w:val="004752A7"/>
    <w:rsid w:val="004765D6"/>
    <w:rsid w:val="00477D59"/>
    <w:rsid w:val="004812BD"/>
    <w:rsid w:val="00481D1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313"/>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E7E0E"/>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193A"/>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459"/>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32B6"/>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03094"/>
    <w:rsid w:val="0071208E"/>
    <w:rsid w:val="00713B7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5E1F"/>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540"/>
    <w:rsid w:val="007C5FE7"/>
    <w:rsid w:val="007C6037"/>
    <w:rsid w:val="007C7311"/>
    <w:rsid w:val="007D00C4"/>
    <w:rsid w:val="007D0F98"/>
    <w:rsid w:val="007D1A5D"/>
    <w:rsid w:val="007D22FA"/>
    <w:rsid w:val="007D757B"/>
    <w:rsid w:val="007E0157"/>
    <w:rsid w:val="007E2A1C"/>
    <w:rsid w:val="007E319F"/>
    <w:rsid w:val="007E39EB"/>
    <w:rsid w:val="007E4C17"/>
    <w:rsid w:val="007E7952"/>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0B8F"/>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54"/>
    <w:rsid w:val="0091548D"/>
    <w:rsid w:val="00916609"/>
    <w:rsid w:val="00916DCA"/>
    <w:rsid w:val="00924C53"/>
    <w:rsid w:val="0092561C"/>
    <w:rsid w:val="00926046"/>
    <w:rsid w:val="00930363"/>
    <w:rsid w:val="00933C8E"/>
    <w:rsid w:val="00934141"/>
    <w:rsid w:val="00935E1F"/>
    <w:rsid w:val="009367F5"/>
    <w:rsid w:val="00937141"/>
    <w:rsid w:val="009378A8"/>
    <w:rsid w:val="0094250F"/>
    <w:rsid w:val="00947D49"/>
    <w:rsid w:val="00952458"/>
    <w:rsid w:val="009532CC"/>
    <w:rsid w:val="00957870"/>
    <w:rsid w:val="00962B8E"/>
    <w:rsid w:val="00964D30"/>
    <w:rsid w:val="0096522A"/>
    <w:rsid w:val="0096645D"/>
    <w:rsid w:val="00970C21"/>
    <w:rsid w:val="00971A12"/>
    <w:rsid w:val="00971D22"/>
    <w:rsid w:val="00972FAE"/>
    <w:rsid w:val="00974B48"/>
    <w:rsid w:val="0097572F"/>
    <w:rsid w:val="00976FCA"/>
    <w:rsid w:val="00977142"/>
    <w:rsid w:val="0097770A"/>
    <w:rsid w:val="00980C54"/>
    <w:rsid w:val="00981BE7"/>
    <w:rsid w:val="00986B50"/>
    <w:rsid w:val="00986EFD"/>
    <w:rsid w:val="0098700D"/>
    <w:rsid w:val="00991681"/>
    <w:rsid w:val="00991BDC"/>
    <w:rsid w:val="009922DE"/>
    <w:rsid w:val="0099242B"/>
    <w:rsid w:val="00992622"/>
    <w:rsid w:val="00993777"/>
    <w:rsid w:val="0099461F"/>
    <w:rsid w:val="00997535"/>
    <w:rsid w:val="009A6521"/>
    <w:rsid w:val="009A7935"/>
    <w:rsid w:val="009A7A43"/>
    <w:rsid w:val="009B0D6B"/>
    <w:rsid w:val="009B2EC9"/>
    <w:rsid w:val="009B4423"/>
    <w:rsid w:val="009B4EB5"/>
    <w:rsid w:val="009B5326"/>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3CCA"/>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3A04"/>
    <w:rsid w:val="00A55737"/>
    <w:rsid w:val="00A57F47"/>
    <w:rsid w:val="00A60126"/>
    <w:rsid w:val="00A6088A"/>
    <w:rsid w:val="00A65204"/>
    <w:rsid w:val="00A65821"/>
    <w:rsid w:val="00A658B6"/>
    <w:rsid w:val="00A668E0"/>
    <w:rsid w:val="00A66DB7"/>
    <w:rsid w:val="00A67E46"/>
    <w:rsid w:val="00A71507"/>
    <w:rsid w:val="00A72343"/>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2AD5"/>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474C2"/>
    <w:rsid w:val="00B50041"/>
    <w:rsid w:val="00B5045B"/>
    <w:rsid w:val="00B5278F"/>
    <w:rsid w:val="00B5345E"/>
    <w:rsid w:val="00B53BCA"/>
    <w:rsid w:val="00B60083"/>
    <w:rsid w:val="00B60235"/>
    <w:rsid w:val="00B608AC"/>
    <w:rsid w:val="00B60B00"/>
    <w:rsid w:val="00B6567D"/>
    <w:rsid w:val="00B674BF"/>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4674"/>
    <w:rsid w:val="00BC5417"/>
    <w:rsid w:val="00BC6CC7"/>
    <w:rsid w:val="00BC756F"/>
    <w:rsid w:val="00BD0104"/>
    <w:rsid w:val="00BD1E40"/>
    <w:rsid w:val="00BD1EF1"/>
    <w:rsid w:val="00BD206A"/>
    <w:rsid w:val="00BD2DCB"/>
    <w:rsid w:val="00BD3F60"/>
    <w:rsid w:val="00BD486B"/>
    <w:rsid w:val="00BD5317"/>
    <w:rsid w:val="00BD6674"/>
    <w:rsid w:val="00BD7052"/>
    <w:rsid w:val="00BE0E82"/>
    <w:rsid w:val="00BE1627"/>
    <w:rsid w:val="00BE2C2F"/>
    <w:rsid w:val="00BE4B11"/>
    <w:rsid w:val="00BE5836"/>
    <w:rsid w:val="00BE5A9A"/>
    <w:rsid w:val="00BE5ABD"/>
    <w:rsid w:val="00BE6504"/>
    <w:rsid w:val="00BE695B"/>
    <w:rsid w:val="00BF083D"/>
    <w:rsid w:val="00BF30B2"/>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1CB9"/>
    <w:rsid w:val="00C641E2"/>
    <w:rsid w:val="00C65599"/>
    <w:rsid w:val="00C67C1F"/>
    <w:rsid w:val="00C711AB"/>
    <w:rsid w:val="00C742FE"/>
    <w:rsid w:val="00C7517A"/>
    <w:rsid w:val="00C765B1"/>
    <w:rsid w:val="00C76D9B"/>
    <w:rsid w:val="00C77D18"/>
    <w:rsid w:val="00C825E3"/>
    <w:rsid w:val="00C83D3B"/>
    <w:rsid w:val="00C851EF"/>
    <w:rsid w:val="00C85D32"/>
    <w:rsid w:val="00C92F76"/>
    <w:rsid w:val="00C93192"/>
    <w:rsid w:val="00C93231"/>
    <w:rsid w:val="00C93C85"/>
    <w:rsid w:val="00CA1F88"/>
    <w:rsid w:val="00CA21DF"/>
    <w:rsid w:val="00CA60D4"/>
    <w:rsid w:val="00CA642A"/>
    <w:rsid w:val="00CB06F3"/>
    <w:rsid w:val="00CB2110"/>
    <w:rsid w:val="00CB286C"/>
    <w:rsid w:val="00CB29EE"/>
    <w:rsid w:val="00CB45A7"/>
    <w:rsid w:val="00CB571A"/>
    <w:rsid w:val="00CB5ACE"/>
    <w:rsid w:val="00CB6646"/>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6C20"/>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0FFD"/>
    <w:rsid w:val="00E860DC"/>
    <w:rsid w:val="00E86696"/>
    <w:rsid w:val="00E8687A"/>
    <w:rsid w:val="00E86CB7"/>
    <w:rsid w:val="00E9016B"/>
    <w:rsid w:val="00E90F2D"/>
    <w:rsid w:val="00E9226C"/>
    <w:rsid w:val="00E92660"/>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07DC"/>
    <w:rsid w:val="00F0383E"/>
    <w:rsid w:val="00F045AA"/>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4543"/>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 w:type="character" w:customStyle="1" w:styleId="apple-converted-space">
    <w:name w:val="apple-converted-space"/>
    <w:basedOn w:val="Domylnaczcionkaakapitu"/>
    <w:rsid w:val="00CB06F3"/>
  </w:style>
  <w:style w:type="paragraph" w:styleId="Bezodstpw">
    <w:name w:val="No Spacing"/>
    <w:basedOn w:val="Normalny"/>
    <w:uiPriority w:val="1"/>
    <w:qFormat/>
    <w:rsid w:val="0015582B"/>
    <w:rPr>
      <w:rFonts w:eastAsiaTheme="minorHAnsi" w:cstheme="minorBidi"/>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1606</Words>
  <Characters>9640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2025-09-11T13:14:00Z</cp:lastPrinted>
  <dcterms:created xsi:type="dcterms:W3CDTF">2025-09-11T12:41:00Z</dcterms:created>
  <dcterms:modified xsi:type="dcterms:W3CDTF">2025-09-11T13:14:00Z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