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323F87" w:rsidRDefault="00A820C9" w:rsidP="00A820C9">
      <w:pPr>
        <w:rPr>
          <w:rFonts w:ascii="Times New Roman" w:hAnsi="Times New Roman"/>
          <w:sz w:val="20"/>
        </w:rPr>
      </w:pPr>
    </w:p>
    <w:p w:rsidR="00A820C9" w:rsidRPr="00323F87" w:rsidRDefault="00A820C9" w:rsidP="00A820C9">
      <w:pPr>
        <w:rPr>
          <w:rFonts w:ascii="Times New Roman" w:hAnsi="Times New Roman"/>
          <w:sz w:val="20"/>
        </w:rPr>
      </w:pPr>
    </w:p>
    <w:p w:rsidR="00A820C9" w:rsidRPr="00323F87" w:rsidRDefault="00A820C9" w:rsidP="00A820C9">
      <w:pPr>
        <w:ind w:firstLine="0"/>
        <w:rPr>
          <w:rFonts w:ascii="Times New Roman" w:hAnsi="Times New Roman"/>
          <w:sz w:val="20"/>
        </w:rPr>
      </w:pPr>
      <w:r w:rsidRPr="00323F87">
        <w:rPr>
          <w:rFonts w:ascii="Times New Roman" w:hAnsi="Times New Roman"/>
          <w:sz w:val="20"/>
        </w:rPr>
        <w:t xml:space="preserve"> Lekcja </w:t>
      </w:r>
      <w:r w:rsidR="00323F87" w:rsidRPr="00323F87">
        <w:rPr>
          <w:rFonts w:ascii="Times New Roman" w:hAnsi="Times New Roman"/>
          <w:sz w:val="20"/>
        </w:rPr>
        <w:t>5</w:t>
      </w:r>
      <w:r w:rsidRPr="00323F87">
        <w:rPr>
          <w:rFonts w:ascii="Times New Roman" w:hAnsi="Times New Roman"/>
          <w:sz w:val="20"/>
        </w:rPr>
        <w:t xml:space="preserve"> </w:t>
      </w:r>
      <w:r w:rsidR="004765D6" w:rsidRPr="00323F87">
        <w:rPr>
          <w:rFonts w:ascii="Times New Roman" w:hAnsi="Times New Roman"/>
          <w:sz w:val="20"/>
        </w:rPr>
        <w:tab/>
      </w:r>
      <w:r w:rsidR="004765D6" w:rsidRPr="00323F87">
        <w:rPr>
          <w:rFonts w:ascii="Times New Roman" w:hAnsi="Times New Roman"/>
          <w:sz w:val="20"/>
        </w:rPr>
        <w:tab/>
      </w:r>
      <w:r w:rsidR="004765D6" w:rsidRPr="00323F87">
        <w:rPr>
          <w:rFonts w:ascii="Times New Roman" w:hAnsi="Times New Roman"/>
          <w:sz w:val="20"/>
        </w:rPr>
        <w:tab/>
      </w:r>
      <w:r w:rsidR="004765D6" w:rsidRPr="00323F87">
        <w:rPr>
          <w:rFonts w:ascii="Times New Roman" w:hAnsi="Times New Roman"/>
          <w:sz w:val="20"/>
        </w:rPr>
        <w:tab/>
      </w:r>
      <w:r w:rsidR="004765D6" w:rsidRPr="00323F87">
        <w:rPr>
          <w:rFonts w:ascii="Times New Roman" w:hAnsi="Times New Roman"/>
          <w:sz w:val="20"/>
        </w:rPr>
        <w:tab/>
      </w:r>
      <w:r w:rsidR="004765D6" w:rsidRPr="00323F87">
        <w:rPr>
          <w:rFonts w:ascii="Times New Roman" w:hAnsi="Times New Roman"/>
          <w:sz w:val="20"/>
        </w:rPr>
        <w:tab/>
      </w:r>
      <w:r w:rsidR="004765D6" w:rsidRPr="00323F87">
        <w:rPr>
          <w:rFonts w:ascii="Times New Roman" w:hAnsi="Times New Roman"/>
          <w:sz w:val="20"/>
        </w:rPr>
        <w:tab/>
      </w:r>
      <w:r w:rsidR="004765D6" w:rsidRPr="00323F87">
        <w:rPr>
          <w:rFonts w:ascii="Times New Roman" w:hAnsi="Times New Roman"/>
          <w:sz w:val="20"/>
        </w:rPr>
        <w:tab/>
      </w:r>
      <w:r w:rsidRPr="00323F87">
        <w:rPr>
          <w:rFonts w:ascii="Times New Roman" w:hAnsi="Times New Roman"/>
          <w:sz w:val="20"/>
        </w:rPr>
        <w:tab/>
      </w:r>
      <w:r w:rsidR="002F7A06" w:rsidRPr="00323F87">
        <w:rPr>
          <w:rFonts w:ascii="Times New Roman" w:hAnsi="Times New Roman"/>
          <w:sz w:val="20"/>
        </w:rPr>
        <w:tab/>
      </w:r>
      <w:r w:rsidR="00323F87" w:rsidRPr="00323F87">
        <w:rPr>
          <w:rFonts w:ascii="Times New Roman" w:hAnsi="Times New Roman"/>
          <w:sz w:val="20"/>
        </w:rPr>
        <w:t>2 listopada</w:t>
      </w:r>
      <w:r w:rsidR="004765D6" w:rsidRPr="00323F87">
        <w:rPr>
          <w:rFonts w:ascii="Times New Roman" w:hAnsi="Times New Roman"/>
          <w:sz w:val="20"/>
        </w:rPr>
        <w:t xml:space="preserve"> </w:t>
      </w:r>
    </w:p>
    <w:p w:rsidR="00A820C9" w:rsidRPr="00323F87" w:rsidRDefault="00A820C9" w:rsidP="00A820C9">
      <w:pPr>
        <w:rPr>
          <w:rFonts w:ascii="Times New Roman" w:hAnsi="Times New Roman"/>
          <w:sz w:val="20"/>
        </w:rPr>
      </w:pPr>
    </w:p>
    <w:p w:rsidR="00A820C9" w:rsidRPr="00323F87" w:rsidRDefault="00A820C9" w:rsidP="00A820C9">
      <w:pPr>
        <w:rPr>
          <w:rFonts w:ascii="Times New Roman" w:hAnsi="Times New Roman"/>
          <w:sz w:val="20"/>
        </w:rPr>
      </w:pPr>
    </w:p>
    <w:p w:rsidR="00323F87" w:rsidRPr="00323F87" w:rsidRDefault="00323F87" w:rsidP="00323F87">
      <w:pPr>
        <w:jc w:val="center"/>
        <w:rPr>
          <w:rFonts w:ascii="Times New Roman" w:hAnsi="Times New Roman"/>
          <w:b/>
          <w:sz w:val="32"/>
          <w:lang w:val="en-US"/>
        </w:rPr>
      </w:pPr>
      <w:proofErr w:type="spellStart"/>
      <w:r w:rsidRPr="00323F87">
        <w:rPr>
          <w:rFonts w:ascii="Times New Roman" w:hAnsi="Times New Roman"/>
          <w:b/>
          <w:sz w:val="32"/>
          <w:lang w:val="en-US"/>
        </w:rPr>
        <w:t>Łamanie</w:t>
      </w:r>
      <w:proofErr w:type="spellEnd"/>
      <w:r w:rsidRPr="00323F87">
        <w:rPr>
          <w:rFonts w:ascii="Times New Roman" w:hAnsi="Times New Roman"/>
          <w:b/>
          <w:sz w:val="32"/>
          <w:lang w:val="en-US"/>
        </w:rPr>
        <w:t xml:space="preserve"> </w:t>
      </w:r>
      <w:proofErr w:type="spellStart"/>
      <w:r w:rsidRPr="00323F87">
        <w:rPr>
          <w:rFonts w:ascii="Times New Roman" w:hAnsi="Times New Roman"/>
          <w:b/>
          <w:sz w:val="32"/>
          <w:lang w:val="en-US"/>
        </w:rPr>
        <w:t>ducha</w:t>
      </w:r>
      <w:proofErr w:type="spellEnd"/>
      <w:r w:rsidRPr="00323F87">
        <w:rPr>
          <w:rFonts w:ascii="Times New Roman" w:hAnsi="Times New Roman"/>
          <w:b/>
          <w:sz w:val="32"/>
          <w:lang w:val="en-US"/>
        </w:rPr>
        <w:t xml:space="preserve"> </w:t>
      </w:r>
      <w:proofErr w:type="spellStart"/>
      <w:r w:rsidRPr="00323F87">
        <w:rPr>
          <w:rFonts w:ascii="Times New Roman" w:hAnsi="Times New Roman"/>
          <w:b/>
          <w:sz w:val="32"/>
          <w:lang w:val="en-US"/>
        </w:rPr>
        <w:t>prawa</w:t>
      </w:r>
      <w:proofErr w:type="spellEnd"/>
    </w:p>
    <w:p w:rsidR="00323F87" w:rsidRPr="00323F87" w:rsidRDefault="00323F87" w:rsidP="00323F87">
      <w:pPr>
        <w:rPr>
          <w:rFonts w:ascii="Times New Roman" w:hAnsi="Times New Roman"/>
          <w:sz w:val="20"/>
          <w:lang w:val="en-US"/>
        </w:rPr>
      </w:pPr>
    </w:p>
    <w:p w:rsidR="00323F87" w:rsidRPr="00323F87" w:rsidRDefault="00323F87" w:rsidP="00323F87">
      <w:pPr>
        <w:rPr>
          <w:rFonts w:ascii="Times New Roman" w:hAnsi="Times New Roman"/>
          <w:sz w:val="20"/>
          <w:lang w:val="en-US"/>
        </w:rPr>
      </w:pPr>
      <w:r w:rsidRPr="00323F87">
        <w:rPr>
          <w:rFonts w:ascii="Times New Roman" w:hAnsi="Times New Roman"/>
          <w:b/>
          <w:bCs/>
          <w:sz w:val="20"/>
          <w:lang w:val="en-US"/>
        </w:rPr>
        <w:t>CZĘŚĆ I: PRZEGLĄD</w:t>
      </w:r>
    </w:p>
    <w:p w:rsidR="00323F87" w:rsidRPr="00323F87" w:rsidRDefault="00323F87" w:rsidP="00323F87">
      <w:pPr>
        <w:rPr>
          <w:rFonts w:ascii="Times New Roman" w:hAnsi="Times New Roman"/>
          <w:sz w:val="20"/>
          <w:lang w:val="en-US"/>
        </w:rPr>
      </w:pPr>
    </w:p>
    <w:p w:rsidR="00323F87" w:rsidRPr="00323F87" w:rsidRDefault="00323F87" w:rsidP="00323F87">
      <w:pPr>
        <w:rPr>
          <w:rFonts w:ascii="Times New Roman" w:hAnsi="Times New Roman"/>
          <w:iCs/>
          <w:sz w:val="20"/>
          <w:lang w:val="en-US"/>
        </w:rPr>
      </w:pPr>
      <w:r w:rsidRPr="00323F87">
        <w:rPr>
          <w:rFonts w:ascii="Times New Roman" w:hAnsi="Times New Roman"/>
          <w:b/>
          <w:bCs/>
          <w:sz w:val="20"/>
          <w:lang w:val="en-US"/>
        </w:rPr>
        <w:t>TEKST PRZEWODNI:</w:t>
      </w:r>
      <w:r w:rsidRPr="00323F87">
        <w:rPr>
          <w:rFonts w:ascii="Times New Roman" w:hAnsi="Times New Roman"/>
          <w:sz w:val="20"/>
          <w:lang w:val="en-US"/>
        </w:rPr>
        <w:t xml:space="preserve"> </w:t>
      </w:r>
      <w:r w:rsidRPr="00323F87">
        <w:rPr>
          <w:rFonts w:ascii="Times New Roman" w:hAnsi="Times New Roman"/>
          <w:iCs/>
          <w:sz w:val="20"/>
          <w:lang w:val="en-US"/>
        </w:rPr>
        <w:t>Ne 5,11.15-16.</w:t>
      </w:r>
    </w:p>
    <w:p w:rsidR="00323F87" w:rsidRPr="00323F87" w:rsidRDefault="00323F87" w:rsidP="00323F87">
      <w:pPr>
        <w:rPr>
          <w:rFonts w:ascii="Times New Roman" w:hAnsi="Times New Roman"/>
          <w:sz w:val="20"/>
          <w:lang w:val="en-US"/>
        </w:rPr>
      </w:pPr>
    </w:p>
    <w:p w:rsidR="00323F87" w:rsidRPr="00323F87" w:rsidRDefault="00323F87" w:rsidP="00323F87">
      <w:pPr>
        <w:rPr>
          <w:rFonts w:ascii="Times New Roman" w:hAnsi="Times New Roman"/>
          <w:iCs/>
          <w:sz w:val="20"/>
          <w:lang w:val="en-US"/>
        </w:rPr>
      </w:pPr>
      <w:r w:rsidRPr="00323F87">
        <w:rPr>
          <w:rFonts w:ascii="Times New Roman" w:hAnsi="Times New Roman"/>
          <w:b/>
          <w:bCs/>
          <w:sz w:val="20"/>
          <w:lang w:val="en-US"/>
        </w:rPr>
        <w:t>ZAKRES STUDIUM:</w:t>
      </w:r>
      <w:r w:rsidRPr="00323F87">
        <w:rPr>
          <w:rFonts w:ascii="Times New Roman" w:hAnsi="Times New Roman"/>
          <w:sz w:val="20"/>
          <w:lang w:val="en-US"/>
        </w:rPr>
        <w:t xml:space="preserve"> </w:t>
      </w:r>
      <w:r w:rsidRPr="00323F87">
        <w:rPr>
          <w:rFonts w:ascii="Times New Roman" w:hAnsi="Times New Roman"/>
          <w:iCs/>
          <w:sz w:val="20"/>
          <w:lang w:val="en-US"/>
        </w:rPr>
        <w:t>Ne 5.</w:t>
      </w:r>
    </w:p>
    <w:p w:rsidR="00323F87" w:rsidRPr="00323F87" w:rsidRDefault="00323F87" w:rsidP="00323F87">
      <w:pPr>
        <w:rPr>
          <w:rFonts w:ascii="Times New Roman" w:hAnsi="Times New Roman"/>
          <w:sz w:val="20"/>
          <w:lang w:val="en-US"/>
        </w:rPr>
      </w:pPr>
    </w:p>
    <w:p w:rsidR="00323F87" w:rsidRPr="00323F87" w:rsidRDefault="00323F87" w:rsidP="00323F87">
      <w:pPr>
        <w:rPr>
          <w:rFonts w:ascii="Times New Roman" w:hAnsi="Times New Roman"/>
          <w:sz w:val="20"/>
        </w:rPr>
      </w:pPr>
      <w:r w:rsidRPr="00323F87">
        <w:rPr>
          <w:rFonts w:ascii="Times New Roman" w:hAnsi="Times New Roman"/>
          <w:sz w:val="20"/>
        </w:rPr>
        <w:t xml:space="preserve">Ne 5 opisuje, jak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starał się uporać z przejawami niesprawiedliwości wśród repatriantów. Kiedy odbudowywali mur Jerozolimy, zjednoczeni i gotowi do walki z wrogami, nie wszystko było w porządku w ich szeregach. Głód w kraju sprawił, że niektóre rodziny utraciły płynność finansową i nie były w stanie zapłacić podatków narzuconych przez Persów ani nawet zakupić żywności.</w:t>
      </w:r>
    </w:p>
    <w:p w:rsidR="00323F87" w:rsidRPr="00323F87" w:rsidRDefault="00323F87" w:rsidP="00323F87">
      <w:pPr>
        <w:rPr>
          <w:rFonts w:ascii="Times New Roman" w:hAnsi="Times New Roman"/>
          <w:sz w:val="20"/>
        </w:rPr>
      </w:pPr>
      <w:r w:rsidRPr="00323F87">
        <w:rPr>
          <w:rFonts w:ascii="Times New Roman" w:hAnsi="Times New Roman"/>
          <w:sz w:val="20"/>
        </w:rPr>
        <w:t>Tak więc wielu Izraelitów zaciągnęło pożyczki pod zastaw domów, pól i winnic. To nie poprawiło na długo ich sytuacji, więc musieli pójść dalej. Ponieważ w tamtym czasie częstą praktyką było zaprzedawanie się w</w:t>
      </w:r>
      <w:r>
        <w:rPr>
          <w:rFonts w:ascii="Times New Roman" w:hAnsi="Times New Roman"/>
          <w:sz w:val="20"/>
        </w:rPr>
        <w:t> </w:t>
      </w:r>
      <w:r w:rsidRPr="00323F87">
        <w:rPr>
          <w:rFonts w:ascii="Times New Roman" w:hAnsi="Times New Roman"/>
          <w:sz w:val="20"/>
        </w:rPr>
        <w:t xml:space="preserve"> niewolę, Izraelici skorzystali z tego ostatecznego wyjścia i zaprzedali swoje dzieci i samych siebie własnym rodakom, by pracować za długi. Kiedy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dowiedział się, że zamożni Izraelici brali w niewolę własnych rodaków, którzy znaleźli się w finansowym potrzasku, zawrzał gniewem. Choć takie praktyki było dopuszczone w prawie,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zdecydowanie sprzeciwił się tej niesprawiedliwości. Przeciwstawił się wpływowym przywódcom ludu. Zapytał ich, czy to sprawiedliwe, by ludzie, którzy odzyskali wolność i przybyli do Izraela, stracili ją znowu, i to przez własnych rodaków. W końcu przekonał przywódców, że ich postępowanie jest etycznie złe, więc zgodzili się zwrócić wolność rodakom wraz z ich majątkami, które zagarnęli.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jest przykładem opowiadania się za tym, co słuszne, nawet jeśli wpływowi ludzie stoją po stronie niesprawiedliwości. Ich pozycja społeczna i prestiż nie powstrzymały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od przemawiania przeciwko złu.</w:t>
      </w:r>
    </w:p>
    <w:p w:rsidR="00323F87" w:rsidRPr="00323F87" w:rsidRDefault="00323F87" w:rsidP="00323F87">
      <w:pPr>
        <w:rPr>
          <w:rFonts w:ascii="Times New Roman" w:hAnsi="Times New Roman"/>
          <w:sz w:val="20"/>
        </w:rPr>
      </w:pPr>
    </w:p>
    <w:p w:rsidR="00323F87" w:rsidRPr="00323F87" w:rsidRDefault="00323F87" w:rsidP="00323F87">
      <w:pPr>
        <w:rPr>
          <w:rFonts w:ascii="Times New Roman" w:hAnsi="Times New Roman"/>
          <w:sz w:val="20"/>
          <w:lang w:val="en-US"/>
        </w:rPr>
      </w:pPr>
      <w:r w:rsidRPr="00323F87">
        <w:rPr>
          <w:rFonts w:ascii="Times New Roman" w:hAnsi="Times New Roman"/>
          <w:b/>
          <w:bCs/>
          <w:sz w:val="20"/>
          <w:lang w:val="en-US"/>
        </w:rPr>
        <w:t>CZĘŚĆ II: KOMENTARZ</w:t>
      </w:r>
    </w:p>
    <w:p w:rsidR="00323F87" w:rsidRPr="00323F87" w:rsidRDefault="00323F87" w:rsidP="00323F87">
      <w:pPr>
        <w:rPr>
          <w:rFonts w:ascii="Times New Roman" w:hAnsi="Times New Roman"/>
          <w:sz w:val="20"/>
          <w:lang w:val="en-US"/>
        </w:rPr>
      </w:pPr>
    </w:p>
    <w:p w:rsidR="00323F87" w:rsidRPr="00323F87" w:rsidRDefault="00323F87" w:rsidP="00323F87">
      <w:pPr>
        <w:rPr>
          <w:rFonts w:ascii="Times New Roman" w:hAnsi="Times New Roman"/>
          <w:sz w:val="20"/>
        </w:rPr>
      </w:pPr>
      <w:r w:rsidRPr="00323F87">
        <w:rPr>
          <w:rFonts w:ascii="Times New Roman" w:hAnsi="Times New Roman"/>
          <w:b/>
          <w:bCs/>
          <w:sz w:val="20"/>
        </w:rPr>
        <w:t>Struktura Ne 5</w:t>
      </w:r>
    </w:p>
    <w:p w:rsidR="00323F87" w:rsidRPr="00323F87" w:rsidRDefault="00323F87" w:rsidP="00323F87">
      <w:pPr>
        <w:rPr>
          <w:rFonts w:ascii="Times New Roman" w:hAnsi="Times New Roman"/>
          <w:sz w:val="20"/>
        </w:rPr>
      </w:pPr>
      <w:r w:rsidRPr="00323F87">
        <w:rPr>
          <w:rFonts w:ascii="Times New Roman" w:hAnsi="Times New Roman"/>
          <w:sz w:val="20"/>
        </w:rPr>
        <w:t>Ne 5 ma wyraźną tematyczną strukturę, którą można przedstawić następująco:</w:t>
      </w:r>
    </w:p>
    <w:p w:rsidR="00323F87" w:rsidRPr="00323F87" w:rsidRDefault="00323F87" w:rsidP="00323F87">
      <w:pPr>
        <w:rPr>
          <w:rFonts w:ascii="Times New Roman" w:hAnsi="Times New Roman"/>
          <w:sz w:val="20"/>
        </w:rPr>
      </w:pPr>
      <w:r w:rsidRPr="00323F87">
        <w:rPr>
          <w:rFonts w:ascii="Times New Roman" w:hAnsi="Times New Roman"/>
          <w:sz w:val="20"/>
        </w:rPr>
        <w:t xml:space="preserve">1. Problemy i narzekania ludu oraz zdecydowane działania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(Ne 5,1-13).</w:t>
      </w:r>
    </w:p>
    <w:p w:rsidR="00323F87" w:rsidRPr="00323F87" w:rsidRDefault="00323F87" w:rsidP="00323F87">
      <w:pPr>
        <w:rPr>
          <w:rFonts w:ascii="Times New Roman" w:hAnsi="Times New Roman"/>
          <w:sz w:val="20"/>
        </w:rPr>
      </w:pPr>
      <w:r w:rsidRPr="00323F87">
        <w:rPr>
          <w:rFonts w:ascii="Times New Roman" w:hAnsi="Times New Roman"/>
          <w:sz w:val="20"/>
        </w:rPr>
        <w:t>a. Powody skargi ludu (Ne 5,1-5).</w:t>
      </w:r>
    </w:p>
    <w:p w:rsidR="00323F87" w:rsidRPr="00323F87" w:rsidRDefault="00323F87" w:rsidP="00323F87">
      <w:pPr>
        <w:rPr>
          <w:rFonts w:ascii="Times New Roman" w:hAnsi="Times New Roman"/>
          <w:sz w:val="20"/>
        </w:rPr>
      </w:pPr>
      <w:r w:rsidRPr="00323F87">
        <w:rPr>
          <w:rFonts w:ascii="Times New Roman" w:hAnsi="Times New Roman"/>
          <w:sz w:val="20"/>
        </w:rPr>
        <w:t xml:space="preserve">b. Gniew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i nagana (Ne 5,6-7a).</w:t>
      </w:r>
    </w:p>
    <w:p w:rsidR="00323F87" w:rsidRPr="00323F87" w:rsidRDefault="00323F87" w:rsidP="00323F87">
      <w:pPr>
        <w:ind w:left="567" w:firstLine="0"/>
        <w:rPr>
          <w:rFonts w:ascii="Times New Roman" w:hAnsi="Times New Roman"/>
          <w:sz w:val="20"/>
        </w:rPr>
      </w:pPr>
      <w:r w:rsidRPr="00323F87">
        <w:rPr>
          <w:rFonts w:ascii="Times New Roman" w:hAnsi="Times New Roman"/>
          <w:sz w:val="20"/>
        </w:rPr>
        <w:t xml:space="preserve">c. Zwołanie publicznego zgromadzenia przez </w:t>
      </w:r>
      <w:proofErr w:type="spellStart"/>
      <w:r w:rsidRPr="00323F87">
        <w:rPr>
          <w:rFonts w:ascii="Times New Roman" w:hAnsi="Times New Roman"/>
          <w:sz w:val="20"/>
        </w:rPr>
        <w:t>Nehemaisza</w:t>
      </w:r>
      <w:proofErr w:type="spellEnd"/>
      <w:r w:rsidRPr="00323F87">
        <w:rPr>
          <w:rFonts w:ascii="Times New Roman" w:hAnsi="Times New Roman"/>
          <w:sz w:val="20"/>
        </w:rPr>
        <w:t xml:space="preserve"> i oskarżenie przeciwko przywódcom (Ne 5,7b-8a).</w:t>
      </w:r>
    </w:p>
    <w:p w:rsidR="00323F87" w:rsidRPr="00323F87" w:rsidRDefault="00323F87" w:rsidP="00323F87">
      <w:pPr>
        <w:rPr>
          <w:rFonts w:ascii="Times New Roman" w:hAnsi="Times New Roman"/>
          <w:sz w:val="20"/>
        </w:rPr>
      </w:pPr>
      <w:r w:rsidRPr="00323F87">
        <w:rPr>
          <w:rFonts w:ascii="Times New Roman" w:hAnsi="Times New Roman"/>
          <w:sz w:val="20"/>
        </w:rPr>
        <w:t>d. Milczenie przywódców (Ne 5,8b).</w:t>
      </w:r>
    </w:p>
    <w:p w:rsidR="00323F87" w:rsidRPr="00323F87" w:rsidRDefault="00323F87" w:rsidP="00323F87">
      <w:pPr>
        <w:ind w:left="567" w:firstLine="0"/>
        <w:rPr>
          <w:rFonts w:ascii="Times New Roman" w:hAnsi="Times New Roman"/>
          <w:sz w:val="20"/>
        </w:rPr>
      </w:pPr>
      <w:r w:rsidRPr="00323F87">
        <w:rPr>
          <w:rFonts w:ascii="Times New Roman" w:hAnsi="Times New Roman"/>
          <w:sz w:val="20"/>
        </w:rPr>
        <w:t xml:space="preserve">e. Rada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dla przywódców, by postępowali w bojaźni Bożej, zwrócili rodakom zagrabione majątki i wyrównali straty (Ne 5,9-11).</w:t>
      </w:r>
    </w:p>
    <w:p w:rsidR="00323F87" w:rsidRPr="00323F87" w:rsidRDefault="00323F87" w:rsidP="00323F87">
      <w:pPr>
        <w:rPr>
          <w:rFonts w:ascii="Times New Roman" w:hAnsi="Times New Roman"/>
          <w:sz w:val="20"/>
        </w:rPr>
      </w:pPr>
      <w:r w:rsidRPr="00323F87">
        <w:rPr>
          <w:rFonts w:ascii="Times New Roman" w:hAnsi="Times New Roman"/>
          <w:sz w:val="20"/>
        </w:rPr>
        <w:t>f. Pozytywna reakcja przywódców (Ne 5,12a).</w:t>
      </w:r>
    </w:p>
    <w:p w:rsidR="00323F87" w:rsidRPr="00323F87" w:rsidRDefault="00323F87" w:rsidP="00323F87">
      <w:pPr>
        <w:rPr>
          <w:rFonts w:ascii="Times New Roman" w:hAnsi="Times New Roman"/>
          <w:sz w:val="20"/>
        </w:rPr>
      </w:pPr>
      <w:r w:rsidRPr="00323F87">
        <w:rPr>
          <w:rFonts w:ascii="Times New Roman" w:hAnsi="Times New Roman"/>
          <w:sz w:val="20"/>
        </w:rPr>
        <w:t xml:space="preserve">g. Przysięga przywódców, symboliczny czyn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i wdzięczność ludu dla Pana (Ne 5,12b-13).</w:t>
      </w:r>
    </w:p>
    <w:p w:rsidR="00323F87" w:rsidRPr="00323F87" w:rsidRDefault="00323F87" w:rsidP="00323F87">
      <w:pPr>
        <w:rPr>
          <w:rFonts w:ascii="Times New Roman" w:hAnsi="Times New Roman"/>
          <w:sz w:val="20"/>
        </w:rPr>
      </w:pPr>
      <w:r w:rsidRPr="00323F87">
        <w:rPr>
          <w:rFonts w:ascii="Times New Roman" w:hAnsi="Times New Roman"/>
          <w:sz w:val="20"/>
        </w:rPr>
        <w:t xml:space="preserve">2. 12 lat pilniej, niesamolubnej służby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(Ne 5,13-16).</w:t>
      </w:r>
    </w:p>
    <w:p w:rsidR="00323F87" w:rsidRPr="00323F87" w:rsidRDefault="00323F87" w:rsidP="00323F87">
      <w:pPr>
        <w:rPr>
          <w:rFonts w:ascii="Times New Roman" w:hAnsi="Times New Roman"/>
          <w:sz w:val="20"/>
        </w:rPr>
      </w:pPr>
      <w:r w:rsidRPr="00323F87">
        <w:rPr>
          <w:rFonts w:ascii="Times New Roman" w:hAnsi="Times New Roman"/>
          <w:sz w:val="20"/>
        </w:rPr>
        <w:t xml:space="preserve">3. Codzienne szczodre wsparcie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dla wielu rodaków i gości (Ne 5,17-18).</w:t>
      </w:r>
    </w:p>
    <w:p w:rsidR="00323F87" w:rsidRPr="00323F87" w:rsidRDefault="00323F87" w:rsidP="00323F87">
      <w:pPr>
        <w:rPr>
          <w:rFonts w:ascii="Times New Roman" w:hAnsi="Times New Roman"/>
          <w:sz w:val="20"/>
        </w:rPr>
      </w:pPr>
      <w:r w:rsidRPr="00323F87">
        <w:rPr>
          <w:rFonts w:ascii="Times New Roman" w:hAnsi="Times New Roman"/>
          <w:sz w:val="20"/>
        </w:rPr>
        <w:t xml:space="preserve">4. Modlitwa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o miłosierdzie (Ne 5,19).</w:t>
      </w:r>
    </w:p>
    <w:p w:rsidR="00323F87" w:rsidRPr="00323F87" w:rsidRDefault="00323F87" w:rsidP="00323F87">
      <w:pPr>
        <w:rPr>
          <w:rFonts w:ascii="Times New Roman" w:hAnsi="Times New Roman"/>
          <w:sz w:val="20"/>
        </w:rPr>
      </w:pPr>
    </w:p>
    <w:p w:rsidR="00323F87" w:rsidRPr="00323F87" w:rsidRDefault="00323F87" w:rsidP="00323F87">
      <w:pPr>
        <w:rPr>
          <w:rFonts w:ascii="Times New Roman" w:hAnsi="Times New Roman"/>
          <w:sz w:val="20"/>
        </w:rPr>
      </w:pPr>
      <w:r w:rsidRPr="00323F87">
        <w:rPr>
          <w:rFonts w:ascii="Times New Roman" w:hAnsi="Times New Roman"/>
          <w:b/>
          <w:bCs/>
          <w:sz w:val="20"/>
        </w:rPr>
        <w:t xml:space="preserve">Uporanie się przez </w:t>
      </w:r>
      <w:proofErr w:type="spellStart"/>
      <w:r w:rsidRPr="00323F87">
        <w:rPr>
          <w:rFonts w:ascii="Times New Roman" w:hAnsi="Times New Roman"/>
          <w:b/>
          <w:bCs/>
          <w:sz w:val="20"/>
        </w:rPr>
        <w:t>Nehemiasza</w:t>
      </w:r>
      <w:proofErr w:type="spellEnd"/>
      <w:r w:rsidRPr="00323F87">
        <w:rPr>
          <w:rFonts w:ascii="Times New Roman" w:hAnsi="Times New Roman"/>
          <w:b/>
          <w:bCs/>
          <w:sz w:val="20"/>
        </w:rPr>
        <w:t xml:space="preserve"> z uciskiem i niesprawiedliwością</w:t>
      </w:r>
    </w:p>
    <w:p w:rsidR="00323F87" w:rsidRPr="00323F87" w:rsidRDefault="00323F87" w:rsidP="00323F87">
      <w:pPr>
        <w:rPr>
          <w:rFonts w:ascii="Times New Roman" w:hAnsi="Times New Roman"/>
          <w:sz w:val="20"/>
        </w:rPr>
      </w:pPr>
      <w:r w:rsidRPr="00323F87">
        <w:rPr>
          <w:rFonts w:ascii="Times New Roman" w:hAnsi="Times New Roman"/>
          <w:sz w:val="20"/>
        </w:rPr>
        <w:t xml:space="preserve">W nawale intensywnej pracy dla Pana </w:t>
      </w:r>
      <w:proofErr w:type="spellStart"/>
      <w:r w:rsidRPr="00323F87">
        <w:rPr>
          <w:rFonts w:ascii="Times New Roman" w:hAnsi="Times New Roman"/>
          <w:sz w:val="20"/>
        </w:rPr>
        <w:t>Nehemiaszowi</w:t>
      </w:r>
      <w:proofErr w:type="spellEnd"/>
      <w:r w:rsidRPr="00323F87">
        <w:rPr>
          <w:rFonts w:ascii="Times New Roman" w:hAnsi="Times New Roman"/>
          <w:sz w:val="20"/>
        </w:rPr>
        <w:t xml:space="preserve"> przedstawiono poważną skargę przeciwko przywódcom ludu Bożego. Otóż ubodzy byli uciskani przez bogatych, cierpieli głód, byli zmuszeni zaprzedać dzieci w niewolę, a ich pola i winnice przejęto za długi.</w:t>
      </w:r>
    </w:p>
    <w:p w:rsidR="00323F87" w:rsidRPr="00323F87" w:rsidRDefault="00323F87" w:rsidP="00323F87">
      <w:pPr>
        <w:rPr>
          <w:rFonts w:ascii="Times New Roman" w:hAnsi="Times New Roman"/>
          <w:sz w:val="20"/>
        </w:rPr>
      </w:pPr>
      <w:r w:rsidRPr="00323F87">
        <w:rPr>
          <w:rFonts w:ascii="Times New Roman" w:hAnsi="Times New Roman"/>
          <w:sz w:val="20"/>
        </w:rPr>
        <w:t xml:space="preserve">Kiedy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usłyszał, co się dzieje wśród jego rodaków, „</w:t>
      </w:r>
      <w:r w:rsidRPr="00323F87">
        <w:rPr>
          <w:rFonts w:ascii="Times New Roman" w:hAnsi="Times New Roman"/>
          <w:color w:val="000000"/>
          <w:sz w:val="20"/>
        </w:rPr>
        <w:t>zapłonął wielkim gniewem</w:t>
      </w:r>
      <w:r w:rsidRPr="00323F87">
        <w:rPr>
          <w:rFonts w:ascii="Times New Roman" w:hAnsi="Times New Roman"/>
          <w:sz w:val="20"/>
        </w:rPr>
        <w:t xml:space="preserve">”. Słowo przetłumaczone jako „gniew” to </w:t>
      </w:r>
      <w:proofErr w:type="spellStart"/>
      <w:r w:rsidRPr="00323F87">
        <w:rPr>
          <w:rFonts w:ascii="Times New Roman" w:hAnsi="Times New Roman"/>
          <w:i/>
          <w:iCs/>
          <w:sz w:val="20"/>
        </w:rPr>
        <w:t>kharah</w:t>
      </w:r>
      <w:proofErr w:type="spellEnd"/>
      <w:r>
        <w:rPr>
          <w:rFonts w:ascii="Times New Roman" w:hAnsi="Times New Roman"/>
          <w:sz w:val="20"/>
        </w:rPr>
        <w:t xml:space="preserve"> oznaczające „g</w:t>
      </w:r>
      <w:r w:rsidRPr="00323F87">
        <w:rPr>
          <w:rFonts w:ascii="Times New Roman" w:hAnsi="Times New Roman"/>
          <w:sz w:val="20"/>
        </w:rPr>
        <w:t>niewać się” lub „płonąć gn</w:t>
      </w:r>
      <w:r>
        <w:rPr>
          <w:rFonts w:ascii="Times New Roman" w:hAnsi="Times New Roman"/>
          <w:sz w:val="20"/>
        </w:rPr>
        <w:t>i</w:t>
      </w:r>
      <w:r w:rsidRPr="00323F87">
        <w:rPr>
          <w:rFonts w:ascii="Times New Roman" w:hAnsi="Times New Roman"/>
          <w:sz w:val="20"/>
        </w:rPr>
        <w:t xml:space="preserve">ewem”. </w:t>
      </w:r>
      <w:proofErr w:type="spellStart"/>
      <w:r w:rsidRPr="00323F87">
        <w:rPr>
          <w:rFonts w:ascii="Times New Roman" w:hAnsi="Times New Roman"/>
          <w:i/>
          <w:iCs/>
          <w:sz w:val="20"/>
        </w:rPr>
        <w:t>Kharah</w:t>
      </w:r>
      <w:proofErr w:type="spellEnd"/>
      <w:r w:rsidRPr="00323F87">
        <w:rPr>
          <w:rFonts w:ascii="Times New Roman" w:hAnsi="Times New Roman"/>
          <w:sz w:val="20"/>
        </w:rPr>
        <w:t xml:space="preserve"> oznacza silną reakcję gniewu. Słowo to często występuje w </w:t>
      </w:r>
      <w:r w:rsidRPr="00323F87">
        <w:rPr>
          <w:rFonts w:ascii="Times New Roman" w:hAnsi="Times New Roman"/>
          <w:i/>
          <w:iCs/>
          <w:sz w:val="20"/>
        </w:rPr>
        <w:t>Biblii</w:t>
      </w:r>
      <w:r w:rsidRPr="00323F87">
        <w:rPr>
          <w:rFonts w:ascii="Times New Roman" w:hAnsi="Times New Roman"/>
          <w:sz w:val="20"/>
        </w:rPr>
        <w:t>. Na przykład, pojawia się dość wcześnie w odniesieniu do gniewu Kaina, kiedy uświadomił sobie, że jego „ofiara” nie została przyjęta, czy gniewu Mojżesza, kiedy ujrzał Izraelitów oddających cześć złotemu cielcowi (</w:t>
      </w:r>
      <w:proofErr w:type="spellStart"/>
      <w:r w:rsidRPr="00323F87">
        <w:rPr>
          <w:rFonts w:ascii="Times New Roman" w:hAnsi="Times New Roman"/>
          <w:sz w:val="20"/>
        </w:rPr>
        <w:t>Wj</w:t>
      </w:r>
      <w:proofErr w:type="spellEnd"/>
      <w:r w:rsidRPr="00323F87">
        <w:rPr>
          <w:rFonts w:ascii="Times New Roman" w:hAnsi="Times New Roman"/>
          <w:sz w:val="20"/>
        </w:rPr>
        <w:t xml:space="preserve"> 32,19.22). Ale słowo </w:t>
      </w:r>
      <w:proofErr w:type="spellStart"/>
      <w:r w:rsidRPr="00323F87">
        <w:rPr>
          <w:rFonts w:ascii="Times New Roman" w:hAnsi="Times New Roman"/>
          <w:i/>
          <w:iCs/>
          <w:sz w:val="20"/>
        </w:rPr>
        <w:t>kharah</w:t>
      </w:r>
      <w:proofErr w:type="spellEnd"/>
      <w:r w:rsidRPr="00323F87">
        <w:rPr>
          <w:rFonts w:ascii="Times New Roman" w:hAnsi="Times New Roman"/>
          <w:sz w:val="20"/>
        </w:rPr>
        <w:t xml:space="preserve"> może oznaczać także gniew Boży, który rozpala się, gdy Izraelici postępują bezbożnie (</w:t>
      </w:r>
      <w:proofErr w:type="spellStart"/>
      <w:r w:rsidRPr="00323F87">
        <w:rPr>
          <w:rFonts w:ascii="Times New Roman" w:hAnsi="Times New Roman"/>
          <w:sz w:val="20"/>
        </w:rPr>
        <w:t>Wj</w:t>
      </w:r>
      <w:proofErr w:type="spellEnd"/>
      <w:r w:rsidRPr="00323F87">
        <w:rPr>
          <w:rFonts w:ascii="Times New Roman" w:hAnsi="Times New Roman"/>
          <w:sz w:val="20"/>
        </w:rPr>
        <w:t xml:space="preserve"> 4,14; </w:t>
      </w:r>
      <w:proofErr w:type="spellStart"/>
      <w:r w:rsidRPr="00323F87">
        <w:rPr>
          <w:rFonts w:ascii="Times New Roman" w:hAnsi="Times New Roman"/>
          <w:sz w:val="20"/>
        </w:rPr>
        <w:t>Wj</w:t>
      </w:r>
      <w:proofErr w:type="spellEnd"/>
      <w:r w:rsidRPr="00323F87">
        <w:rPr>
          <w:rFonts w:ascii="Times New Roman" w:hAnsi="Times New Roman"/>
          <w:sz w:val="20"/>
        </w:rPr>
        <w:t xml:space="preserve"> 32,10-11; Lb 11,1.10.33).</w:t>
      </w:r>
    </w:p>
    <w:p w:rsidR="00323F87" w:rsidRPr="00323F87" w:rsidRDefault="00323F87" w:rsidP="00323F87">
      <w:pPr>
        <w:rPr>
          <w:rFonts w:ascii="Times New Roman" w:hAnsi="Times New Roman"/>
          <w:sz w:val="20"/>
        </w:rPr>
      </w:pPr>
      <w:r w:rsidRPr="00323F87">
        <w:rPr>
          <w:rFonts w:ascii="Times New Roman" w:hAnsi="Times New Roman"/>
          <w:sz w:val="20"/>
        </w:rPr>
        <w:lastRenderedPageBreak/>
        <w:t xml:space="preserve">Jednak takie wyrażenie - „zapłonął wielkim gniewem” - występuje wyjątkowo w następujących fragmentach. W Rdz 34,7 wyrażenie to jest użyte, kiedy Dina została zgwałcona, a jej bracia (synowie Jakuba) zapłonęli wielkim gniewem i zemścili się na </w:t>
      </w:r>
      <w:proofErr w:type="spellStart"/>
      <w:r w:rsidRPr="00323F87">
        <w:rPr>
          <w:rFonts w:ascii="Times New Roman" w:hAnsi="Times New Roman"/>
          <w:sz w:val="20"/>
        </w:rPr>
        <w:t>Sychemitach</w:t>
      </w:r>
      <w:proofErr w:type="spellEnd"/>
      <w:r w:rsidRPr="00323F87">
        <w:rPr>
          <w:rFonts w:ascii="Times New Roman" w:hAnsi="Times New Roman"/>
          <w:sz w:val="20"/>
        </w:rPr>
        <w:t>, wymordowując wszystkich mężczyzn w mieście. W</w:t>
      </w:r>
      <w:r>
        <w:rPr>
          <w:rFonts w:ascii="Times New Roman" w:hAnsi="Times New Roman"/>
          <w:sz w:val="20"/>
        </w:rPr>
        <w:t> </w:t>
      </w:r>
      <w:r w:rsidRPr="00323F87">
        <w:rPr>
          <w:rFonts w:ascii="Times New Roman" w:hAnsi="Times New Roman"/>
          <w:sz w:val="20"/>
        </w:rPr>
        <w:t xml:space="preserve"> 2</w:t>
      </w:r>
      <w:r>
        <w:rPr>
          <w:rFonts w:ascii="Times New Roman" w:hAnsi="Times New Roman"/>
          <w:sz w:val="20"/>
        </w:rPr>
        <w:t> </w:t>
      </w:r>
      <w:r w:rsidRPr="00323F87">
        <w:rPr>
          <w:rFonts w:ascii="Times New Roman" w:hAnsi="Times New Roman"/>
          <w:sz w:val="20"/>
        </w:rPr>
        <w:t xml:space="preserve"> Sm 13,21 król Dawid zapłonął wielkim gniewem, kiedy usłyszał, że jego syn </w:t>
      </w:r>
      <w:proofErr w:type="spellStart"/>
      <w:r w:rsidRPr="00323F87">
        <w:rPr>
          <w:rFonts w:ascii="Times New Roman" w:hAnsi="Times New Roman"/>
          <w:sz w:val="20"/>
        </w:rPr>
        <w:t>Amnon</w:t>
      </w:r>
      <w:proofErr w:type="spellEnd"/>
      <w:r w:rsidRPr="00323F87">
        <w:rPr>
          <w:rFonts w:ascii="Times New Roman" w:hAnsi="Times New Roman"/>
          <w:sz w:val="20"/>
        </w:rPr>
        <w:t xml:space="preserve"> zgwałcił swoją siostrę Tamarę (choć Dawid nie uczynił nic, by ukarać niesprawiedliwość). Trzeci przypadek tego wyrażenia to Ne 4,7, kiedy wrogowie Judejczyków dowiedzieli się, że odbudowują oni mur obronny Jerozolimy. Wpadli wtedy w wielki gniew, bo zrozumieli, że ich władza nad krajem dobiega końca. Dwa z tych przypadków dotyczą potwornej zbrodni gwałtu, co nadaje niesprawiedliwości opisanej w </w:t>
      </w:r>
      <w:r w:rsidRPr="00323F87">
        <w:rPr>
          <w:rFonts w:ascii="Times New Roman" w:hAnsi="Times New Roman"/>
          <w:i/>
          <w:iCs/>
          <w:sz w:val="20"/>
        </w:rPr>
        <w:t xml:space="preserve">Księdze </w:t>
      </w:r>
      <w:proofErr w:type="spellStart"/>
      <w:r w:rsidRPr="00323F87">
        <w:rPr>
          <w:rFonts w:ascii="Times New Roman" w:hAnsi="Times New Roman"/>
          <w:i/>
          <w:iCs/>
          <w:sz w:val="20"/>
        </w:rPr>
        <w:t>Nehemiasza</w:t>
      </w:r>
      <w:proofErr w:type="spellEnd"/>
      <w:r w:rsidRPr="00323F87">
        <w:rPr>
          <w:rFonts w:ascii="Times New Roman" w:hAnsi="Times New Roman"/>
          <w:sz w:val="20"/>
        </w:rPr>
        <w:t xml:space="preserve"> rangę poważnego przestępstwa.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słysząc o postępkach przywódców rozgniewał się tak, jak ci, którzy usłyszeli o tym, że ich siostra czy córka została zgwałcona.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postrzegał niesprawiedliwość i nieetyczne postępowanie jako postępowanie na tym samym poziomie. Tak samo kwalifikował ucisk. Trzeźwiące i przekonujące jest uświadomienie sobie, że ucisk wywołał tak silny gniew </w:t>
      </w:r>
      <w:proofErr w:type="spellStart"/>
      <w:r w:rsidRPr="00323F87">
        <w:rPr>
          <w:rFonts w:ascii="Times New Roman" w:hAnsi="Times New Roman"/>
          <w:sz w:val="20"/>
        </w:rPr>
        <w:t>Nehemiasza</w:t>
      </w:r>
      <w:proofErr w:type="spellEnd"/>
      <w:r w:rsidRPr="00323F87">
        <w:rPr>
          <w:rFonts w:ascii="Times New Roman" w:hAnsi="Times New Roman"/>
          <w:sz w:val="20"/>
        </w:rPr>
        <w:t>. Zareagował on na ucisk spotykający Judejczyków w sposób osobisty, jakby chodziło o wielką krzywdę wyrządzoną jego bliskim.</w:t>
      </w:r>
    </w:p>
    <w:p w:rsidR="00323F87" w:rsidRPr="00323F87" w:rsidRDefault="00323F87" w:rsidP="00323F87">
      <w:pPr>
        <w:rPr>
          <w:rFonts w:ascii="Times New Roman" w:hAnsi="Times New Roman"/>
          <w:sz w:val="20"/>
        </w:rPr>
      </w:pPr>
      <w:r w:rsidRPr="00323F87">
        <w:rPr>
          <w:rFonts w:ascii="Times New Roman" w:hAnsi="Times New Roman"/>
          <w:sz w:val="20"/>
        </w:rPr>
        <w:t xml:space="preserve">Jednak daleki od pochopnego działania,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„rozważył (...) tę rzecz w swoim sercu”. Dwa słowa użyte w tym wyrażeniu to </w:t>
      </w:r>
      <w:proofErr w:type="spellStart"/>
      <w:r w:rsidRPr="00323F87">
        <w:rPr>
          <w:rFonts w:ascii="Times New Roman" w:hAnsi="Times New Roman"/>
          <w:i/>
          <w:iCs/>
          <w:sz w:val="20"/>
        </w:rPr>
        <w:t>malakh</w:t>
      </w:r>
      <w:proofErr w:type="spellEnd"/>
      <w:r w:rsidRPr="00323F87">
        <w:rPr>
          <w:rFonts w:ascii="Times New Roman" w:hAnsi="Times New Roman"/>
          <w:sz w:val="20"/>
        </w:rPr>
        <w:t xml:space="preserve"> i </w:t>
      </w:r>
      <w:proofErr w:type="spellStart"/>
      <w:r w:rsidRPr="00323F87">
        <w:rPr>
          <w:rFonts w:ascii="Times New Roman" w:hAnsi="Times New Roman"/>
          <w:i/>
          <w:iCs/>
          <w:sz w:val="20"/>
        </w:rPr>
        <w:t>levav</w:t>
      </w:r>
      <w:proofErr w:type="spellEnd"/>
      <w:r w:rsidRPr="00323F87">
        <w:rPr>
          <w:rFonts w:ascii="Times New Roman" w:hAnsi="Times New Roman"/>
          <w:sz w:val="20"/>
        </w:rPr>
        <w:t xml:space="preserve">. </w:t>
      </w:r>
      <w:proofErr w:type="spellStart"/>
      <w:r w:rsidRPr="00323F87">
        <w:rPr>
          <w:rFonts w:ascii="Times New Roman" w:hAnsi="Times New Roman"/>
          <w:i/>
          <w:iCs/>
          <w:sz w:val="20"/>
        </w:rPr>
        <w:t>Malakh</w:t>
      </w:r>
      <w:proofErr w:type="spellEnd"/>
      <w:r w:rsidRPr="00323F87">
        <w:rPr>
          <w:rFonts w:ascii="Times New Roman" w:hAnsi="Times New Roman"/>
          <w:sz w:val="20"/>
        </w:rPr>
        <w:t xml:space="preserve"> ma dwa podstawowe znaczenia: (1) „panować jako król” lub „stać się królem” oraz (2) „rozważać” lub „rozpatrywać uważnie w sobie”. Słowo </w:t>
      </w:r>
      <w:proofErr w:type="spellStart"/>
      <w:r w:rsidRPr="00323F87">
        <w:rPr>
          <w:rFonts w:ascii="Times New Roman" w:hAnsi="Times New Roman"/>
          <w:i/>
          <w:iCs/>
          <w:sz w:val="20"/>
        </w:rPr>
        <w:t>levav</w:t>
      </w:r>
      <w:proofErr w:type="spellEnd"/>
      <w:r w:rsidRPr="00323F87">
        <w:rPr>
          <w:rFonts w:ascii="Times New Roman" w:hAnsi="Times New Roman"/>
          <w:sz w:val="20"/>
        </w:rPr>
        <w:t xml:space="preserve"> oznacza „serce”. Werset mówi dosłownie „w moim sercu”. Zestawiając to razem, werset stwierdza, ze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rozważał sprawę uważnie w swoim sercu. Zważywszy, że serce jest synonimem umysłu w hebrajskim sposobie myślenia,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starannie rozważał sytuację i rozmyślał, co należy uczynić. Tak więc kolejną ważną lekcją, jakiej możemy się nauczyć z tej historii w </w:t>
      </w:r>
      <w:r w:rsidRPr="00323F87">
        <w:rPr>
          <w:rFonts w:ascii="Times New Roman" w:hAnsi="Times New Roman"/>
          <w:i/>
          <w:iCs/>
          <w:sz w:val="20"/>
        </w:rPr>
        <w:t xml:space="preserve">Księdze </w:t>
      </w:r>
      <w:proofErr w:type="spellStart"/>
      <w:r w:rsidRPr="00323F87">
        <w:rPr>
          <w:rFonts w:ascii="Times New Roman" w:hAnsi="Times New Roman"/>
          <w:i/>
          <w:iCs/>
          <w:sz w:val="20"/>
        </w:rPr>
        <w:t>Nehemiasza</w:t>
      </w:r>
      <w:proofErr w:type="spellEnd"/>
      <w:r w:rsidRPr="00323F87">
        <w:rPr>
          <w:rFonts w:ascii="Times New Roman" w:hAnsi="Times New Roman"/>
          <w:sz w:val="20"/>
        </w:rPr>
        <w:t>, jest to, że nikt nie powinien reagować w gniewie, nawet na niesprawiedliwość. Powinniśmy raczej poświęcić czas, by przemyśleć odpowiedni sposób działania.</w:t>
      </w:r>
    </w:p>
    <w:p w:rsidR="00323F87" w:rsidRPr="00323F87" w:rsidRDefault="00323F87" w:rsidP="00323F87">
      <w:pPr>
        <w:rPr>
          <w:rFonts w:ascii="Times New Roman" w:hAnsi="Times New Roman"/>
          <w:sz w:val="20"/>
        </w:rPr>
      </w:pPr>
      <w:r w:rsidRPr="00323F87">
        <w:rPr>
          <w:rFonts w:ascii="Times New Roman" w:hAnsi="Times New Roman"/>
          <w:sz w:val="20"/>
        </w:rPr>
        <w:t xml:space="preserve">Jest rzeczą dobrą i ważną okazywanie silnych emocji przeciwko niesprawiedliwości, ale to nie usprawiedliwia działania w ślepym gniewie w żadnej sprawie. Na przykład, gniew Kaina wobec jego brata Abla był niewłaściwy. Obojętność wobec zła jest jednym z największych grzechów. Kiedy ludzie widzą niesprawiedliwość i odwracają się od niej, jakby to nie był ich problem, okazują chłód i znieczulicę wobec grzechu. To bardzo niebezpieczne, kiedy stajemy się oziębli emocjonalnie i nie reagujemy na niesprawiedliwość. Nasz Bóg jest Bogiem sprawiedliwości - zawsze jest po stronie uciskanych. Prorocy często upominali lud Boży za tolerowanie niesprawiedliwości. Wzywali wierzących do dobrego traktowania ubogich i pomagania im. Uczyli ludzi szczodrości i łaskawości wobec wdów, sierot i obcych przybyszów (zob. np. </w:t>
      </w:r>
      <w:proofErr w:type="spellStart"/>
      <w:r w:rsidRPr="00323F87">
        <w:rPr>
          <w:rFonts w:ascii="Times New Roman" w:hAnsi="Times New Roman"/>
          <w:sz w:val="20"/>
        </w:rPr>
        <w:t>Pwt</w:t>
      </w:r>
      <w:proofErr w:type="spellEnd"/>
      <w:r w:rsidRPr="00323F87">
        <w:rPr>
          <w:rFonts w:ascii="Times New Roman" w:hAnsi="Times New Roman"/>
          <w:sz w:val="20"/>
        </w:rPr>
        <w:t xml:space="preserve"> 10,18; 1429; 24,19; 27,19; Za 7,10).</w:t>
      </w:r>
    </w:p>
    <w:p w:rsidR="00323F87" w:rsidRPr="00323F87" w:rsidRDefault="00323F87" w:rsidP="00323F87">
      <w:pPr>
        <w:rPr>
          <w:rFonts w:ascii="Times New Roman" w:hAnsi="Times New Roman"/>
          <w:sz w:val="20"/>
        </w:rPr>
      </w:pPr>
      <w:r w:rsidRPr="00323F87">
        <w:rPr>
          <w:rFonts w:ascii="Times New Roman" w:hAnsi="Times New Roman"/>
          <w:sz w:val="20"/>
        </w:rPr>
        <w:t xml:space="preserve">Po zganieniu izraelskiej elity i przywódców, którzy w milczeniu przyjęli naganę i nic nie odpowiedzieli,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zwołał „wielkie zgromadzenie”, aby skonfrontować przywódców z poważnymi konsekwencjami ucisku, jaki stosowali wobec rodaków. Ponadto obecność wielkiego tłumu podziałała na przywódców zawstydzająco i zmusiła ich do spełnienia żądań. Jednak ponad wszystko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odwoływał się do ich poczucia odpowiedzialności wobec Boga. „</w:t>
      </w:r>
      <w:r w:rsidRPr="00323F87">
        <w:rPr>
          <w:rFonts w:ascii="Times New Roman" w:hAnsi="Times New Roman"/>
          <w:color w:val="000000"/>
          <w:sz w:val="20"/>
        </w:rPr>
        <w:t>Czy nie powinniście raczej chodzić w bojaźni przed naszym Bogiem, aniżeli narażać się na zniewagi pogan, naszych wrogów?</w:t>
      </w:r>
      <w:r w:rsidRPr="00323F87">
        <w:rPr>
          <w:rFonts w:ascii="Times New Roman" w:hAnsi="Times New Roman"/>
          <w:sz w:val="20"/>
        </w:rPr>
        <w:t xml:space="preserve">” (Ne 5,9).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użył pojęcia „bojaźni Bożej” kilkakrotnie w swojej księdze (Ne 5,9.15; 7,2).</w:t>
      </w:r>
    </w:p>
    <w:p w:rsidR="00323F87" w:rsidRPr="00323F87" w:rsidRDefault="00323F87" w:rsidP="00323F87">
      <w:pPr>
        <w:rPr>
          <w:rFonts w:ascii="Times New Roman" w:hAnsi="Times New Roman"/>
          <w:sz w:val="20"/>
        </w:rPr>
      </w:pPr>
      <w:r w:rsidRPr="00323F87">
        <w:rPr>
          <w:rFonts w:ascii="Times New Roman" w:hAnsi="Times New Roman"/>
          <w:sz w:val="20"/>
        </w:rPr>
        <w:t xml:space="preserve">Pojęcie „bojaźni Bożej” miało przypominać Izraelitom o ich pragnieniu „chodzenia” z Bogiem, podejmowania decyzji zgodnie z Jego wolą i życia dla Niego. Dlatego przecież Izraelici wrócili do Jerozolimy - przybyli tam, by żyć jako „odpowiedzialny lud Boży”. Uświadomili sobie, że ich przodkowie opuścili Boga, więc zapragnęli wrócić do Niego. Nagana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wprawiła ich w osłupienie, gdyż w końcu uświadomili sobie, że nie byli bez skazy, ale wrócili do dawnego postępowania, którego nauczyli się od innych narodów. Nie mogli przecież być światłem dla narodów, skoro postępowali w taki sam sposób jak one (choć w mniejszym stopniu niż poprzednio), uciskając nieszczęśników dla własnego zysku.</w:t>
      </w:r>
    </w:p>
    <w:p w:rsidR="00323F87" w:rsidRPr="00323F87" w:rsidRDefault="00323F87" w:rsidP="00323F87">
      <w:pPr>
        <w:rPr>
          <w:rFonts w:ascii="Times New Roman" w:hAnsi="Times New Roman"/>
          <w:sz w:val="20"/>
        </w:rPr>
      </w:pPr>
      <w:proofErr w:type="spellStart"/>
      <w:r w:rsidRPr="00323F87">
        <w:rPr>
          <w:rFonts w:ascii="Times New Roman" w:hAnsi="Times New Roman"/>
          <w:sz w:val="20"/>
        </w:rPr>
        <w:t>Nehemiasz</w:t>
      </w:r>
      <w:proofErr w:type="spellEnd"/>
      <w:r w:rsidRPr="00323F87">
        <w:rPr>
          <w:rFonts w:ascii="Times New Roman" w:hAnsi="Times New Roman"/>
          <w:sz w:val="20"/>
        </w:rPr>
        <w:t xml:space="preserve"> nie protestował przeciwko temu, że udzielali pożyczek, bo on sam pożyczał ludowi zboże i</w:t>
      </w:r>
      <w:r>
        <w:rPr>
          <w:rFonts w:ascii="Times New Roman" w:hAnsi="Times New Roman"/>
          <w:sz w:val="20"/>
        </w:rPr>
        <w:t> </w:t>
      </w:r>
      <w:r w:rsidRPr="00323F87">
        <w:rPr>
          <w:rFonts w:ascii="Times New Roman" w:hAnsi="Times New Roman"/>
          <w:sz w:val="20"/>
        </w:rPr>
        <w:t xml:space="preserve"> pieniądze. Zdecydowanie wypowiedział się jednak przeciwko praktyce lichwy. Tak więc zażądał, by przywódcy zwrócili skonfiskowane majątki i oddali brudne zyski z lichwy.</w:t>
      </w:r>
    </w:p>
    <w:p w:rsidR="00323F87" w:rsidRPr="00323F87" w:rsidRDefault="00323F87" w:rsidP="00323F87">
      <w:pPr>
        <w:rPr>
          <w:rFonts w:ascii="Times New Roman" w:hAnsi="Times New Roman"/>
          <w:sz w:val="20"/>
        </w:rPr>
      </w:pPr>
      <w:r w:rsidRPr="00323F87">
        <w:rPr>
          <w:rFonts w:ascii="Times New Roman" w:hAnsi="Times New Roman"/>
          <w:sz w:val="20"/>
        </w:rPr>
        <w:t>Ku zdumieniu ludu przywódcy odpowiedzieli pozytywnie i obiecali oddać wszystko, co zagrabili. Tak więc wezwano kapłanów, aby w ich obecności przywódcy złożyli przysięgę (Ne 5,12-13). Przywódcy dotrzymali danego słowa (Ne 5,13). Tekst wskazuje, że po złożeniu tej przysięgi cały lud - elita, urzędnicy i pospolity tłum - współdziałał w celu opracowania nowego modelu finansowego respektującego prawa wszystkich Izraelitów.</w:t>
      </w:r>
    </w:p>
    <w:p w:rsidR="00323F87" w:rsidRPr="00323F87" w:rsidRDefault="00323F87" w:rsidP="00323F87">
      <w:pPr>
        <w:rPr>
          <w:rFonts w:ascii="Times New Roman" w:hAnsi="Times New Roman"/>
          <w:sz w:val="20"/>
        </w:rPr>
      </w:pPr>
    </w:p>
    <w:p w:rsidR="00323F87" w:rsidRPr="00323F87" w:rsidRDefault="00323F87" w:rsidP="00323F87">
      <w:pPr>
        <w:rPr>
          <w:rFonts w:ascii="Times New Roman" w:hAnsi="Times New Roman"/>
          <w:sz w:val="20"/>
        </w:rPr>
      </w:pPr>
      <w:proofErr w:type="spellStart"/>
      <w:r w:rsidRPr="00323F87">
        <w:rPr>
          <w:rFonts w:ascii="Times New Roman" w:hAnsi="Times New Roman"/>
          <w:b/>
          <w:bCs/>
          <w:sz w:val="20"/>
        </w:rPr>
        <w:t>Nehemiasz</w:t>
      </w:r>
      <w:proofErr w:type="spellEnd"/>
      <w:r w:rsidRPr="00323F87">
        <w:rPr>
          <w:rFonts w:ascii="Times New Roman" w:hAnsi="Times New Roman"/>
          <w:b/>
          <w:bCs/>
          <w:sz w:val="20"/>
        </w:rPr>
        <w:t xml:space="preserve"> wzorem troski o bliźnich</w:t>
      </w:r>
    </w:p>
    <w:p w:rsidR="00323F87" w:rsidRPr="00323F87" w:rsidRDefault="00323F87" w:rsidP="00323F87">
      <w:pPr>
        <w:rPr>
          <w:rFonts w:ascii="Times New Roman" w:hAnsi="Times New Roman"/>
          <w:sz w:val="20"/>
        </w:rPr>
      </w:pPr>
      <w:r w:rsidRPr="00323F87">
        <w:rPr>
          <w:rFonts w:ascii="Times New Roman" w:hAnsi="Times New Roman"/>
          <w:sz w:val="20"/>
        </w:rPr>
        <w:t xml:space="preserve">Rozdział kończy się fragmentem wyjaśniającym, że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był namiestnikiem Judy. Choć miał pełne prawo, by żądać dla siebie podatku od lud, którym zarządzał, był człowiekiem sumiennym i nie śmiał dodawać kolejnego ciężaru ludności borykającej się z niedostatkiem, zmuszonej płacić wysokie podatki Persom. Zamiast tego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żył z własnych oszczędności (zgromadzonych podczas służby na dworze perskim), a także łożył na swoich domowników i pomagał ubogim. Z tego, co miał, łaskawie dzielił się z potrzebującymi. Swoją pracę </w:t>
      </w:r>
      <w:r w:rsidRPr="00323F87">
        <w:rPr>
          <w:rFonts w:ascii="Times New Roman" w:hAnsi="Times New Roman"/>
          <w:sz w:val="20"/>
        </w:rPr>
        <w:lastRenderedPageBreak/>
        <w:t xml:space="preserve">wykonywał nie po to, by się wzbogacić, ale by służyć.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żył zgodnie z zasadą podaną w </w:t>
      </w:r>
      <w:proofErr w:type="spellStart"/>
      <w:r w:rsidRPr="00323F87">
        <w:rPr>
          <w:rFonts w:ascii="Times New Roman" w:hAnsi="Times New Roman"/>
          <w:sz w:val="20"/>
        </w:rPr>
        <w:t>Mk</w:t>
      </w:r>
      <w:proofErr w:type="spellEnd"/>
      <w:r w:rsidRPr="00323F87">
        <w:rPr>
          <w:rFonts w:ascii="Times New Roman" w:hAnsi="Times New Roman"/>
          <w:sz w:val="20"/>
        </w:rPr>
        <w:t xml:space="preserve"> 10,43-44: „K</w:t>
      </w:r>
      <w:r w:rsidRPr="00323F87">
        <w:rPr>
          <w:rFonts w:ascii="Times New Roman" w:hAnsi="Times New Roman"/>
          <w:color w:val="000000"/>
          <w:sz w:val="20"/>
        </w:rPr>
        <w:t>tokolwiek by chciał być między wami wielki, niech będzie sługą waszym. I ktokolwiek by chciał być między wami pierwszy, niech będzie sługą wszystkich</w:t>
      </w:r>
      <w:r w:rsidRPr="00323F87">
        <w:rPr>
          <w:rFonts w:ascii="Times New Roman" w:hAnsi="Times New Roman"/>
          <w:sz w:val="20"/>
        </w:rPr>
        <w:t>”. Był obrońcą sprawiedliwości i wzorem pokornej postawy służebnej.</w:t>
      </w:r>
    </w:p>
    <w:p w:rsidR="00323F87" w:rsidRPr="00323F87" w:rsidRDefault="00323F87" w:rsidP="00323F87">
      <w:pPr>
        <w:rPr>
          <w:rFonts w:ascii="Times New Roman" w:hAnsi="Times New Roman"/>
          <w:sz w:val="20"/>
        </w:rPr>
      </w:pPr>
    </w:p>
    <w:p w:rsidR="00323F87" w:rsidRPr="00323F87" w:rsidRDefault="00323F87" w:rsidP="00323F87">
      <w:pPr>
        <w:rPr>
          <w:rFonts w:ascii="Times New Roman" w:hAnsi="Times New Roman"/>
          <w:sz w:val="20"/>
          <w:lang w:val="en-US"/>
        </w:rPr>
      </w:pPr>
      <w:r w:rsidRPr="00323F87">
        <w:rPr>
          <w:rFonts w:ascii="Times New Roman" w:hAnsi="Times New Roman"/>
          <w:b/>
          <w:bCs/>
          <w:sz w:val="20"/>
          <w:lang w:val="en-US"/>
        </w:rPr>
        <w:t>CZĘŚĆ III: ZASTOSOWANIE</w:t>
      </w:r>
    </w:p>
    <w:p w:rsidR="00323F87" w:rsidRPr="00323F87" w:rsidRDefault="00323F87" w:rsidP="00323F87">
      <w:pPr>
        <w:rPr>
          <w:rFonts w:ascii="Times New Roman" w:hAnsi="Times New Roman"/>
          <w:sz w:val="20"/>
          <w:lang w:val="en-US"/>
        </w:rPr>
      </w:pPr>
    </w:p>
    <w:p w:rsidR="00323F87" w:rsidRPr="00323F87" w:rsidRDefault="00323F87" w:rsidP="00323F87">
      <w:pPr>
        <w:rPr>
          <w:rFonts w:ascii="Times New Roman" w:hAnsi="Times New Roman"/>
          <w:sz w:val="20"/>
        </w:rPr>
      </w:pPr>
      <w:r w:rsidRPr="00323F87">
        <w:rPr>
          <w:rFonts w:ascii="Times New Roman" w:hAnsi="Times New Roman"/>
          <w:sz w:val="20"/>
        </w:rPr>
        <w:t>W ramach rozpoczęcia lekcji skorzystaj z następującego pytania: Co jest lub było najtrudniejszą rzeczą, jaką kiedykolwiek musiałeś zrobić, by zatroszczyć się o swoją rodzinę czy bliskich? Opowiedz o tym podczas lekcji.</w:t>
      </w:r>
    </w:p>
    <w:p w:rsidR="00323F87" w:rsidRPr="00323F87" w:rsidRDefault="00323F87" w:rsidP="00323F87">
      <w:pPr>
        <w:rPr>
          <w:rFonts w:ascii="Times New Roman" w:hAnsi="Times New Roman"/>
          <w:sz w:val="20"/>
        </w:rPr>
      </w:pPr>
      <w:r w:rsidRPr="00323F87">
        <w:rPr>
          <w:rFonts w:ascii="Times New Roman" w:hAnsi="Times New Roman"/>
          <w:sz w:val="20"/>
        </w:rPr>
        <w:t>Jako nauczyciel podziel się osobistym doświadczeniem. Kiedy jako prowadzący lekcję dzielisz się z</w:t>
      </w:r>
      <w:r>
        <w:rPr>
          <w:rFonts w:ascii="Times New Roman" w:hAnsi="Times New Roman"/>
          <w:sz w:val="20"/>
        </w:rPr>
        <w:t> </w:t>
      </w:r>
      <w:r w:rsidRPr="00323F87">
        <w:rPr>
          <w:rFonts w:ascii="Times New Roman" w:hAnsi="Times New Roman"/>
          <w:sz w:val="20"/>
        </w:rPr>
        <w:t xml:space="preserve"> uczestnikami lekcji, zachęcasz ich do tego samego. Wzajemne dzielenie się doświadczeniami prowadzi do zacieśniania więzi w grupie. Jak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troszczył się o ludzi, tak my możemy okazywać troskę dzieląc z</w:t>
      </w:r>
      <w:r>
        <w:rPr>
          <w:rFonts w:ascii="Times New Roman" w:hAnsi="Times New Roman"/>
          <w:sz w:val="20"/>
        </w:rPr>
        <w:t> </w:t>
      </w:r>
      <w:r w:rsidRPr="00323F87">
        <w:rPr>
          <w:rFonts w:ascii="Times New Roman" w:hAnsi="Times New Roman"/>
          <w:sz w:val="20"/>
        </w:rPr>
        <w:t xml:space="preserve"> braćmi i siostrami tym, co przeżyliśmy. Wszyscy przechodzimy trudne chwile, a budujące jest usłyszeć od innych, czego doświadczyli i jak znieśli pewne sytuacje jako wyznawcy Jezusa.</w:t>
      </w:r>
    </w:p>
    <w:p w:rsidR="00323F87" w:rsidRPr="00323F87" w:rsidRDefault="00323F87" w:rsidP="00323F87">
      <w:pPr>
        <w:rPr>
          <w:rFonts w:ascii="Times New Roman" w:hAnsi="Times New Roman"/>
          <w:sz w:val="20"/>
        </w:rPr>
      </w:pPr>
      <w:r w:rsidRPr="00323F87">
        <w:rPr>
          <w:rFonts w:ascii="Times New Roman" w:hAnsi="Times New Roman"/>
          <w:sz w:val="20"/>
        </w:rPr>
        <w:t>Zadaj następujące pytania pod koniec lekcji w ramach rozwinięcia i zastosowania studiowanych pojęć:</w:t>
      </w:r>
    </w:p>
    <w:p w:rsidR="00323F87" w:rsidRPr="00323F87" w:rsidRDefault="00323F87" w:rsidP="00323F87">
      <w:pPr>
        <w:rPr>
          <w:rFonts w:ascii="Times New Roman" w:hAnsi="Times New Roman"/>
          <w:sz w:val="20"/>
        </w:rPr>
      </w:pPr>
      <w:r w:rsidRPr="00323F87">
        <w:rPr>
          <w:rFonts w:ascii="Times New Roman" w:hAnsi="Times New Roman"/>
          <w:sz w:val="20"/>
        </w:rPr>
        <w:t>1. Przedyskutuj z uczestnikami lekcji to, co możecie zrobić, by pomagać ubogim, zmarginalizowanym i</w:t>
      </w:r>
      <w:r>
        <w:rPr>
          <w:rFonts w:ascii="Times New Roman" w:hAnsi="Times New Roman"/>
          <w:sz w:val="20"/>
        </w:rPr>
        <w:t> </w:t>
      </w:r>
      <w:r w:rsidRPr="00323F87">
        <w:rPr>
          <w:rFonts w:ascii="Times New Roman" w:hAnsi="Times New Roman"/>
          <w:sz w:val="20"/>
        </w:rPr>
        <w:t xml:space="preserve"> cierpiącym w waszej okolicy. Jak możecie sprzyjać różnorodności? Jaki projekt może przyjąć wasza klasa, by pozytywnie wpływać na ludzi?</w:t>
      </w:r>
    </w:p>
    <w:p w:rsidR="00323F87" w:rsidRPr="00323F87" w:rsidRDefault="00323F87" w:rsidP="00323F87">
      <w:pPr>
        <w:rPr>
          <w:rFonts w:ascii="Times New Roman" w:hAnsi="Times New Roman"/>
          <w:sz w:val="20"/>
        </w:rPr>
      </w:pPr>
      <w:r w:rsidRPr="00323F87">
        <w:rPr>
          <w:rFonts w:ascii="Times New Roman" w:hAnsi="Times New Roman"/>
          <w:sz w:val="20"/>
        </w:rPr>
        <w:t xml:space="preserve">2. W jaki sposób możesz jak </w:t>
      </w:r>
      <w:proofErr w:type="spellStart"/>
      <w:r w:rsidRPr="00323F87">
        <w:rPr>
          <w:rFonts w:ascii="Times New Roman" w:hAnsi="Times New Roman"/>
          <w:sz w:val="20"/>
        </w:rPr>
        <w:t>Nehemiasz</w:t>
      </w:r>
      <w:proofErr w:type="spellEnd"/>
      <w:r w:rsidRPr="00323F87">
        <w:rPr>
          <w:rFonts w:ascii="Times New Roman" w:hAnsi="Times New Roman"/>
          <w:sz w:val="20"/>
        </w:rPr>
        <w:t xml:space="preserve"> opowiedzieć się zdecydowanie przeciwko niesprawiedliwości w</w:t>
      </w:r>
      <w:r>
        <w:rPr>
          <w:rFonts w:ascii="Times New Roman" w:hAnsi="Times New Roman"/>
          <w:sz w:val="20"/>
        </w:rPr>
        <w:t> </w:t>
      </w:r>
      <w:r w:rsidRPr="00323F87">
        <w:rPr>
          <w:rFonts w:ascii="Times New Roman" w:hAnsi="Times New Roman"/>
          <w:sz w:val="20"/>
        </w:rPr>
        <w:t xml:space="preserve"> a) domu rodzinnym, b) miejscu pracy, c) szkole i d) w gronie przyjaciół?</w:t>
      </w:r>
    </w:p>
    <w:p w:rsidR="00323F87" w:rsidRPr="00323F87" w:rsidRDefault="00323F87" w:rsidP="00323F87">
      <w:pPr>
        <w:rPr>
          <w:rFonts w:ascii="Times New Roman" w:hAnsi="Times New Roman"/>
          <w:sz w:val="20"/>
        </w:rPr>
      </w:pPr>
      <w:r w:rsidRPr="00323F87">
        <w:rPr>
          <w:rFonts w:ascii="Times New Roman" w:hAnsi="Times New Roman"/>
          <w:sz w:val="20"/>
        </w:rPr>
        <w:t xml:space="preserve">3. W czasach </w:t>
      </w:r>
      <w:proofErr w:type="spellStart"/>
      <w:r w:rsidRPr="00323F87">
        <w:rPr>
          <w:rFonts w:ascii="Times New Roman" w:hAnsi="Times New Roman"/>
          <w:sz w:val="20"/>
        </w:rPr>
        <w:t>Nehemiasza</w:t>
      </w:r>
      <w:proofErr w:type="spellEnd"/>
      <w:r w:rsidRPr="00323F87">
        <w:rPr>
          <w:rFonts w:ascii="Times New Roman" w:hAnsi="Times New Roman"/>
          <w:sz w:val="20"/>
        </w:rPr>
        <w:t xml:space="preserve"> ucisk brał się z pożyczania pieniędzy na wysoki procent i wpędzania ludzi w</w:t>
      </w:r>
      <w:r>
        <w:rPr>
          <w:rFonts w:ascii="Times New Roman" w:hAnsi="Times New Roman"/>
          <w:sz w:val="20"/>
        </w:rPr>
        <w:t> </w:t>
      </w:r>
      <w:bookmarkStart w:id="0" w:name="_GoBack"/>
      <w:bookmarkEnd w:id="0"/>
      <w:r w:rsidRPr="00323F87">
        <w:rPr>
          <w:rFonts w:ascii="Times New Roman" w:hAnsi="Times New Roman"/>
          <w:sz w:val="20"/>
        </w:rPr>
        <w:t xml:space="preserve"> zadłużenie, ubóstwo i niewolę. W jaki sposób musimy się strzec we współczesnym świecie (lub w twojej profesji), by nie uciskać innych?</w:t>
      </w:r>
    </w:p>
    <w:p w:rsidR="00323F87" w:rsidRPr="00323F87" w:rsidRDefault="00323F87" w:rsidP="00323F87">
      <w:pPr>
        <w:rPr>
          <w:rFonts w:ascii="Times New Roman" w:hAnsi="Times New Roman"/>
          <w:sz w:val="20"/>
        </w:rPr>
      </w:pPr>
    </w:p>
    <w:p w:rsidR="00C34141" w:rsidRPr="00323F87" w:rsidRDefault="00C34141" w:rsidP="004F7F95">
      <w:pPr>
        <w:jc w:val="center"/>
        <w:rPr>
          <w:rFonts w:ascii="Times New Roman" w:hAnsi="Times New Roman"/>
          <w:sz w:val="20"/>
        </w:rPr>
      </w:pPr>
    </w:p>
    <w:sectPr w:rsidR="00C34141" w:rsidRPr="00323F8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AC8" w:rsidRDefault="00C02AC8" w:rsidP="00A820C9">
      <w:r>
        <w:separator/>
      </w:r>
    </w:p>
  </w:endnote>
  <w:endnote w:type="continuationSeparator" w:id="0">
    <w:p w:rsidR="00C02AC8" w:rsidRDefault="00C02AC8"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323F87">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AC8" w:rsidRDefault="00C02AC8" w:rsidP="00A820C9">
      <w:r>
        <w:separator/>
      </w:r>
    </w:p>
  </w:footnote>
  <w:footnote w:type="continuationSeparator" w:id="0">
    <w:p w:rsidR="00C02AC8" w:rsidRDefault="00C02AC8"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323F87">
      <w:rPr>
        <w:rFonts w:ascii="Times New Roman" w:hAnsi="Times New Roman"/>
        <w:sz w:val="16"/>
        <w:szCs w:val="16"/>
      </w:rPr>
      <w:t>5</w:t>
    </w:r>
    <w:r w:rsidR="0076232D">
      <w:rPr>
        <w:rFonts w:ascii="Times New Roman" w:hAnsi="Times New Roman"/>
        <w:sz w:val="16"/>
        <w:szCs w:val="16"/>
      </w:rPr>
      <w:t>,</w:t>
    </w:r>
    <w:r w:rsidRPr="00A820C9">
      <w:rPr>
        <w:rFonts w:ascii="Times New Roman" w:hAnsi="Times New Roman"/>
        <w:sz w:val="16"/>
        <w:szCs w:val="16"/>
      </w:rPr>
      <w:t xml:space="preserve"> </w:t>
    </w:r>
    <w:r w:rsidR="00323F87">
      <w:rPr>
        <w:rFonts w:ascii="Times New Roman" w:hAnsi="Times New Roman"/>
        <w:i/>
        <w:sz w:val="16"/>
        <w:szCs w:val="16"/>
      </w:rPr>
      <w:t>Łamanie ducha prawa</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160A2E"/>
    <w:rsid w:val="002F7A06"/>
    <w:rsid w:val="003233CA"/>
    <w:rsid w:val="00323F87"/>
    <w:rsid w:val="00457757"/>
    <w:rsid w:val="004765D6"/>
    <w:rsid w:val="004F7F95"/>
    <w:rsid w:val="005537F3"/>
    <w:rsid w:val="005B5CE3"/>
    <w:rsid w:val="005C7E3B"/>
    <w:rsid w:val="005F4946"/>
    <w:rsid w:val="0076232D"/>
    <w:rsid w:val="007C0F83"/>
    <w:rsid w:val="009D20F6"/>
    <w:rsid w:val="00A03AF6"/>
    <w:rsid w:val="00A47A53"/>
    <w:rsid w:val="00A501CB"/>
    <w:rsid w:val="00A55737"/>
    <w:rsid w:val="00A81F1D"/>
    <w:rsid w:val="00A820C9"/>
    <w:rsid w:val="00BD0104"/>
    <w:rsid w:val="00C02AC8"/>
    <w:rsid w:val="00C34141"/>
    <w:rsid w:val="00DD7EA6"/>
    <w:rsid w:val="00DE0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A438C"/>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1559</Words>
  <Characters>9354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2019-09-22T08:49:00Z</cp:lastPrinted>
  <dcterms:created xsi:type="dcterms:W3CDTF">2019-09-22T09:11:00Z</dcterms:created>
  <dcterms:modified xsi:type="dcterms:W3CDTF">2019-09-22T09:16:00Z</dcterms:modified>
</cp:coreProperties>
</file>