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56D7679F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3F3E55">
        <w:rPr>
          <w:rFonts w:ascii="Times New Roman" w:hAnsi="Times New Roman"/>
          <w:sz w:val="20"/>
        </w:rPr>
        <w:t>1</w:t>
      </w:r>
      <w:r w:rsidR="004F133A">
        <w:rPr>
          <w:rFonts w:ascii="Times New Roman" w:hAnsi="Times New Roman"/>
          <w:sz w:val="20"/>
        </w:rPr>
        <w:t>2</w:t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</w:t>
      </w:r>
      <w:r w:rsidR="006A732E">
        <w:rPr>
          <w:rFonts w:ascii="Times New Roman" w:hAnsi="Times New Roman"/>
          <w:sz w:val="20"/>
        </w:rPr>
        <w:tab/>
      </w:r>
      <w:r w:rsidR="00E95D3F">
        <w:rPr>
          <w:rFonts w:ascii="Times New Roman" w:hAnsi="Times New Roman"/>
          <w:sz w:val="20"/>
        </w:rPr>
        <w:tab/>
      </w:r>
      <w:r w:rsidR="00386A9D">
        <w:rPr>
          <w:rFonts w:ascii="Times New Roman" w:hAnsi="Times New Roman"/>
          <w:sz w:val="20"/>
        </w:rPr>
        <w:t xml:space="preserve">             </w:t>
      </w:r>
      <w:r w:rsidR="00E928B5">
        <w:rPr>
          <w:rFonts w:ascii="Times New Roman" w:hAnsi="Times New Roman"/>
          <w:sz w:val="20"/>
        </w:rPr>
        <w:t xml:space="preserve">        </w:t>
      </w:r>
      <w:r w:rsidR="004F133A">
        <w:rPr>
          <w:rFonts w:ascii="Times New Roman" w:hAnsi="Times New Roman"/>
          <w:sz w:val="20"/>
        </w:rPr>
        <w:t>20</w:t>
      </w:r>
      <w:r w:rsidR="005A6F4D">
        <w:rPr>
          <w:rFonts w:ascii="Times New Roman" w:hAnsi="Times New Roman"/>
          <w:sz w:val="20"/>
        </w:rPr>
        <w:t xml:space="preserve"> czerwca</w:t>
      </w:r>
    </w:p>
    <w:p w14:paraId="21D456C0" w14:textId="5DEF9D1D" w:rsidR="00F4764F" w:rsidRPr="00F4764F" w:rsidRDefault="004F133A" w:rsidP="00F476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DZIELENIE SIĘ POZNANIEM BOGA</w:t>
      </w:r>
    </w:p>
    <w:p w14:paraId="7ECF3478" w14:textId="77777777" w:rsidR="006911E7" w:rsidRDefault="006911E7" w:rsidP="004F133A">
      <w:pPr>
        <w:rPr>
          <w:rFonts w:ascii="Times New Roman" w:hAnsi="Times New Roman"/>
          <w:b/>
          <w:bCs/>
          <w:sz w:val="20"/>
        </w:rPr>
      </w:pPr>
    </w:p>
    <w:p w14:paraId="4C6B4FE7" w14:textId="6CA486AB" w:rsidR="004F133A" w:rsidRPr="00B57C66" w:rsidRDefault="004F133A" w:rsidP="00071309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Tekst przewodni:</w:t>
      </w:r>
      <w:r w:rsidRPr="00B57C66">
        <w:rPr>
          <w:rFonts w:ascii="Times New Roman" w:hAnsi="Times New Roman"/>
          <w:iCs/>
          <w:sz w:val="20"/>
        </w:rPr>
        <w:t xml:space="preserve"> Iz 50,4.</w:t>
      </w:r>
    </w:p>
    <w:p w14:paraId="4BE5401C" w14:textId="77777777" w:rsidR="004F133A" w:rsidRPr="00B57C66" w:rsidRDefault="004F133A" w:rsidP="00071309">
      <w:pPr>
        <w:ind w:firstLine="0"/>
        <w:rPr>
          <w:rFonts w:ascii="Times New Roman" w:hAnsi="Times New Roman"/>
          <w:sz w:val="20"/>
        </w:rPr>
      </w:pPr>
    </w:p>
    <w:p w14:paraId="34D9614B" w14:textId="77777777" w:rsidR="004F133A" w:rsidRPr="00B57C66" w:rsidRDefault="004F133A" w:rsidP="00071309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Zakres studium: </w:t>
      </w:r>
      <w:r w:rsidRPr="00B57C66">
        <w:rPr>
          <w:rFonts w:ascii="Times New Roman" w:hAnsi="Times New Roman"/>
          <w:iCs/>
          <w:sz w:val="20"/>
        </w:rPr>
        <w:t>Mt 28,16-20; 1 P 3,8-15.21-22.</w:t>
      </w:r>
    </w:p>
    <w:p w14:paraId="12763C09" w14:textId="77777777" w:rsidR="004F133A" w:rsidRPr="00B57C66" w:rsidRDefault="004F133A" w:rsidP="00071309">
      <w:pPr>
        <w:ind w:firstLine="0"/>
        <w:rPr>
          <w:rFonts w:ascii="Times New Roman" w:hAnsi="Times New Roman"/>
          <w:sz w:val="20"/>
        </w:rPr>
      </w:pPr>
    </w:p>
    <w:p w14:paraId="5CE9EB2D" w14:textId="77777777" w:rsidR="004F133A" w:rsidRPr="00B57C66" w:rsidRDefault="004F133A" w:rsidP="00071309">
      <w:pPr>
        <w:ind w:firstLine="0"/>
        <w:rPr>
          <w:rFonts w:ascii="Times New Roman" w:hAnsi="Times New Roman"/>
          <w:b/>
          <w:b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Część I: Przegląd</w:t>
      </w:r>
    </w:p>
    <w:p w14:paraId="14F0093F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Poprzednią lekcję zakończyliśmy na Hiobowej wizji Odkupiciela, który „</w:t>
      </w:r>
      <w:r w:rsidRPr="00B57C66">
        <w:rPr>
          <w:rFonts w:ascii="Times New Roman" w:hAnsi="Times New Roman"/>
          <w:color w:val="000000"/>
          <w:sz w:val="20"/>
        </w:rPr>
        <w:t>w ostateczny dzień nad prochem stanie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(Hi 19,25 BG)</w:t>
      </w:r>
      <w:r w:rsidRPr="00B57C66">
        <w:rPr>
          <w:rFonts w:ascii="Times New Roman" w:hAnsi="Times New Roman"/>
          <w:sz w:val="20"/>
        </w:rPr>
        <w:t xml:space="preserve">. W tym tygodniu będziemy się uczyć, jak dzielić się tą niezwykłą wizją z mieszkańcami Ziemi. W tym celu skupimy uwagę na dwóch ważnych fragmentach </w:t>
      </w:r>
      <w:r w:rsidRPr="00B57C66">
        <w:rPr>
          <w:rFonts w:ascii="Times New Roman" w:hAnsi="Times New Roman"/>
          <w:i/>
          <w:iCs/>
          <w:sz w:val="20"/>
        </w:rPr>
        <w:t>Biblii</w:t>
      </w:r>
      <w:r w:rsidRPr="00B57C66">
        <w:rPr>
          <w:rFonts w:ascii="Times New Roman" w:hAnsi="Times New Roman"/>
          <w:sz w:val="20"/>
        </w:rPr>
        <w:t>.</w:t>
      </w:r>
    </w:p>
    <w:p w14:paraId="579F7EF1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Pierwszy fragment to Mt 28,16-20, w którym Jezus przekazuje swoim uczniom - i nam - wielkie ewangelizacyjne zlecenie. Fragment ten, zawierający ostatnie słowa Jezusa skierowane do uczniów, stanowi kulminację całej ewangelii. Ten ważny tekst konfrontuje nas z naszym obowiązkiem głoszenia wszystkim narodom świata nadziei w Jezusie Chrystusie. Ta misja, oparta na autorytecie Jezusa, ma ogólnoświatowy zasięg, a podczas jej realizacji towarzyszy nam obecność Boga aż do końca świata </w:t>
      </w:r>
      <w:r w:rsidRPr="00B57C66">
        <w:rPr>
          <w:rFonts w:ascii="Times New Roman" w:hAnsi="Times New Roman"/>
          <w:iCs/>
          <w:sz w:val="20"/>
        </w:rPr>
        <w:t>(Mt 28,20)</w:t>
      </w:r>
      <w:r w:rsidRPr="00B57C66">
        <w:rPr>
          <w:rFonts w:ascii="Times New Roman" w:hAnsi="Times New Roman"/>
          <w:sz w:val="20"/>
        </w:rPr>
        <w:t>.</w:t>
      </w:r>
    </w:p>
    <w:p w14:paraId="1CD5C137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Drugi fragment to 1 P 3,8-18.21-22. Apostoł wzywa nas w tych słowa do pracy nad kształtowaniem osobistego charakteru. Wzywa nas także do pracy w naszych społecznościach w celu uczenia się wzajemnej bratniej miłości w ramach duchowego przygotowania do głoszenia światu dobrej nowiny ewangelii. To dzieło ma na celu budowanie jedności w Kościele, a także wzmacnia wytrwałość członków Kościoła w obliczu prześladowań. Dzieło to konfrontuje nas także z naszym obowiązkiem wobec Jezusa Chrystusa, który umarł za nas oraz zbawia nas przez swoje zmartwychwstanie i wstawiennictwo w niebiańskiej świątyni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Hbr</w:t>
      </w:r>
      <w:proofErr w:type="spellEnd"/>
      <w:r w:rsidRPr="00B57C66">
        <w:rPr>
          <w:rFonts w:ascii="Times New Roman" w:hAnsi="Times New Roman"/>
          <w:iCs/>
          <w:sz w:val="20"/>
        </w:rPr>
        <w:t> 7,25)</w:t>
      </w:r>
      <w:r w:rsidRPr="00B57C66">
        <w:rPr>
          <w:rFonts w:ascii="Times New Roman" w:hAnsi="Times New Roman"/>
          <w:sz w:val="20"/>
        </w:rPr>
        <w:t>.</w:t>
      </w:r>
    </w:p>
    <w:p w14:paraId="4F621067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001C2CD1" w14:textId="77777777" w:rsidR="004F133A" w:rsidRPr="00B57C66" w:rsidRDefault="004F133A" w:rsidP="00071309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II: Komentarz</w:t>
      </w:r>
    </w:p>
    <w:p w14:paraId="53F008E5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3A921129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Wielkie ewangelizacyjne zlecenie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(Mt 28,16-18)</w:t>
      </w:r>
    </w:p>
    <w:p w14:paraId="10A91D33" w14:textId="52165152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Zmartwychwstanie Jezusa </w:t>
      </w:r>
      <w:r w:rsidRPr="00B57C66">
        <w:rPr>
          <w:rFonts w:ascii="Times New Roman" w:hAnsi="Times New Roman"/>
          <w:iCs/>
          <w:sz w:val="20"/>
        </w:rPr>
        <w:t xml:space="preserve">(Mt 28,1-7) </w:t>
      </w:r>
      <w:r w:rsidRPr="00B57C66">
        <w:rPr>
          <w:rFonts w:ascii="Times New Roman" w:hAnsi="Times New Roman"/>
          <w:sz w:val="20"/>
        </w:rPr>
        <w:t>stanowi bezpośrednie tło wielkiego ewangelizacyjnego zlecenia. W</w:t>
      </w:r>
      <w:r w:rsidR="006911E7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tym kontekście nastąpiły trzy wydarzenia. Pierwsze wydarzenie to oddanie czci Jezusowi przez kobiety przybyłe do grobu </w:t>
      </w:r>
      <w:r w:rsidRPr="00B57C66">
        <w:rPr>
          <w:rFonts w:ascii="Times New Roman" w:hAnsi="Times New Roman"/>
          <w:iCs/>
          <w:sz w:val="20"/>
        </w:rPr>
        <w:t>(Mt 28,9)</w:t>
      </w:r>
      <w:r w:rsidRPr="00B57C66">
        <w:rPr>
          <w:rFonts w:ascii="Times New Roman" w:hAnsi="Times New Roman"/>
          <w:sz w:val="20"/>
        </w:rPr>
        <w:t xml:space="preserve">, a następnie przez jedenastu uczniów </w:t>
      </w:r>
      <w:r w:rsidRPr="00B57C66">
        <w:rPr>
          <w:rFonts w:ascii="Times New Roman" w:hAnsi="Times New Roman"/>
          <w:iCs/>
          <w:sz w:val="20"/>
        </w:rPr>
        <w:t>(Mt 28,16-17)</w:t>
      </w:r>
      <w:r w:rsidRPr="00B57C66">
        <w:rPr>
          <w:rFonts w:ascii="Times New Roman" w:hAnsi="Times New Roman"/>
          <w:sz w:val="20"/>
        </w:rPr>
        <w:t xml:space="preserve">. Drugie wydarzenie to raport rzymskich żołnierzy trzymających straż u grobu Chrystusa złożony arcykapłanom </w:t>
      </w:r>
      <w:r w:rsidRPr="00B57C66">
        <w:rPr>
          <w:rFonts w:ascii="Times New Roman" w:hAnsi="Times New Roman"/>
          <w:iCs/>
          <w:sz w:val="20"/>
        </w:rPr>
        <w:t>(Mt 28,11-15)</w:t>
      </w:r>
      <w:r w:rsidRPr="00B57C66">
        <w:rPr>
          <w:rFonts w:ascii="Times New Roman" w:hAnsi="Times New Roman"/>
          <w:sz w:val="20"/>
        </w:rPr>
        <w:t>. Trzecie wydarzenie to obecność Jezusa towarzysząca dwóm poprzednim wydarzeniom. Te trzy wydarzenia są podstawą i</w:t>
      </w:r>
      <w:r w:rsidR="006911E7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uzasadnieniem wielkiego ewangelizacyjnego zlecenia. Oddanie czci Jezusowi tłumaczy Jego odwołanie się do Jego Boskiego autorytetu „w niebie i na ziemi” </w:t>
      </w:r>
      <w:r w:rsidRPr="00B57C66">
        <w:rPr>
          <w:rFonts w:ascii="Times New Roman" w:hAnsi="Times New Roman"/>
          <w:iCs/>
          <w:sz w:val="20"/>
        </w:rPr>
        <w:t>(Mt 28,18)</w:t>
      </w:r>
      <w:r w:rsidRPr="00B57C66">
        <w:rPr>
          <w:rFonts w:ascii="Times New Roman" w:hAnsi="Times New Roman"/>
          <w:sz w:val="20"/>
        </w:rPr>
        <w:t xml:space="preserve">. Zatajony raport strażników złożony arcykapłanom zaznacza przejście od szczególnego przymierza z Izraelem jako wyłączną reprezentacją Boga na Ziemi, do powszechnego przymierza ze „wszystkimi narodami” </w:t>
      </w:r>
      <w:r w:rsidRPr="00B57C66">
        <w:rPr>
          <w:rFonts w:ascii="Times New Roman" w:hAnsi="Times New Roman"/>
          <w:iCs/>
          <w:sz w:val="20"/>
        </w:rPr>
        <w:t xml:space="preserve">(Mt 28,19) </w:t>
      </w:r>
      <w:r w:rsidRPr="00B57C66">
        <w:rPr>
          <w:rFonts w:ascii="Times New Roman" w:hAnsi="Times New Roman"/>
          <w:sz w:val="20"/>
        </w:rPr>
        <w:t xml:space="preserve">świata. Rzeczywista obecność Jezusa podczas spotkania z kobietami przy grobie a następnie uczniami w sali na piętrze przygotowuje Jego Kościół do wypełnienia Jego obietnicy, iż będzie z nimi „do końca” </w:t>
      </w:r>
      <w:r w:rsidRPr="00B57C66">
        <w:rPr>
          <w:rFonts w:ascii="Times New Roman" w:hAnsi="Times New Roman"/>
          <w:iCs/>
          <w:sz w:val="20"/>
        </w:rPr>
        <w:t>(Mt 28,20)</w:t>
      </w:r>
      <w:r w:rsidRPr="00B57C66">
        <w:rPr>
          <w:rFonts w:ascii="Times New Roman" w:hAnsi="Times New Roman"/>
          <w:sz w:val="20"/>
        </w:rPr>
        <w:t>.</w:t>
      </w:r>
    </w:p>
    <w:p w14:paraId="42D1F60F" w14:textId="0E96D674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Autorytet Jezusa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Kiedy jedenastu uczniów ujrzało Chrystusa, oddali Mu cześć. Zrozumieli, że pokonał On śmierć </w:t>
      </w:r>
      <w:r w:rsidRPr="00B57C66">
        <w:rPr>
          <w:rFonts w:ascii="Times New Roman" w:hAnsi="Times New Roman"/>
          <w:iCs/>
          <w:sz w:val="20"/>
        </w:rPr>
        <w:t xml:space="preserve">(zob. 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1,18) </w:t>
      </w:r>
      <w:r w:rsidRPr="00B57C66">
        <w:rPr>
          <w:rFonts w:ascii="Times New Roman" w:hAnsi="Times New Roman"/>
          <w:sz w:val="20"/>
        </w:rPr>
        <w:t>i że jest On Bogiem. W rzeczy samej wyrażenie „</w:t>
      </w:r>
      <w:r w:rsidRPr="00B57C66">
        <w:rPr>
          <w:rFonts w:ascii="Times New Roman" w:hAnsi="Times New Roman"/>
          <w:color w:val="000000"/>
          <w:sz w:val="20"/>
        </w:rPr>
        <w:t>mówił do nich, a rzekł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 xml:space="preserve">(Mt 28,18), </w:t>
      </w:r>
      <w:r w:rsidRPr="00B57C66">
        <w:rPr>
          <w:rFonts w:ascii="Times New Roman" w:hAnsi="Times New Roman"/>
          <w:sz w:val="20"/>
        </w:rPr>
        <w:t>poprzedzające słowa Jezusa, jest repliką zasadniczego wyrażenia regularnie poprzedzającego słowa Boga w</w:t>
      </w:r>
      <w:r w:rsidR="006911E7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i/>
          <w:iCs/>
          <w:sz w:val="20"/>
        </w:rPr>
        <w:t>Księdze Wyjścia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6,10; por. 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6,29; 7,8, itd.)</w:t>
      </w:r>
      <w:r w:rsidRPr="00B57C66">
        <w:rPr>
          <w:rFonts w:ascii="Times New Roman" w:hAnsi="Times New Roman"/>
          <w:sz w:val="20"/>
        </w:rPr>
        <w:t xml:space="preserve">. Słowa Jezusa potwierdzają zrozumienie przez uczniów Jego tożsamości i Jego Boskiego autorytetu „w niebie i na ziemi” </w:t>
      </w:r>
      <w:r w:rsidRPr="00B57C66">
        <w:rPr>
          <w:rFonts w:ascii="Times New Roman" w:hAnsi="Times New Roman"/>
          <w:iCs/>
          <w:sz w:val="20"/>
        </w:rPr>
        <w:t>(Mt 28,18)</w:t>
      </w:r>
      <w:r w:rsidRPr="00B57C66">
        <w:rPr>
          <w:rFonts w:ascii="Times New Roman" w:hAnsi="Times New Roman"/>
          <w:sz w:val="20"/>
        </w:rPr>
        <w:t xml:space="preserve">. Dziedzina czyli zasięg Jego autorytetu obejmuje całe stworzenie, dając Mu powszechną władzę należną Stwórcy </w:t>
      </w:r>
      <w:r w:rsidRPr="00B57C66">
        <w:rPr>
          <w:rFonts w:ascii="Times New Roman" w:hAnsi="Times New Roman"/>
          <w:iCs/>
          <w:sz w:val="20"/>
        </w:rPr>
        <w:t>(Rdz 1,1)</w:t>
      </w:r>
      <w:r w:rsidRPr="00B57C66">
        <w:rPr>
          <w:rFonts w:ascii="Times New Roman" w:hAnsi="Times New Roman"/>
          <w:sz w:val="20"/>
        </w:rPr>
        <w:t xml:space="preserve">. Słowo „wszystkie” powtórzone jest trzykrotnie </w:t>
      </w:r>
      <w:r w:rsidRPr="00B57C66">
        <w:rPr>
          <w:rFonts w:ascii="Times New Roman" w:hAnsi="Times New Roman"/>
          <w:iCs/>
          <w:sz w:val="20"/>
        </w:rPr>
        <w:t>(Mt 28,18.19.20)</w:t>
      </w:r>
      <w:r w:rsidRPr="00B57C66">
        <w:rPr>
          <w:rFonts w:ascii="Times New Roman" w:hAnsi="Times New Roman"/>
          <w:sz w:val="20"/>
        </w:rPr>
        <w:t xml:space="preserve">, podobnie jak w podsumowaniu opisu stworzenia </w:t>
      </w:r>
      <w:r w:rsidRPr="00B57C66">
        <w:rPr>
          <w:rFonts w:ascii="Times New Roman" w:hAnsi="Times New Roman"/>
          <w:iCs/>
          <w:sz w:val="20"/>
        </w:rPr>
        <w:t>(Rdz 2,1-3)</w:t>
      </w:r>
      <w:r w:rsidRPr="00B57C66">
        <w:rPr>
          <w:rFonts w:ascii="Times New Roman" w:hAnsi="Times New Roman"/>
          <w:sz w:val="20"/>
        </w:rPr>
        <w:t xml:space="preserve">. Słowo „wszystkie”, które odnosi się do Jego władzy, występuje dwukrotnie w samym ewangelizacyjnym zleceniu </w:t>
      </w:r>
      <w:r w:rsidRPr="00B57C66">
        <w:rPr>
          <w:rFonts w:ascii="Times New Roman" w:hAnsi="Times New Roman"/>
          <w:iCs/>
          <w:sz w:val="20"/>
        </w:rPr>
        <w:t>(Mt 28,19-20)</w:t>
      </w:r>
      <w:r w:rsidRPr="00B57C66">
        <w:rPr>
          <w:rFonts w:ascii="Times New Roman" w:hAnsi="Times New Roman"/>
          <w:sz w:val="20"/>
        </w:rPr>
        <w:t>. Jest tak dlatego, że „cały” Jego Boski autorytet, jaki słusznie należy do Jezusa, daje Mu prawo zobowiązać Jego uczniów do realizacji zlecenia pójścia do „wszystkich” narodów w celu nauczania ich „wszystkiego”, co On im przykazał.</w:t>
      </w:r>
    </w:p>
    <w:p w14:paraId="0BD970B3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Powszechne przymierze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W świetle tej dyskusji ważne jest także, byśmy pamiętali, że pozyskujemy uczniów dla Jezusa, a nie dla siebie. To znaczy, że my jako pastorzy, nauczyciele, ewangeliści, a nawet jako cały Kościół, nie mamy gromadzić własnych naśladowców czy stronników. Musimy raczej chrzcić uczniów Chrystusa, który jest ponad wszystkimi narodami i przyjdzie powtórnie, by zabrać tych, którzy należą do Niego.</w:t>
      </w:r>
    </w:p>
    <w:p w14:paraId="2FC52EF0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Chrzest symbolicznie oznacza początek nowego życia. Obrzęd chrztu nawiązuje do aktu Boskiego stworzenia świata z otchłani pierwotnych wód oblewających Ziemię, przez co wskazuje na twórcze działanie Pana podobne do opisanego w pierwszych rozdziałach </w:t>
      </w:r>
      <w:r w:rsidRPr="00B57C66">
        <w:rPr>
          <w:rFonts w:ascii="Times New Roman" w:hAnsi="Times New Roman"/>
          <w:i/>
          <w:iCs/>
          <w:sz w:val="20"/>
        </w:rPr>
        <w:t>Księgi Rodzaju</w:t>
      </w:r>
      <w:r w:rsidRPr="00B57C66">
        <w:rPr>
          <w:rFonts w:ascii="Times New Roman" w:hAnsi="Times New Roman"/>
          <w:sz w:val="20"/>
        </w:rPr>
        <w:t>. Jednocześnie chrzest jest rytuałem wskazującym przyszłe stworzenie Nowego Nieba i Nowej Ziemi po powtórnym przyjściu Syna Człowieczego. Chrzest jest nie tylko znakiem obecności Boga i symbolem duchowego odrodzenia, ale także eschatologicznym znakiem obecności Jezusa zagwarantowanej „</w:t>
      </w:r>
      <w:r w:rsidRPr="00B57C66">
        <w:rPr>
          <w:rFonts w:ascii="Times New Roman" w:hAnsi="Times New Roman"/>
          <w:color w:val="000000"/>
          <w:sz w:val="20"/>
        </w:rPr>
        <w:t>aż do skończenia świata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(Mt 28,20)</w:t>
      </w:r>
      <w:r w:rsidRPr="00B57C66">
        <w:rPr>
          <w:rFonts w:ascii="Times New Roman" w:hAnsi="Times New Roman"/>
          <w:sz w:val="20"/>
        </w:rPr>
        <w:t xml:space="preserve">. Zanim Syn Człowieczy przyjdzie na obłokach Nieba, Jezus jest Immanuelem, „Bogiem z nami”. Tak więc wielkie ewangelizacyjne zlecenie kończy się nadzieją obecności Jezusa tu i teraz </w:t>
      </w:r>
      <w:r w:rsidRPr="00B57C66">
        <w:rPr>
          <w:rFonts w:ascii="Times New Roman" w:hAnsi="Times New Roman"/>
          <w:iCs/>
          <w:sz w:val="20"/>
        </w:rPr>
        <w:t>(por. Mt 1,23)</w:t>
      </w:r>
      <w:r w:rsidRPr="00B57C66">
        <w:rPr>
          <w:rFonts w:ascii="Times New Roman" w:hAnsi="Times New Roman"/>
          <w:sz w:val="20"/>
        </w:rPr>
        <w:t>.</w:t>
      </w:r>
    </w:p>
    <w:p w14:paraId="3AA67199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1E60CE34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Przygotowanie do głoszenia dobrej nowiny </w:t>
      </w:r>
      <w:r w:rsidRPr="00B57C66">
        <w:rPr>
          <w:rFonts w:ascii="Times New Roman" w:hAnsi="Times New Roman"/>
          <w:iCs/>
          <w:sz w:val="20"/>
        </w:rPr>
        <w:t>(1 P 3,8-15.21-22)</w:t>
      </w:r>
    </w:p>
    <w:p w14:paraId="02D36FA5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sz w:val="20"/>
        </w:rPr>
        <w:t xml:space="preserve">Paweł rozpoczyna </w:t>
      </w:r>
      <w:r w:rsidRPr="00B57C66">
        <w:rPr>
          <w:rFonts w:ascii="Times New Roman" w:hAnsi="Times New Roman"/>
          <w:iCs/>
          <w:sz w:val="20"/>
        </w:rPr>
        <w:t xml:space="preserve">1 P 3,8-15.21-22 słowem </w:t>
      </w:r>
      <w:proofErr w:type="spellStart"/>
      <w:r w:rsidRPr="00B57C66">
        <w:rPr>
          <w:rFonts w:ascii="Times New Roman" w:hAnsi="Times New Roman"/>
          <w:i/>
          <w:sz w:val="20"/>
        </w:rPr>
        <w:t>telos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, przetłumaczonym jako „koniec”, co wskazuje, że słowa, które następują później, są podsumowaniem poprzedniej części dotyczącej świadectwa Kościoła wobec świata (1 P 2,11-3,7). Tak więc 1 P 3,8-15.21-22 posiada szczególne znaczenie w kontekście misji Kościoła. Podczas gdy tekst wielkiego ewangelizacyjnego zlecenia dotyczy głównie tego, </w:t>
      </w:r>
      <w:r w:rsidRPr="00B57C66">
        <w:rPr>
          <w:rFonts w:ascii="Times New Roman" w:hAnsi="Times New Roman"/>
          <w:i/>
          <w:sz w:val="20"/>
        </w:rPr>
        <w:t>dlaczego</w:t>
      </w:r>
      <w:r w:rsidRPr="00B57C66">
        <w:rPr>
          <w:rFonts w:ascii="Times New Roman" w:hAnsi="Times New Roman"/>
          <w:iCs/>
          <w:sz w:val="20"/>
        </w:rPr>
        <w:t xml:space="preserve"> mamy iść do wszystkich narodów, Piotr w swoim liście odnosi się do tego, </w:t>
      </w:r>
      <w:r w:rsidRPr="00B57C66">
        <w:rPr>
          <w:rFonts w:ascii="Times New Roman" w:hAnsi="Times New Roman"/>
          <w:i/>
          <w:sz w:val="20"/>
        </w:rPr>
        <w:t>jak</w:t>
      </w:r>
      <w:r w:rsidRPr="00B57C66">
        <w:rPr>
          <w:rFonts w:ascii="Times New Roman" w:hAnsi="Times New Roman"/>
          <w:iCs/>
          <w:sz w:val="20"/>
        </w:rPr>
        <w:t xml:space="preserve"> mamy przygotować się do tej misji. Po pierwsze, apostoł odnosi się do problemu wzajemnych więzi w społeczności wierzących (1 P 3,8-9). Następnie nawiązuje do wyzwania, jakim są więzi z niewierzącymi, którzy nie podzielają naszych duchowych celów i życiowych wartości (1 P 3,13-17). By zachęcić swoich braci i siostry do wytrwania w czynieniu dobra mimo cierpienia, Piotr odwołuje się do przykładu samego Jezusa (1 P 3,18).</w:t>
      </w:r>
    </w:p>
    <w:p w14:paraId="046EBCC0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i/>
          <w:sz w:val="20"/>
        </w:rPr>
        <w:t>Wezwanie do jedności i miłości</w:t>
      </w:r>
      <w:r w:rsidRPr="00B57C66">
        <w:rPr>
          <w:rFonts w:ascii="Times New Roman" w:hAnsi="Times New Roman"/>
          <w:b/>
          <w:bCs/>
          <w:iCs/>
          <w:sz w:val="20"/>
        </w:rPr>
        <w:t>.</w:t>
      </w:r>
      <w:r w:rsidRPr="00B57C66">
        <w:rPr>
          <w:rFonts w:ascii="Times New Roman" w:hAnsi="Times New Roman"/>
          <w:iCs/>
          <w:sz w:val="20"/>
        </w:rPr>
        <w:t xml:space="preserve"> Piotr zaczyna od najważniejszego i przypuszczalnie najtrudniejszego aspektu naszego przygotowania do głoszenia ewangelii. Apostoł wzywa „wszystkich” (1 P 3,8), to znaczy wszystkich członków Kościoła, by dbali o to, jak odnoszą się do siebie nawzajem. W tym celu Piotr podkreśla potrzebę jedności i miłości. Piotr ma tu na myśli spory trwające między rozmaitymi ugrupowaniami w Kościele. Według niego rozwiązaniem tego problemu jest bratnia miłość definiowana jako coś więcej niż sentymentalna emocja. Piotr użył pięciu kwalifikatorów opisując, co znaczy być zjednoczonymi w duchu miłości:</w:t>
      </w:r>
    </w:p>
    <w:p w14:paraId="274BC0E2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Po pierwsze, mamy być „jednomyślni” (1 P 3,8), co odnosi się do potrzeby wzajemnego dążenia do zgody.</w:t>
      </w:r>
    </w:p>
    <w:p w14:paraId="2033723D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Po drugie, wierzący powinni darzyć się nawzajem współczuciem. To znaczy, że musimy być wrażliwi na potrzeby i troski innych.</w:t>
      </w:r>
    </w:p>
    <w:p w14:paraId="70B25813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Po trzecie, słowo „braterscy” (1 P 3,8) oznacza dobroć podobną do tej, jaka istnieje między zgodnym rodzeństwem. Na podstawie naszej wspólnej więzi z Chrystusem stanowimy jedną Bożą rodzinę. Jako tacy cieszymy się wzajemną bratnią i siostrzaną miłością.</w:t>
      </w:r>
    </w:p>
    <w:p w14:paraId="04E9C528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Po czwarte, członkowie Kościoła powinni być „miłosierni”, to znaczy litujący się nad błądzącymi i skłonni przebaczać jedni drugim, jak Chrystus im przebaczył.</w:t>
      </w:r>
    </w:p>
    <w:p w14:paraId="173D4F26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Po piąte, wierzący mają być „pokorni”, co jest ostatnim kwalifikatorem na liście Piotra. Pokora nieuchronnie wiąże się z uniżeniem. Bycie uniżonym polega na cenieniu innych wyżej niż samego siebie.</w:t>
      </w:r>
    </w:p>
    <w:p w14:paraId="26122073" w14:textId="64C4BB4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Kolejne wersety rozwijają praktyczne zastosowanie tych kwalifikatorów. Konkretnie mówiąc, ten ideał miłości oznacza, że nie powinniśmy oddawać złem za zło tym, którzy nas skrzywdzili (1 P 3,9). Przeciwnie, powinniśmy ich błogosławić, zgodnie z nakazem Jezusa (</w:t>
      </w:r>
      <w:proofErr w:type="spellStart"/>
      <w:r w:rsidRPr="00B57C66">
        <w:rPr>
          <w:rFonts w:ascii="Times New Roman" w:hAnsi="Times New Roman"/>
          <w:iCs/>
          <w:sz w:val="20"/>
        </w:rPr>
        <w:t>Łk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6,29). Na poparcie swojego argumentu Piotr cytuje </w:t>
      </w:r>
      <w:r w:rsidRPr="00B57C66">
        <w:rPr>
          <w:rFonts w:ascii="Times New Roman" w:hAnsi="Times New Roman"/>
          <w:i/>
          <w:sz w:val="20"/>
        </w:rPr>
        <w:t>Psalm 34.</w:t>
      </w:r>
      <w:r w:rsidRPr="00B57C66">
        <w:rPr>
          <w:rFonts w:ascii="Times New Roman" w:hAnsi="Times New Roman"/>
          <w:iCs/>
          <w:sz w:val="20"/>
        </w:rPr>
        <w:t>, który dotyczy potencjalnych szkód, jakie można wyrządzić mową używaną po to, by obmawiać i</w:t>
      </w:r>
      <w:r w:rsidR="006911E7">
        <w:rPr>
          <w:rFonts w:ascii="Times New Roman" w:hAnsi="Times New Roman"/>
          <w:iCs/>
          <w:sz w:val="20"/>
        </w:rPr>
        <w:t> </w:t>
      </w:r>
      <w:r w:rsidRPr="00B57C66">
        <w:rPr>
          <w:rFonts w:ascii="Times New Roman" w:hAnsi="Times New Roman"/>
          <w:iCs/>
          <w:sz w:val="20"/>
        </w:rPr>
        <w:t>znieważać 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34,14). Piotr przeciwstawia tym potencjalnym szkodom błogosławieństwo towarzyszące tym, którzy dążą do pokoju (1 P 3,11-12). </w:t>
      </w:r>
      <w:r w:rsidRPr="00B57C66">
        <w:rPr>
          <w:rFonts w:ascii="Times New Roman" w:hAnsi="Times New Roman"/>
          <w:i/>
          <w:sz w:val="20"/>
        </w:rPr>
        <w:t>Szalom</w:t>
      </w:r>
      <w:r w:rsidRPr="00B57C66">
        <w:rPr>
          <w:rFonts w:ascii="Times New Roman" w:hAnsi="Times New Roman"/>
          <w:iCs/>
          <w:sz w:val="20"/>
        </w:rPr>
        <w:t xml:space="preserve"> czyli pokój jednoczący członków Kościoła przynosi błogosławieństwo od Boga, aby świat mógł poznać, że Bóg posłał Jezusa i umiłował nas, jak umiłował swego Syna (J 17,22-23).</w:t>
      </w:r>
    </w:p>
    <w:p w14:paraId="2073A5BC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i/>
          <w:sz w:val="20"/>
        </w:rPr>
        <w:t>Znoszenie prześladowań</w:t>
      </w:r>
      <w:r w:rsidRPr="00B57C66">
        <w:rPr>
          <w:rFonts w:ascii="Times New Roman" w:hAnsi="Times New Roman"/>
          <w:b/>
          <w:bCs/>
          <w:iCs/>
          <w:sz w:val="20"/>
        </w:rPr>
        <w:t>.</w:t>
      </w:r>
      <w:r w:rsidRPr="00B57C66">
        <w:rPr>
          <w:rFonts w:ascii="Times New Roman" w:hAnsi="Times New Roman"/>
          <w:iCs/>
          <w:sz w:val="20"/>
        </w:rPr>
        <w:t xml:space="preserve"> Kontynuując swój ciąg myśli Piotr rozważa przypadek kogoś, kto cierpi prześladowanie za wiarę z rąk nikczemnych niewierzących (1 P 3,13-14). Według Piotra, nawet w sytuacji, gdy jesteśmy niewinni i cierpimy niesprawiedliwie, nie powinniśmy oddawać złem za zło, a to z dwóch powodów. Po pierwsze, ponieważ cierpienie sprawiedliwych jest błogosławieństwem. Bóg jest po naszej stronie. Po drugie, gdyż ucisk daje nam znakomitą okazję do wydawania świadectwa i obrony wiary (1 P 3,15). Piotr twierdzi, że lepiej cierpieć czyniąc dobro niż cierpieć za to, że czyniło się zło (1 P 3,17). Te zalecenia opierają się na zasadzie, iż lepiej cierpieć jako ofiara przemocy niż powodować cierpienie jako sprawca przemocy. Na poparcie argumentu o pozytywnym wymiarze cierpienia Piotr odwołuje się do Chrystusa, Sprawiedliwego, który cierpiał za niesprawiedliwych, a Jego cierpienie przyniosło zbawienie niesprawiedliwym (1 P 3,18). W wyniku tego Chrystus został wywyższony i zasiada po prawicy Boga.</w:t>
      </w:r>
    </w:p>
    <w:p w14:paraId="0FA9DB7E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</w:p>
    <w:p w14:paraId="02561B1D" w14:textId="77777777" w:rsidR="004F133A" w:rsidRPr="00B57C66" w:rsidRDefault="004F133A" w:rsidP="00071309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III: Zastosowanie</w:t>
      </w:r>
    </w:p>
    <w:p w14:paraId="3C5ACCB3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026BCC78" w14:textId="6A5183DC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Wskazówka dla nauczyciela: </w:t>
      </w:r>
      <w:r w:rsidRPr="00B57C66">
        <w:rPr>
          <w:rFonts w:ascii="Times New Roman" w:hAnsi="Times New Roman"/>
          <w:sz w:val="20"/>
        </w:rPr>
        <w:t>Podzielcie się na małe grupy. Przydziel każdej z grup jedno z poniższych zadań. Daj im czas na omówienie i realizację zadania, a następnie prezentację wniosków. Zachęć uczestników studium, by stosowali zasady omówione w zadaniach w swoim duchowym życiu w nadchodzącym tygodniu. (Zwróć uwagę, że niektóre z zadań są przeznaczone raczej do osobistego przemyślenia niż grupowej realizacji i</w:t>
      </w:r>
      <w:r w:rsidR="006911E7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 są oznaczone jako takie).</w:t>
      </w:r>
    </w:p>
    <w:p w14:paraId="7C8FCF1D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34097C3B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Zadanie 1: Rozmyślania o nabożeństwie </w:t>
      </w:r>
      <w:r w:rsidRPr="00B57C66">
        <w:rPr>
          <w:rFonts w:ascii="Times New Roman" w:hAnsi="Times New Roman"/>
          <w:sz w:val="20"/>
        </w:rPr>
        <w:t>(Lm 3,29)</w:t>
      </w:r>
    </w:p>
    <w:p w14:paraId="6AEFB52E" w14:textId="4B4E088B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1. (Do osobistego przemyślenia poza wspólnym studium). Kiedy się modlisz, klęknij lub pokłoń się klęcząc, zdając sobie sprawę ze swojej nicości wobec Boga, gdyż jesteś prochem 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103,14). Bóg wskrzesi cię z</w:t>
      </w:r>
      <w:r w:rsidR="00A77D3D">
        <w:rPr>
          <w:rFonts w:ascii="Times New Roman" w:hAnsi="Times New Roman"/>
          <w:iCs/>
          <w:sz w:val="20"/>
        </w:rPr>
        <w:t> </w:t>
      </w:r>
      <w:r w:rsidRPr="00B57C66">
        <w:rPr>
          <w:rFonts w:ascii="Times New Roman" w:hAnsi="Times New Roman"/>
          <w:iCs/>
          <w:sz w:val="20"/>
        </w:rPr>
        <w:t>prochu, jeśli umrzesz, zanim nastąpi powtórne przyjście Chrystusa. Z pokorą i nadzieją proś Boga, by zmienił twój charakter tak, aby był żywym odzwierciedleniem Jego doskonałego charakteru.</w:t>
      </w:r>
    </w:p>
    <w:p w14:paraId="09068613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lastRenderedPageBreak/>
        <w:t>2. (Do realizacji w grupie). Zadajcie sobie następujące pytanie: Dlaczego nabożeństwo powinno motywować mnie do pomagania innym ludziom? Podajcie jak najwięcej możliwych odpowiedzi, na przykład: Gdyż Bóg, któremu służę, stworzył wszystkich ludzi na Jego obraz i pragnie ich zbawić.</w:t>
      </w:r>
    </w:p>
    <w:p w14:paraId="5A522ACB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</w:p>
    <w:p w14:paraId="1D4087D0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iCs/>
          <w:sz w:val="20"/>
        </w:rPr>
        <w:t xml:space="preserve">Zadanie 2: „Idźcie!” </w:t>
      </w:r>
      <w:r w:rsidRPr="00B57C66">
        <w:rPr>
          <w:rFonts w:ascii="Times New Roman" w:hAnsi="Times New Roman"/>
          <w:iCs/>
          <w:sz w:val="20"/>
        </w:rPr>
        <w:t>(Mt 28,19)</w:t>
      </w:r>
    </w:p>
    <w:p w14:paraId="4FA6F6C7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1. Co sugeruje ci słowo „idźcie”?</w:t>
      </w:r>
    </w:p>
    <w:p w14:paraId="5355FD52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2. Porównaj polecenie Jezusa, by „iść” z nakazem danym Abrahamowi, by „szedł”. Podaj listę podobieństw i różnic. Na przykład, Abraham udał się w miejsce, którego nie znał, podczas gdy my mamy iść do ludzi, których znamy.</w:t>
      </w:r>
    </w:p>
    <w:p w14:paraId="24E40224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3. Jak ta lista porównawcza pogłębia twoje zrozumienie wielkiego ewangelizacyjnego zlecenia?</w:t>
      </w:r>
    </w:p>
    <w:p w14:paraId="5A32E044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</w:p>
    <w:p w14:paraId="6CD26B97" w14:textId="77777777" w:rsidR="004F133A" w:rsidRPr="00B57C66" w:rsidRDefault="004F133A" w:rsidP="004F133A">
      <w:pPr>
        <w:rPr>
          <w:rFonts w:ascii="Times New Roman" w:hAnsi="Times New Roman"/>
          <w:bCs/>
          <w:iCs/>
          <w:sz w:val="20"/>
        </w:rPr>
      </w:pPr>
      <w:r w:rsidRPr="00B57C66">
        <w:rPr>
          <w:rFonts w:ascii="Times New Roman" w:hAnsi="Times New Roman"/>
          <w:b/>
          <w:bCs/>
          <w:iCs/>
          <w:sz w:val="20"/>
        </w:rPr>
        <w:t>Zadanie 3: „U</w:t>
      </w:r>
      <w:r w:rsidRPr="00B57C66">
        <w:rPr>
          <w:rFonts w:ascii="Times New Roman" w:hAnsi="Times New Roman"/>
          <w:b/>
          <w:color w:val="000000"/>
          <w:sz w:val="20"/>
        </w:rPr>
        <w:t>cząc je przestrzegać wszystkiego, co wam przykazałem</w:t>
      </w:r>
      <w:r w:rsidRPr="00B57C66">
        <w:rPr>
          <w:rFonts w:ascii="Times New Roman" w:hAnsi="Times New Roman"/>
          <w:b/>
          <w:bCs/>
          <w:iCs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(Mt 28,20)</w:t>
      </w:r>
    </w:p>
    <w:p w14:paraId="5F76665B" w14:textId="77777777" w:rsidR="004F133A" w:rsidRPr="00B57C66" w:rsidRDefault="004F133A" w:rsidP="004F133A">
      <w:pPr>
        <w:rPr>
          <w:rFonts w:ascii="Times New Roman" w:hAnsi="Times New Roman"/>
          <w:bCs/>
          <w:iCs/>
          <w:sz w:val="20"/>
        </w:rPr>
      </w:pPr>
      <w:r w:rsidRPr="00B57C66">
        <w:rPr>
          <w:rFonts w:ascii="Times New Roman" w:hAnsi="Times New Roman"/>
          <w:bCs/>
          <w:iCs/>
          <w:sz w:val="20"/>
        </w:rPr>
        <w:t>1. Wymień to, co Jezus przykazał nam czynić. Na przykład, miłowanie bliźnich, okazywanie łaskawości, pamiętanie o prawdzie. Co jeszcze możesz dodać do tej listy?</w:t>
      </w:r>
    </w:p>
    <w:p w14:paraId="5C419D7A" w14:textId="77777777" w:rsidR="004F133A" w:rsidRPr="00B57C66" w:rsidRDefault="004F133A" w:rsidP="004F133A">
      <w:pPr>
        <w:rPr>
          <w:rFonts w:ascii="Times New Roman" w:hAnsi="Times New Roman"/>
          <w:bCs/>
          <w:iCs/>
          <w:sz w:val="20"/>
        </w:rPr>
      </w:pPr>
      <w:r w:rsidRPr="00B57C66">
        <w:rPr>
          <w:rFonts w:ascii="Times New Roman" w:hAnsi="Times New Roman"/>
          <w:bCs/>
          <w:iCs/>
          <w:sz w:val="20"/>
        </w:rPr>
        <w:t>2. Zastanów się, jak możesz zastosować te przykazania w nadchodzącym tygodniu.</w:t>
      </w:r>
    </w:p>
    <w:p w14:paraId="5C434B27" w14:textId="77777777" w:rsidR="004F133A" w:rsidRPr="00B57C66" w:rsidRDefault="004F133A" w:rsidP="004F133A">
      <w:pPr>
        <w:rPr>
          <w:rFonts w:ascii="Times New Roman" w:hAnsi="Times New Roman"/>
          <w:bCs/>
          <w:iCs/>
          <w:sz w:val="20"/>
        </w:rPr>
      </w:pPr>
    </w:p>
    <w:p w14:paraId="1CA6FE59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iCs/>
          <w:sz w:val="20"/>
        </w:rPr>
        <w:t xml:space="preserve">Zadanie 4: „Jestem z wami” </w:t>
      </w:r>
      <w:r w:rsidRPr="00B57C66">
        <w:rPr>
          <w:rFonts w:ascii="Times New Roman" w:hAnsi="Times New Roman"/>
          <w:iCs/>
          <w:sz w:val="20"/>
        </w:rPr>
        <w:t>(Mt 28,20)</w:t>
      </w:r>
    </w:p>
    <w:p w14:paraId="4D785461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(Zwróć uwagę, że to zadanie można zrealizować w grupie, a jedna osoba może zaśpiewać pieśń solo).</w:t>
      </w:r>
    </w:p>
    <w:p w14:paraId="1C49E1FC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 xml:space="preserve">1. Zaśpiewaj pieśń </w:t>
      </w:r>
      <w:r w:rsidRPr="00B57C66">
        <w:rPr>
          <w:rFonts w:ascii="Times New Roman" w:hAnsi="Times New Roman"/>
          <w:i/>
          <w:sz w:val="20"/>
        </w:rPr>
        <w:t>O Panie, zostań ze mną</w:t>
      </w:r>
      <w:r w:rsidRPr="00B57C66">
        <w:rPr>
          <w:rFonts w:ascii="Times New Roman" w:hAnsi="Times New Roman"/>
          <w:iCs/>
          <w:sz w:val="20"/>
        </w:rPr>
        <w:t xml:space="preserve"> (</w:t>
      </w:r>
      <w:r w:rsidRPr="00B57C66">
        <w:rPr>
          <w:rFonts w:ascii="Times New Roman" w:hAnsi="Times New Roman"/>
          <w:i/>
          <w:iCs/>
          <w:sz w:val="20"/>
        </w:rPr>
        <w:t>Śpiewajmy Panu</w:t>
      </w:r>
      <w:r w:rsidRPr="00B57C66">
        <w:rPr>
          <w:rFonts w:ascii="Times New Roman" w:hAnsi="Times New Roman"/>
          <w:iCs/>
          <w:sz w:val="20"/>
        </w:rPr>
        <w:t>, Warszawa 2020, nr 654).</w:t>
      </w:r>
    </w:p>
    <w:p w14:paraId="596F44BB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2. Co czujesz słysząc słowa tej pieśni?</w:t>
      </w:r>
    </w:p>
    <w:p w14:paraId="1CAC9F04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>3. Jaką pociechę i nadzieję dają ci te słowa?</w:t>
      </w:r>
    </w:p>
    <w:p w14:paraId="255D1134" w14:textId="77777777" w:rsidR="004F133A" w:rsidRPr="00B57C66" w:rsidRDefault="004F133A" w:rsidP="004F133A">
      <w:pPr>
        <w:rPr>
          <w:rFonts w:ascii="Times New Roman" w:hAnsi="Times New Roman"/>
          <w:iCs/>
          <w:sz w:val="20"/>
        </w:rPr>
      </w:pPr>
    </w:p>
    <w:p w14:paraId="7E69CCEE" w14:textId="77777777" w:rsidR="004F133A" w:rsidRPr="00B57C66" w:rsidRDefault="004F133A" w:rsidP="004F133A">
      <w:pPr>
        <w:rPr>
          <w:rFonts w:ascii="Times New Roman" w:hAnsi="Times New Roman"/>
          <w:b/>
          <w:bCs/>
          <w:iCs/>
          <w:sz w:val="20"/>
        </w:rPr>
      </w:pPr>
      <w:r w:rsidRPr="00B57C66">
        <w:rPr>
          <w:rFonts w:ascii="Times New Roman" w:hAnsi="Times New Roman"/>
          <w:b/>
          <w:bCs/>
          <w:iCs/>
          <w:sz w:val="20"/>
        </w:rPr>
        <w:t xml:space="preserve">Zadanie 5: Przeczytaj </w:t>
      </w:r>
      <w:proofErr w:type="spellStart"/>
      <w:r w:rsidRPr="00B57C66">
        <w:rPr>
          <w:rFonts w:ascii="Times New Roman" w:hAnsi="Times New Roman"/>
          <w:b/>
          <w:sz w:val="20"/>
        </w:rPr>
        <w:t>Ps</w:t>
      </w:r>
      <w:proofErr w:type="spellEnd"/>
      <w:r w:rsidRPr="00B57C66">
        <w:rPr>
          <w:rFonts w:ascii="Times New Roman" w:hAnsi="Times New Roman"/>
          <w:b/>
          <w:sz w:val="20"/>
        </w:rPr>
        <w:t> 141,3; 19,15</w:t>
      </w:r>
    </w:p>
    <w:p w14:paraId="3BE7CCE2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(Zwróć uwagę, że to zadanie może być przydzielone do osobistej realizacji poza wspólnym studium).</w:t>
      </w:r>
    </w:p>
    <w:p w14:paraId="46ABCED8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1. Pod koniec dnia zadaj sobie pytania: Jak Bóg pomógł mi dzisiaj strzec mojej mowy? Czy wypowiadałem dziś słowa, których żałuję i z powodu których powinienem okazać skruchę?</w:t>
      </w:r>
    </w:p>
    <w:p w14:paraId="482B1F04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2. Proś Pana o pomoc w panowaniu nad mową i wszelkimi formami łączności z ludźmi. Niech twoją modlitwą będzie: „Panie, strzeż mojej mowy. Natchnij moje myśli. Z pomocą Ducha Świętego niechaj moje słowa, uczucia i myśli przynoszą Ci chwałę. Amen”.</w:t>
      </w:r>
    </w:p>
    <w:p w14:paraId="3951C188" w14:textId="77777777" w:rsidR="004F133A" w:rsidRPr="00B57C66" w:rsidRDefault="004F133A" w:rsidP="004F133A">
      <w:pPr>
        <w:rPr>
          <w:rFonts w:ascii="Times New Roman" w:hAnsi="Times New Roman"/>
          <w:sz w:val="20"/>
        </w:rPr>
      </w:pPr>
    </w:p>
    <w:p w14:paraId="107A5986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Zadanie 6: Przeczytaj 1 P 3,15 i odpowiedz na poniższe pytania</w:t>
      </w:r>
    </w:p>
    <w:p w14:paraId="40C9185C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1. Dlaczego wierzysz w Boga? </w:t>
      </w:r>
    </w:p>
    <w:p w14:paraId="7DB8617A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2. Dlaczego jesteś adwentystą dnia siódmego?</w:t>
      </w:r>
    </w:p>
    <w:p w14:paraId="25808048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3. Dlaczego nie wierzysz w nieśmiertelność duszy?</w:t>
      </w:r>
    </w:p>
    <w:p w14:paraId="4DC6007B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4. Przygotuj się do obrony tych punktów twojej wiary, w których dotąd miałeś stosunkowo małą wiedzę.</w:t>
      </w:r>
    </w:p>
    <w:p w14:paraId="400D3C9C" w14:textId="77777777" w:rsidR="004F133A" w:rsidRPr="00B57C66" w:rsidRDefault="004F133A" w:rsidP="004F133A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(To zadanie może zostać przydzielone także jako projekt do realizacji poza wspólnym studium).</w:t>
      </w:r>
    </w:p>
    <w:p w14:paraId="65148594" w14:textId="21F284FF" w:rsidR="00E32435" w:rsidRPr="00267B4D" w:rsidRDefault="00871B0B" w:rsidP="00FF16A0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E767" wp14:editId="56469DF1">
                <wp:simplePos x="0" y="0"/>
                <wp:positionH relativeFrom="column">
                  <wp:posOffset>-188259</wp:posOffset>
                </wp:positionH>
                <wp:positionV relativeFrom="paragraph">
                  <wp:posOffset>524435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871B0B" w14:paraId="4DE0C85E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57A12776" w14:textId="77777777" w:rsidR="00871B0B" w:rsidRDefault="00871B0B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4711A0A" wp14:editId="7200C0D4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5C73B534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DFB75D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12E48CCE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64FA6A30" w14:textId="77777777" w:rsidR="00871B0B" w:rsidRPr="0003624B" w:rsidRDefault="00871B0B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75C8ABD8" w14:textId="77777777" w:rsidR="00871B0B" w:rsidRDefault="00871B0B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E7579B4" w14:textId="77777777" w:rsidR="00871B0B" w:rsidRPr="0009786A" w:rsidRDefault="00871B0B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do „Czasu misji”: </w:t>
                                  </w:r>
                                  <w:hyperlink r:id="rId13" w:history="1">
                                    <w:r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6BCAA828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58A2087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5B2B492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26A1E5B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2BF645B8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21DD6C14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4687F2A3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87439F8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43739FDB" w14:textId="77777777" w:rsidR="00871B0B" w:rsidRDefault="00871B0B" w:rsidP="00871B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E7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8pt;margin-top:41.3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871B0B" w14:paraId="4DE0C85E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57A12776" w14:textId="77777777" w:rsidR="00871B0B" w:rsidRDefault="00871B0B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4711A0A" wp14:editId="7200C0D4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5C73B534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DFB75D6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12E48CCE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64FA6A30" w14:textId="77777777" w:rsidR="00871B0B" w:rsidRPr="0003624B" w:rsidRDefault="00871B0B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C8ABD8" w14:textId="77777777" w:rsidR="00871B0B" w:rsidRDefault="00871B0B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E7579B4" w14:textId="77777777" w:rsidR="00871B0B" w:rsidRPr="0009786A" w:rsidRDefault="00871B0B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do „Czasu misji”: </w:t>
                            </w:r>
                            <w:hyperlink r:id="rId15" w:history="1">
                              <w:r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6BCAA828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58A2087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5B2B492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26A1E5B6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2BF645B8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21DD6C14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4687F2A3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87439F8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43739FDB" w14:textId="77777777" w:rsidR="00871B0B" w:rsidRDefault="00871B0B" w:rsidP="00871B0B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0F46" w14:textId="77777777" w:rsidR="00D87C54" w:rsidRDefault="00D87C54" w:rsidP="00A820C9">
      <w:r>
        <w:separator/>
      </w:r>
    </w:p>
  </w:endnote>
  <w:endnote w:type="continuationSeparator" w:id="0">
    <w:p w14:paraId="549302EC" w14:textId="77777777" w:rsidR="00D87C54" w:rsidRDefault="00D87C5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08AF" w14:textId="77777777" w:rsidR="00D87C54" w:rsidRDefault="00D87C54" w:rsidP="00A820C9">
      <w:r>
        <w:separator/>
      </w:r>
    </w:p>
  </w:footnote>
  <w:footnote w:type="continuationSeparator" w:id="0">
    <w:p w14:paraId="79F90A7E" w14:textId="77777777" w:rsidR="00D87C54" w:rsidRDefault="00D87C5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67F" w14:textId="78B49C8F" w:rsidR="00386A9D" w:rsidRPr="00386A9D" w:rsidRDefault="00B2361E" w:rsidP="00386A9D">
    <w:pPr>
      <w:ind w:firstLine="142"/>
      <w:rPr>
        <w:rFonts w:ascii="Times New Roman" w:hAnsi="Times New Roman"/>
        <w:bCs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B4099E" w:rsidRPr="00D139F4">
      <w:rPr>
        <w:rFonts w:ascii="Times New Roman" w:hAnsi="Times New Roman"/>
        <w:bCs/>
        <w:sz w:val="16"/>
        <w:szCs w:val="16"/>
      </w:rPr>
      <w:t xml:space="preserve">Nina </w:t>
    </w:r>
    <w:proofErr w:type="spellStart"/>
    <w:r w:rsidR="00B4099E" w:rsidRPr="00D139F4">
      <w:rPr>
        <w:rFonts w:ascii="Times New Roman" w:hAnsi="Times New Roman"/>
        <w:bCs/>
        <w:sz w:val="16"/>
        <w:szCs w:val="16"/>
      </w:rPr>
      <w:t>Atcheson</w:t>
    </w:r>
    <w:proofErr w:type="spellEnd"/>
    <w:r w:rsidR="00B4099E" w:rsidRPr="00D139F4">
      <w:rPr>
        <w:rFonts w:ascii="Times New Roman" w:hAnsi="Times New Roman"/>
        <w:bCs/>
        <w:i/>
        <w:iCs/>
        <w:sz w:val="16"/>
        <w:szCs w:val="16"/>
      </w:rPr>
      <w:t xml:space="preserve"> Wzrastanie w więzi z Bogiem; </w:t>
    </w:r>
    <w:r w:rsidR="006A732E" w:rsidRPr="00660629">
      <w:rPr>
        <w:rFonts w:ascii="Times New Roman" w:hAnsi="Times New Roman"/>
        <w:bCs/>
        <w:sz w:val="16"/>
        <w:szCs w:val="16"/>
      </w:rPr>
      <w:t>L</w:t>
    </w:r>
    <w:r w:rsidR="00B4099E" w:rsidRPr="00660629">
      <w:rPr>
        <w:rFonts w:ascii="Times New Roman" w:hAnsi="Times New Roman"/>
        <w:bCs/>
        <w:sz w:val="16"/>
        <w:szCs w:val="16"/>
      </w:rPr>
      <w:t xml:space="preserve">ekcja </w:t>
    </w:r>
    <w:r w:rsidR="003F3E55">
      <w:rPr>
        <w:rFonts w:ascii="Times New Roman" w:hAnsi="Times New Roman"/>
        <w:bCs/>
        <w:sz w:val="16"/>
        <w:szCs w:val="16"/>
      </w:rPr>
      <w:t>1</w:t>
    </w:r>
    <w:r w:rsidR="004F133A">
      <w:rPr>
        <w:rFonts w:ascii="Times New Roman" w:hAnsi="Times New Roman"/>
        <w:bCs/>
        <w:sz w:val="16"/>
        <w:szCs w:val="16"/>
      </w:rPr>
      <w:t>2</w:t>
    </w:r>
    <w:r w:rsidR="00386A9D">
      <w:rPr>
        <w:rFonts w:ascii="Times New Roman" w:hAnsi="Times New Roman"/>
        <w:bCs/>
        <w:sz w:val="16"/>
        <w:szCs w:val="16"/>
      </w:rPr>
      <w:t xml:space="preserve">- </w:t>
    </w:r>
    <w:r w:rsidR="004F133A" w:rsidRPr="00071309">
      <w:rPr>
        <w:rFonts w:ascii="Times New Roman" w:hAnsi="Times New Roman"/>
        <w:bCs/>
        <w:i/>
        <w:iCs/>
        <w:sz w:val="16"/>
        <w:szCs w:val="16"/>
      </w:rPr>
      <w:t>Dzielenie się poznaniem Boga</w:t>
    </w: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5"/>
  </w:num>
  <w:num w:numId="2" w16cid:durableId="851649020">
    <w:abstractNumId w:val="2"/>
  </w:num>
  <w:num w:numId="3" w16cid:durableId="450590080">
    <w:abstractNumId w:val="4"/>
  </w:num>
  <w:num w:numId="4" w16cid:durableId="1040789304">
    <w:abstractNumId w:val="3"/>
  </w:num>
  <w:num w:numId="5" w16cid:durableId="260839062">
    <w:abstractNumId w:val="0"/>
  </w:num>
  <w:num w:numId="6" w16cid:durableId="30254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4E67"/>
    <w:rsid w:val="0001666C"/>
    <w:rsid w:val="0002114D"/>
    <w:rsid w:val="00021809"/>
    <w:rsid w:val="000221F7"/>
    <w:rsid w:val="00025090"/>
    <w:rsid w:val="00026501"/>
    <w:rsid w:val="00027C13"/>
    <w:rsid w:val="000303FF"/>
    <w:rsid w:val="000308F6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30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6D2A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B7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15E41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4C48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1ACB"/>
    <w:rsid w:val="001F21CF"/>
    <w:rsid w:val="001F3AB8"/>
    <w:rsid w:val="001F5154"/>
    <w:rsid w:val="001F7CCB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1FE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59E4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3A5E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AC9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476E0"/>
    <w:rsid w:val="00350868"/>
    <w:rsid w:val="00351ADA"/>
    <w:rsid w:val="003538D5"/>
    <w:rsid w:val="00353E2C"/>
    <w:rsid w:val="00354A8A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A9D"/>
    <w:rsid w:val="00386CDF"/>
    <w:rsid w:val="00386DF1"/>
    <w:rsid w:val="003875E0"/>
    <w:rsid w:val="00387A3F"/>
    <w:rsid w:val="00392AEE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0F2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3E55"/>
    <w:rsid w:val="003F6BDE"/>
    <w:rsid w:val="003F7123"/>
    <w:rsid w:val="00400415"/>
    <w:rsid w:val="00402AAC"/>
    <w:rsid w:val="00404868"/>
    <w:rsid w:val="00411F03"/>
    <w:rsid w:val="00413289"/>
    <w:rsid w:val="00415D20"/>
    <w:rsid w:val="00416C57"/>
    <w:rsid w:val="004170C3"/>
    <w:rsid w:val="004171A4"/>
    <w:rsid w:val="004229C6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049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578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133A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2CE9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46F3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6F4D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4EF3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2E9D"/>
    <w:rsid w:val="006538E0"/>
    <w:rsid w:val="006579C5"/>
    <w:rsid w:val="00660629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8618F"/>
    <w:rsid w:val="00690562"/>
    <w:rsid w:val="006911E7"/>
    <w:rsid w:val="00691340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32E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4195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46B8"/>
    <w:rsid w:val="00756829"/>
    <w:rsid w:val="0075720D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87D8B"/>
    <w:rsid w:val="007903E8"/>
    <w:rsid w:val="00792F72"/>
    <w:rsid w:val="0079345B"/>
    <w:rsid w:val="007934DA"/>
    <w:rsid w:val="00793567"/>
    <w:rsid w:val="0079785B"/>
    <w:rsid w:val="00797CD0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D7C16"/>
    <w:rsid w:val="007E091F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1BCF"/>
    <w:rsid w:val="008239C1"/>
    <w:rsid w:val="0082430E"/>
    <w:rsid w:val="008261CA"/>
    <w:rsid w:val="0083083D"/>
    <w:rsid w:val="00832F7A"/>
    <w:rsid w:val="00833977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1B0B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C25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1CF9"/>
    <w:rsid w:val="0094250F"/>
    <w:rsid w:val="00947D49"/>
    <w:rsid w:val="00952458"/>
    <w:rsid w:val="009532CC"/>
    <w:rsid w:val="00955DA8"/>
    <w:rsid w:val="00957870"/>
    <w:rsid w:val="00962B8E"/>
    <w:rsid w:val="00963369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4C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67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0A3"/>
    <w:rsid w:val="009E08DF"/>
    <w:rsid w:val="009E366D"/>
    <w:rsid w:val="009E37CC"/>
    <w:rsid w:val="009E3B12"/>
    <w:rsid w:val="009E4CF6"/>
    <w:rsid w:val="009E5208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3525"/>
    <w:rsid w:val="00A2390C"/>
    <w:rsid w:val="00A249C3"/>
    <w:rsid w:val="00A25E97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390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77D3D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E11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49D7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67F2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2BA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97279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8DF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2EA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1E01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106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4CDB"/>
    <w:rsid w:val="00D856A0"/>
    <w:rsid w:val="00D87C54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78D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39D3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28B5"/>
    <w:rsid w:val="00E932DD"/>
    <w:rsid w:val="00E93987"/>
    <w:rsid w:val="00E9518B"/>
    <w:rsid w:val="00E9550A"/>
    <w:rsid w:val="00E95C9D"/>
    <w:rsid w:val="00E95D3F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ADF"/>
    <w:rsid w:val="00F40C65"/>
    <w:rsid w:val="00F42A78"/>
    <w:rsid w:val="00F42B0D"/>
    <w:rsid w:val="00F4579C"/>
    <w:rsid w:val="00F47047"/>
    <w:rsid w:val="00F47192"/>
    <w:rsid w:val="00F4764F"/>
    <w:rsid w:val="00F47D2D"/>
    <w:rsid w:val="00F52F81"/>
    <w:rsid w:val="00F5322D"/>
    <w:rsid w:val="00F542EB"/>
    <w:rsid w:val="00F54F87"/>
    <w:rsid w:val="00F5613A"/>
    <w:rsid w:val="00F565A2"/>
    <w:rsid w:val="00F57B39"/>
    <w:rsid w:val="00F57D70"/>
    <w:rsid w:val="00F614DB"/>
    <w:rsid w:val="00F62D8D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BEF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6759"/>
    <w:rsid w:val="00FB6A43"/>
    <w:rsid w:val="00FB76D0"/>
    <w:rsid w:val="00FC280C"/>
    <w:rsid w:val="00FC33A0"/>
    <w:rsid w:val="00FC35F3"/>
    <w:rsid w:val="00FC3AD9"/>
    <w:rsid w:val="00FC503E"/>
    <w:rsid w:val="00FC6F71"/>
    <w:rsid w:val="00FD2E88"/>
    <w:rsid w:val="00FD3756"/>
    <w:rsid w:val="00FE03F9"/>
    <w:rsid w:val="00FE6DE2"/>
    <w:rsid w:val="00FF1219"/>
    <w:rsid w:val="00FF16A0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2026-03-22T15:44:00Z</cp:lastPrinted>
  <dcterms:created xsi:type="dcterms:W3CDTF">2026-03-22T15:47:00Z</dcterms:created>
  <dcterms:modified xsi:type="dcterms:W3CDTF">2026-03-22T16:17:00Z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