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7A5D973D"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0C12BF">
        <w:rPr>
          <w:rFonts w:ascii="Times New Roman" w:hAnsi="Times New Roman"/>
          <w:sz w:val="20"/>
        </w:rPr>
        <w:t>1</w:t>
      </w:r>
      <w:r w:rsidR="00CA0D80">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2F5139">
        <w:rPr>
          <w:rFonts w:ascii="Times New Roman" w:hAnsi="Times New Roman"/>
          <w:sz w:val="20"/>
        </w:rPr>
        <w:tab/>
      </w:r>
      <w:r w:rsidR="00681D21">
        <w:rPr>
          <w:rFonts w:ascii="Times New Roman" w:hAnsi="Times New Roman"/>
          <w:sz w:val="20"/>
        </w:rPr>
        <w:tab/>
      </w:r>
      <w:r w:rsidR="00771228">
        <w:rPr>
          <w:rFonts w:ascii="Times New Roman" w:hAnsi="Times New Roman"/>
          <w:sz w:val="20"/>
        </w:rPr>
        <w:t xml:space="preserve">       </w:t>
      </w:r>
      <w:r w:rsidR="00CA0D80">
        <w:rPr>
          <w:rFonts w:ascii="Times New Roman" w:hAnsi="Times New Roman"/>
          <w:sz w:val="20"/>
        </w:rPr>
        <w:t>21</w:t>
      </w:r>
      <w:r w:rsidR="00274925">
        <w:rPr>
          <w:rFonts w:ascii="Times New Roman" w:hAnsi="Times New Roman"/>
          <w:sz w:val="20"/>
        </w:rPr>
        <w:t xml:space="preserve"> </w:t>
      </w:r>
      <w:r w:rsidR="000C12BF">
        <w:rPr>
          <w:rFonts w:ascii="Times New Roman" w:hAnsi="Times New Roman"/>
          <w:sz w:val="20"/>
        </w:rPr>
        <w:t>marca</w:t>
      </w:r>
    </w:p>
    <w:p w14:paraId="2402639D" w14:textId="77777777" w:rsidR="00771228" w:rsidRDefault="00771228" w:rsidP="00964D30">
      <w:pPr>
        <w:ind w:firstLine="0"/>
        <w:jc w:val="center"/>
        <w:rPr>
          <w:rFonts w:ascii="Times New Roman" w:hAnsi="Times New Roman"/>
          <w:b/>
          <w:bCs/>
          <w:sz w:val="28"/>
          <w:szCs w:val="28"/>
        </w:rPr>
      </w:pPr>
    </w:p>
    <w:p w14:paraId="44419BFB" w14:textId="4B983A05" w:rsidR="000A2359" w:rsidRPr="000A2359" w:rsidRDefault="00A3677A" w:rsidP="00964D30">
      <w:pPr>
        <w:ind w:firstLine="0"/>
        <w:jc w:val="center"/>
        <w:rPr>
          <w:rFonts w:ascii="Times New Roman" w:hAnsi="Times New Roman"/>
          <w:sz w:val="28"/>
          <w:szCs w:val="28"/>
        </w:rPr>
      </w:pPr>
      <w:r>
        <w:rPr>
          <w:rFonts w:ascii="Times New Roman" w:hAnsi="Times New Roman"/>
          <w:b/>
          <w:bCs/>
          <w:sz w:val="28"/>
          <w:szCs w:val="28"/>
        </w:rPr>
        <w:t xml:space="preserve">ŻYCIE </w:t>
      </w:r>
      <w:r w:rsidR="00CA0D80">
        <w:rPr>
          <w:rFonts w:ascii="Times New Roman" w:hAnsi="Times New Roman"/>
          <w:b/>
          <w:bCs/>
          <w:sz w:val="28"/>
          <w:szCs w:val="28"/>
        </w:rPr>
        <w:t>WE WSPÓLNOCIE</w:t>
      </w:r>
      <w:r>
        <w:rPr>
          <w:rFonts w:ascii="Times New Roman" w:hAnsi="Times New Roman"/>
          <w:b/>
          <w:bCs/>
          <w:sz w:val="28"/>
          <w:szCs w:val="28"/>
        </w:rPr>
        <w:t xml:space="preserve"> </w:t>
      </w:r>
    </w:p>
    <w:p w14:paraId="353B962A" w14:textId="77777777" w:rsidR="00567956" w:rsidRPr="00DF4954" w:rsidRDefault="00567956" w:rsidP="00567956">
      <w:pPr>
        <w:ind w:firstLine="0"/>
        <w:rPr>
          <w:rFonts w:ascii="Times New Roman" w:hAnsi="Times New Roman"/>
          <w:sz w:val="20"/>
        </w:rPr>
      </w:pPr>
    </w:p>
    <w:p w14:paraId="128B2720" w14:textId="77777777" w:rsidR="00292C28" w:rsidRPr="00DF4954" w:rsidRDefault="00292C28" w:rsidP="00292C28">
      <w:pPr>
        <w:ind w:firstLine="0"/>
        <w:rPr>
          <w:rFonts w:ascii="Times New Roman" w:hAnsi="Times New Roman"/>
          <w:iCs/>
          <w:sz w:val="20"/>
        </w:rPr>
      </w:pPr>
      <w:r w:rsidRPr="00DF4954">
        <w:rPr>
          <w:rFonts w:ascii="Times New Roman" w:hAnsi="Times New Roman"/>
          <w:b/>
          <w:bCs/>
          <w:sz w:val="20"/>
        </w:rPr>
        <w:t xml:space="preserve">Tekst przewodni: </w:t>
      </w:r>
      <w:r w:rsidRPr="00DF4954">
        <w:rPr>
          <w:rFonts w:ascii="Times New Roman" w:hAnsi="Times New Roman"/>
          <w:iCs/>
          <w:sz w:val="20"/>
        </w:rPr>
        <w:t>Kol 4,6.</w:t>
      </w:r>
    </w:p>
    <w:p w14:paraId="7F68AB25" w14:textId="77777777" w:rsidR="00292C28" w:rsidRPr="00DF4954" w:rsidRDefault="00292C28" w:rsidP="00292C28">
      <w:pPr>
        <w:ind w:firstLine="0"/>
        <w:rPr>
          <w:rFonts w:ascii="Times New Roman" w:hAnsi="Times New Roman"/>
          <w:b/>
          <w:bCs/>
          <w:sz w:val="20"/>
        </w:rPr>
      </w:pPr>
    </w:p>
    <w:p w14:paraId="6D7AB74E" w14:textId="77777777" w:rsidR="00292C28" w:rsidRPr="00DF4954" w:rsidRDefault="00292C28" w:rsidP="00292C28">
      <w:pPr>
        <w:ind w:firstLine="0"/>
        <w:rPr>
          <w:rFonts w:ascii="Times New Roman" w:hAnsi="Times New Roman"/>
          <w:iCs/>
          <w:sz w:val="20"/>
        </w:rPr>
      </w:pPr>
      <w:r w:rsidRPr="00DF4954">
        <w:rPr>
          <w:rFonts w:ascii="Times New Roman" w:hAnsi="Times New Roman"/>
          <w:b/>
          <w:bCs/>
          <w:sz w:val="20"/>
        </w:rPr>
        <w:t xml:space="preserve">Zakres studium: </w:t>
      </w:r>
      <w:r w:rsidRPr="00DF4954">
        <w:rPr>
          <w:rFonts w:ascii="Times New Roman" w:hAnsi="Times New Roman"/>
          <w:iCs/>
          <w:sz w:val="20"/>
        </w:rPr>
        <w:t>Kol 3,18-4,6.</w:t>
      </w:r>
    </w:p>
    <w:p w14:paraId="17D717C3" w14:textId="77777777" w:rsidR="00292C28" w:rsidRPr="00DF4954" w:rsidRDefault="00292C28" w:rsidP="00292C28">
      <w:pPr>
        <w:ind w:firstLine="0"/>
        <w:rPr>
          <w:rFonts w:ascii="Times New Roman" w:hAnsi="Times New Roman"/>
          <w:sz w:val="20"/>
        </w:rPr>
      </w:pPr>
    </w:p>
    <w:p w14:paraId="31B74106" w14:textId="77777777" w:rsidR="00292C28" w:rsidRPr="00DF4954" w:rsidRDefault="00292C28" w:rsidP="00292C28">
      <w:pPr>
        <w:ind w:firstLine="0"/>
        <w:rPr>
          <w:rFonts w:ascii="Times New Roman" w:hAnsi="Times New Roman"/>
          <w:sz w:val="20"/>
        </w:rPr>
      </w:pPr>
      <w:r w:rsidRPr="00DF4954">
        <w:rPr>
          <w:rFonts w:ascii="Times New Roman" w:hAnsi="Times New Roman"/>
          <w:b/>
          <w:sz w:val="20"/>
        </w:rPr>
        <w:t>Część I: Przegląd</w:t>
      </w:r>
    </w:p>
    <w:p w14:paraId="5E464AF6" w14:textId="216A9F0E" w:rsidR="00292C28" w:rsidRPr="00DF4954" w:rsidRDefault="00292C28" w:rsidP="00292C28">
      <w:pPr>
        <w:rPr>
          <w:rFonts w:ascii="Times New Roman" w:hAnsi="Times New Roman"/>
          <w:sz w:val="20"/>
        </w:rPr>
      </w:pPr>
      <w:r w:rsidRPr="00DF4954">
        <w:rPr>
          <w:rFonts w:ascii="Times New Roman" w:hAnsi="Times New Roman"/>
          <w:sz w:val="20"/>
        </w:rPr>
        <w:t>Kol 3,18-41 zawiera szereg zasad postępowania w chrześcijańskim domu. Paweł opisuje, jak mąż i żona, rodzice i dzieci oraz panowie i niewolnicy powinni odnosić się do siebie nawzajem w świetle przesłania ewangelii.</w:t>
      </w:r>
      <w:r w:rsidRPr="00DF4954">
        <w:rPr>
          <w:rFonts w:ascii="Times New Roman" w:hAnsi="Times New Roman"/>
          <w:b/>
          <w:bCs/>
          <w:sz w:val="20"/>
        </w:rPr>
        <w:t xml:space="preserve"> </w:t>
      </w:r>
      <w:r w:rsidRPr="00DF4954">
        <w:rPr>
          <w:rFonts w:ascii="Times New Roman" w:hAnsi="Times New Roman"/>
          <w:sz w:val="20"/>
        </w:rPr>
        <w:t>Jak się przekonamy, Paweł nie jest jednostronny w swojej dyskusji. Ma konkretne instrukcje dla osób z każdej z</w:t>
      </w:r>
      <w:r w:rsidR="006C095C">
        <w:rPr>
          <w:rFonts w:ascii="Times New Roman" w:hAnsi="Times New Roman"/>
          <w:sz w:val="20"/>
        </w:rPr>
        <w:t> </w:t>
      </w:r>
      <w:r w:rsidRPr="00DF4954">
        <w:rPr>
          <w:rFonts w:ascii="Times New Roman" w:hAnsi="Times New Roman"/>
          <w:sz w:val="20"/>
        </w:rPr>
        <w:t xml:space="preserve">tych grup i oczekuje, że będą one wypełniać swoje obowiązki stosownie do ich wierności wobec Boga. Zatem żona ma być uległa mężowi, „jak przystoi w Panu” </w:t>
      </w:r>
      <w:r w:rsidRPr="00292C28">
        <w:rPr>
          <w:rFonts w:ascii="Times New Roman" w:hAnsi="Times New Roman"/>
          <w:iCs/>
          <w:sz w:val="20"/>
        </w:rPr>
        <w:t>(Kol 3,18)</w:t>
      </w:r>
      <w:r w:rsidRPr="00DF4954">
        <w:rPr>
          <w:rFonts w:ascii="Times New Roman" w:hAnsi="Times New Roman"/>
          <w:sz w:val="20"/>
        </w:rPr>
        <w:t>. Dzieci mają być posłuszne rodzicom, gdyż „</w:t>
      </w:r>
      <w:r w:rsidRPr="00DF4954">
        <w:rPr>
          <w:rFonts w:ascii="Times New Roman" w:hAnsi="Times New Roman"/>
          <w:color w:val="000000"/>
          <w:sz w:val="20"/>
        </w:rPr>
        <w:t>Pan ma w tym upodobanie</w:t>
      </w:r>
      <w:r w:rsidRPr="00DF4954">
        <w:rPr>
          <w:rFonts w:ascii="Times New Roman" w:hAnsi="Times New Roman"/>
          <w:sz w:val="20"/>
        </w:rPr>
        <w:t xml:space="preserve">” </w:t>
      </w:r>
      <w:r w:rsidRPr="00292C28">
        <w:rPr>
          <w:rFonts w:ascii="Times New Roman" w:hAnsi="Times New Roman"/>
          <w:iCs/>
          <w:sz w:val="20"/>
        </w:rPr>
        <w:t>(Kol 3,20)</w:t>
      </w:r>
      <w:r w:rsidRPr="00DF4954">
        <w:rPr>
          <w:rFonts w:ascii="Times New Roman" w:hAnsi="Times New Roman"/>
          <w:sz w:val="20"/>
        </w:rPr>
        <w:t>. Niewolnicy mają być posłuszni swoim „</w:t>
      </w:r>
      <w:r w:rsidRPr="00DF4954">
        <w:rPr>
          <w:rFonts w:ascii="Times New Roman" w:hAnsi="Times New Roman"/>
          <w:color w:val="000000"/>
          <w:sz w:val="20"/>
        </w:rPr>
        <w:t>ziemskim panom (...) jako ci, którzy się boją Pana</w:t>
      </w:r>
      <w:r w:rsidRPr="00DF4954">
        <w:rPr>
          <w:rFonts w:ascii="Times New Roman" w:hAnsi="Times New Roman"/>
          <w:sz w:val="20"/>
        </w:rPr>
        <w:t xml:space="preserve">” </w:t>
      </w:r>
      <w:r w:rsidRPr="00292C28">
        <w:rPr>
          <w:rFonts w:ascii="Times New Roman" w:hAnsi="Times New Roman"/>
          <w:iCs/>
          <w:sz w:val="20"/>
        </w:rPr>
        <w:t>(Kol 3,22)</w:t>
      </w:r>
      <w:r w:rsidRPr="00DF4954">
        <w:rPr>
          <w:rFonts w:ascii="Times New Roman" w:hAnsi="Times New Roman"/>
          <w:sz w:val="20"/>
        </w:rPr>
        <w:t>.</w:t>
      </w:r>
    </w:p>
    <w:p w14:paraId="49B699A8" w14:textId="77777777" w:rsidR="00292C28" w:rsidRPr="00DF4954" w:rsidRDefault="00292C28" w:rsidP="00292C28">
      <w:pPr>
        <w:rPr>
          <w:rFonts w:ascii="Times New Roman" w:hAnsi="Times New Roman"/>
          <w:sz w:val="20"/>
        </w:rPr>
      </w:pPr>
      <w:r w:rsidRPr="00DF4954">
        <w:rPr>
          <w:rFonts w:ascii="Times New Roman" w:hAnsi="Times New Roman"/>
          <w:sz w:val="20"/>
        </w:rPr>
        <w:t>Co ciekawe, „w każdej kategorii strona postrzegana typowo jako słabsza jest wymieniona jako pierwsza. Instrukcje dla słabszej strony są wyraziście połączone w pary z instrukcjami dla silniejszej strony. Paweł wzywa silniejszych, by nie nadużywali swojej władzy i siły, ale używali ich mądrze. To pozwoli słabszym chętniej poddawać się ich autorytetowi” (</w:t>
      </w:r>
      <w:r w:rsidRPr="00292C28">
        <w:rPr>
          <w:rFonts w:ascii="Times New Roman" w:hAnsi="Times New Roman"/>
          <w:sz w:val="20"/>
        </w:rPr>
        <w:t xml:space="preserve">Douglas </w:t>
      </w:r>
      <w:proofErr w:type="spellStart"/>
      <w:r w:rsidRPr="00292C28">
        <w:rPr>
          <w:rFonts w:ascii="Times New Roman" w:hAnsi="Times New Roman"/>
          <w:sz w:val="20"/>
        </w:rPr>
        <w:t>Mangum</w:t>
      </w:r>
      <w:proofErr w:type="spellEnd"/>
      <w:r w:rsidRPr="00292C28">
        <w:rPr>
          <w:rFonts w:ascii="Times New Roman" w:hAnsi="Times New Roman"/>
          <w:sz w:val="20"/>
        </w:rPr>
        <w:t xml:space="preserve">, red., </w:t>
      </w:r>
      <w:r w:rsidRPr="00292C28">
        <w:rPr>
          <w:rFonts w:ascii="Times New Roman" w:hAnsi="Times New Roman"/>
          <w:i/>
          <w:sz w:val="20"/>
        </w:rPr>
        <w:t>The Christian Home ([Col.]3,18</w:t>
      </w:r>
      <w:r w:rsidRPr="00292C28">
        <w:rPr>
          <w:rFonts w:ascii="Times New Roman" w:hAnsi="Times New Roman"/>
          <w:i/>
          <w:iCs/>
          <w:sz w:val="20"/>
        </w:rPr>
        <w:t>-</w:t>
      </w:r>
      <w:r w:rsidRPr="00292C28">
        <w:rPr>
          <w:rFonts w:ascii="Times New Roman" w:hAnsi="Times New Roman"/>
          <w:i/>
          <w:sz w:val="20"/>
        </w:rPr>
        <w:t>4,1)</w:t>
      </w:r>
      <w:r w:rsidRPr="00292C28">
        <w:rPr>
          <w:rFonts w:ascii="Times New Roman" w:hAnsi="Times New Roman"/>
          <w:sz w:val="20"/>
        </w:rPr>
        <w:t xml:space="preserve">, </w:t>
      </w:r>
      <w:proofErr w:type="spellStart"/>
      <w:r w:rsidRPr="00292C28">
        <w:rPr>
          <w:rFonts w:ascii="Times New Roman" w:hAnsi="Times New Roman"/>
          <w:i/>
          <w:iCs/>
          <w:sz w:val="20"/>
        </w:rPr>
        <w:t>Lexham</w:t>
      </w:r>
      <w:proofErr w:type="spellEnd"/>
      <w:r w:rsidRPr="00292C28">
        <w:rPr>
          <w:rFonts w:ascii="Times New Roman" w:hAnsi="Times New Roman"/>
          <w:i/>
          <w:iCs/>
          <w:sz w:val="20"/>
        </w:rPr>
        <w:t xml:space="preserve"> </w:t>
      </w:r>
      <w:proofErr w:type="spellStart"/>
      <w:r w:rsidRPr="00292C28">
        <w:rPr>
          <w:rFonts w:ascii="Times New Roman" w:hAnsi="Times New Roman"/>
          <w:i/>
          <w:iCs/>
          <w:sz w:val="20"/>
        </w:rPr>
        <w:t>Context</w:t>
      </w:r>
      <w:proofErr w:type="spellEnd"/>
      <w:r w:rsidRPr="00292C28">
        <w:rPr>
          <w:rFonts w:ascii="Times New Roman" w:hAnsi="Times New Roman"/>
          <w:i/>
          <w:iCs/>
          <w:sz w:val="20"/>
        </w:rPr>
        <w:t xml:space="preserve"> </w:t>
      </w:r>
      <w:proofErr w:type="spellStart"/>
      <w:r w:rsidRPr="00292C28">
        <w:rPr>
          <w:rFonts w:ascii="Times New Roman" w:hAnsi="Times New Roman"/>
          <w:i/>
          <w:iCs/>
          <w:sz w:val="20"/>
        </w:rPr>
        <w:t>Commentary</w:t>
      </w:r>
      <w:proofErr w:type="spellEnd"/>
      <w:r w:rsidRPr="00292C28">
        <w:rPr>
          <w:rFonts w:ascii="Times New Roman" w:hAnsi="Times New Roman"/>
          <w:i/>
          <w:iCs/>
          <w:sz w:val="20"/>
        </w:rPr>
        <w:t>: New Testament</w:t>
      </w:r>
      <w:r w:rsidRPr="00292C28">
        <w:rPr>
          <w:rFonts w:ascii="Times New Roman" w:hAnsi="Times New Roman"/>
          <w:sz w:val="20"/>
        </w:rPr>
        <w:t xml:space="preserve">, </w:t>
      </w:r>
      <w:proofErr w:type="spellStart"/>
      <w:r w:rsidRPr="00292C28">
        <w:rPr>
          <w:rFonts w:ascii="Times New Roman" w:hAnsi="Times New Roman"/>
          <w:sz w:val="20"/>
        </w:rPr>
        <w:t>Bellingham</w:t>
      </w:r>
      <w:proofErr w:type="spellEnd"/>
      <w:r w:rsidRPr="00292C28">
        <w:rPr>
          <w:rFonts w:ascii="Times New Roman" w:hAnsi="Times New Roman"/>
          <w:sz w:val="20"/>
        </w:rPr>
        <w:t xml:space="preserve"> 2020</w:t>
      </w:r>
      <w:r w:rsidRPr="00DF4954">
        <w:rPr>
          <w:rFonts w:ascii="Times New Roman" w:hAnsi="Times New Roman"/>
          <w:sz w:val="20"/>
        </w:rPr>
        <w:t>). Po odniesieniu się do tych zagadnień Paweł kieruje uwagę na szczególne napomnienia dotyczące zewnętrznego wpływu, jaki wywierają wierzący na bliźnich przez modlitwę, mądrość i właściwą mowę w celu przedstawiania swojej wiary.</w:t>
      </w:r>
    </w:p>
    <w:p w14:paraId="7D319725" w14:textId="77777777" w:rsidR="00292C28" w:rsidRPr="00DF4954" w:rsidRDefault="00292C28" w:rsidP="00292C28">
      <w:pPr>
        <w:rPr>
          <w:rFonts w:ascii="Times New Roman" w:hAnsi="Times New Roman"/>
          <w:sz w:val="20"/>
        </w:rPr>
      </w:pPr>
      <w:r w:rsidRPr="00DF4954">
        <w:rPr>
          <w:rFonts w:ascii="Times New Roman" w:hAnsi="Times New Roman"/>
          <w:sz w:val="20"/>
        </w:rPr>
        <w:t>Ta lekcja podkreśla dwa zasadnicze tematy:</w:t>
      </w:r>
    </w:p>
    <w:p w14:paraId="728073D4" w14:textId="77777777" w:rsidR="00292C28" w:rsidRPr="00DF4954" w:rsidRDefault="00292C28" w:rsidP="00292C28">
      <w:pPr>
        <w:rPr>
          <w:rFonts w:ascii="Times New Roman" w:hAnsi="Times New Roman"/>
          <w:sz w:val="20"/>
        </w:rPr>
      </w:pPr>
      <w:r w:rsidRPr="00DF4954">
        <w:rPr>
          <w:rFonts w:ascii="Times New Roman" w:hAnsi="Times New Roman"/>
          <w:sz w:val="20"/>
        </w:rPr>
        <w:t>1. Biblijne zasady dotyczące rodziny i zależności w miejscu pracy.</w:t>
      </w:r>
    </w:p>
    <w:p w14:paraId="44E882ED" w14:textId="77777777" w:rsidR="00292C28" w:rsidRPr="00DF4954" w:rsidRDefault="00292C28" w:rsidP="00292C28">
      <w:pPr>
        <w:rPr>
          <w:rFonts w:ascii="Times New Roman" w:hAnsi="Times New Roman"/>
          <w:sz w:val="20"/>
        </w:rPr>
      </w:pPr>
      <w:r w:rsidRPr="00DF4954">
        <w:rPr>
          <w:rFonts w:ascii="Times New Roman" w:hAnsi="Times New Roman"/>
          <w:sz w:val="20"/>
        </w:rPr>
        <w:t>2. Instrukcje dotyczące czujności w modlitwie, mądrego postępowania i właściwej mowy.</w:t>
      </w:r>
    </w:p>
    <w:p w14:paraId="26F3A221" w14:textId="77777777" w:rsidR="00292C28" w:rsidRPr="00DF4954" w:rsidRDefault="00292C28" w:rsidP="00292C28">
      <w:pPr>
        <w:rPr>
          <w:rFonts w:ascii="Times New Roman" w:hAnsi="Times New Roman"/>
          <w:sz w:val="20"/>
        </w:rPr>
      </w:pPr>
    </w:p>
    <w:p w14:paraId="6B9F9245" w14:textId="77777777" w:rsidR="00292C28" w:rsidRPr="00DF4954" w:rsidRDefault="00292C28" w:rsidP="00292C28">
      <w:pPr>
        <w:rPr>
          <w:rFonts w:ascii="Times New Roman" w:hAnsi="Times New Roman"/>
          <w:sz w:val="20"/>
        </w:rPr>
      </w:pPr>
      <w:r w:rsidRPr="00DF4954">
        <w:rPr>
          <w:rFonts w:ascii="Times New Roman" w:hAnsi="Times New Roman"/>
          <w:b/>
          <w:sz w:val="20"/>
        </w:rPr>
        <w:t>Część II: Komentarz</w:t>
      </w:r>
    </w:p>
    <w:p w14:paraId="63BB4971" w14:textId="77777777" w:rsidR="00292C28" w:rsidRPr="00DF4954" w:rsidRDefault="00292C28" w:rsidP="00292C28">
      <w:pPr>
        <w:rPr>
          <w:rFonts w:ascii="Times New Roman" w:hAnsi="Times New Roman"/>
          <w:sz w:val="20"/>
        </w:rPr>
      </w:pPr>
    </w:p>
    <w:p w14:paraId="22FD4EF1" w14:textId="77777777" w:rsidR="00292C28" w:rsidRPr="00DF4954" w:rsidRDefault="00292C28" w:rsidP="00292C28">
      <w:pPr>
        <w:rPr>
          <w:rFonts w:ascii="Times New Roman" w:hAnsi="Times New Roman"/>
          <w:bCs/>
          <w:sz w:val="20"/>
        </w:rPr>
      </w:pPr>
      <w:r w:rsidRPr="00DF4954">
        <w:rPr>
          <w:rFonts w:ascii="Times New Roman" w:hAnsi="Times New Roman"/>
          <w:b/>
          <w:sz w:val="20"/>
        </w:rPr>
        <w:t>Biblijne zasady więzi rodzinnych i zależności w miejscu pracy</w:t>
      </w:r>
    </w:p>
    <w:p w14:paraId="6ACA33B0" w14:textId="3BB58181" w:rsidR="00292C28" w:rsidRPr="00DF4954" w:rsidRDefault="00292C28" w:rsidP="00292C28">
      <w:pPr>
        <w:rPr>
          <w:rFonts w:ascii="Times New Roman" w:hAnsi="Times New Roman"/>
          <w:bCs/>
          <w:sz w:val="20"/>
        </w:rPr>
      </w:pPr>
      <w:r w:rsidRPr="00DF4954">
        <w:rPr>
          <w:rFonts w:ascii="Times New Roman" w:hAnsi="Times New Roman"/>
          <w:bCs/>
          <w:sz w:val="20"/>
        </w:rPr>
        <w:t>W Kol 3,18-4,1 Paweł odnosi się do trzech par ludzkich więzi i podaje specjalne napomnienia dla każdej z</w:t>
      </w:r>
      <w:r w:rsidR="006C095C">
        <w:rPr>
          <w:rFonts w:ascii="Times New Roman" w:hAnsi="Times New Roman"/>
          <w:bCs/>
          <w:sz w:val="20"/>
        </w:rPr>
        <w:t> </w:t>
      </w:r>
      <w:r w:rsidRPr="00DF4954">
        <w:rPr>
          <w:rFonts w:ascii="Times New Roman" w:hAnsi="Times New Roman"/>
          <w:bCs/>
          <w:sz w:val="20"/>
        </w:rPr>
        <w:t xml:space="preserve">nich. Co ważne, pierwsza z nich to żona i mąż. Taka kolejność nie jest przypadkowa, gdyż Paweł pragnie podkreślić, że małżeństwo jest podstawą wszystkich innych typów więzi międzyludzkich. Związek między mężem i żoną w małżeństwie jest tak ważną kwestią, iż Paweł kilka razy nawiązuje do niego w swoich listach </w:t>
      </w:r>
      <w:r w:rsidRPr="00292C28">
        <w:rPr>
          <w:rFonts w:ascii="Times New Roman" w:hAnsi="Times New Roman"/>
          <w:iCs/>
          <w:sz w:val="20"/>
        </w:rPr>
        <w:t>(1 Kor 7,1-7.27-31; 11,3; Ef 5,21-33)</w:t>
      </w:r>
      <w:r w:rsidRPr="00DF4954">
        <w:rPr>
          <w:rFonts w:ascii="Times New Roman" w:hAnsi="Times New Roman"/>
          <w:bCs/>
          <w:sz w:val="20"/>
        </w:rPr>
        <w:t>.</w:t>
      </w:r>
    </w:p>
    <w:p w14:paraId="6A2DD35B" w14:textId="77777777" w:rsidR="00292C28" w:rsidRPr="00DF4954" w:rsidRDefault="00292C28" w:rsidP="00292C28">
      <w:pPr>
        <w:rPr>
          <w:rFonts w:ascii="Times New Roman" w:hAnsi="Times New Roman"/>
          <w:bCs/>
          <w:sz w:val="20"/>
        </w:rPr>
      </w:pPr>
    </w:p>
    <w:p w14:paraId="7B1243F7" w14:textId="77777777" w:rsidR="00292C28" w:rsidRPr="00DF4954" w:rsidRDefault="00292C28" w:rsidP="00292C28">
      <w:pPr>
        <w:rPr>
          <w:rFonts w:ascii="Times New Roman" w:hAnsi="Times New Roman"/>
          <w:bCs/>
          <w:sz w:val="20"/>
        </w:rPr>
      </w:pPr>
      <w:r w:rsidRPr="00DF4954">
        <w:rPr>
          <w:rFonts w:ascii="Times New Roman" w:hAnsi="Times New Roman"/>
          <w:b/>
          <w:sz w:val="20"/>
        </w:rPr>
        <w:t>Więzi między żoną i mężem</w:t>
      </w:r>
    </w:p>
    <w:p w14:paraId="06C648E1" w14:textId="77777777" w:rsidR="00292C28" w:rsidRPr="00DF4954" w:rsidRDefault="00292C28" w:rsidP="00292C28">
      <w:pPr>
        <w:rPr>
          <w:rFonts w:ascii="Times New Roman" w:hAnsi="Times New Roman"/>
          <w:bCs/>
          <w:sz w:val="20"/>
        </w:rPr>
      </w:pPr>
      <w:r w:rsidRPr="00DF4954">
        <w:rPr>
          <w:rFonts w:ascii="Times New Roman" w:hAnsi="Times New Roman"/>
          <w:bCs/>
          <w:sz w:val="20"/>
        </w:rPr>
        <w:t xml:space="preserve">Nakaz Pawła, by żona była uległa wobec męża </w:t>
      </w:r>
      <w:r w:rsidRPr="00292C28">
        <w:rPr>
          <w:rFonts w:ascii="Times New Roman" w:hAnsi="Times New Roman"/>
          <w:iCs/>
          <w:sz w:val="20"/>
        </w:rPr>
        <w:t>(Kol 3,18)</w:t>
      </w:r>
      <w:r w:rsidRPr="00DF4954">
        <w:rPr>
          <w:rFonts w:ascii="Times New Roman" w:hAnsi="Times New Roman"/>
          <w:bCs/>
          <w:sz w:val="20"/>
        </w:rPr>
        <w:t>, stanowi od wieków przedmiot dyskusji i debat. Paralelny fragment w Ef 5,22 jest niemal identyczny: „</w:t>
      </w:r>
      <w:r w:rsidRPr="00DF4954">
        <w:rPr>
          <w:rFonts w:ascii="Times New Roman" w:hAnsi="Times New Roman"/>
          <w:color w:val="000000"/>
          <w:sz w:val="20"/>
        </w:rPr>
        <w:t>Żony, bądźcie uległe mężom swoim jak Panu</w:t>
      </w:r>
      <w:r w:rsidRPr="00DF4954">
        <w:rPr>
          <w:rFonts w:ascii="Times New Roman" w:hAnsi="Times New Roman"/>
          <w:bCs/>
          <w:sz w:val="20"/>
        </w:rPr>
        <w:t xml:space="preserve">”. Jednak wcześniej Paweł mówi: „[Ulegajcie] </w:t>
      </w:r>
      <w:r w:rsidRPr="00DF4954">
        <w:rPr>
          <w:rFonts w:ascii="Times New Roman" w:hAnsi="Times New Roman"/>
          <w:color w:val="000000"/>
          <w:sz w:val="20"/>
        </w:rPr>
        <w:t>jedni drugim w bojaźni Chrystusowej</w:t>
      </w:r>
      <w:r w:rsidRPr="00DF4954">
        <w:rPr>
          <w:rFonts w:ascii="Times New Roman" w:hAnsi="Times New Roman"/>
          <w:bCs/>
          <w:sz w:val="20"/>
        </w:rPr>
        <w:t xml:space="preserve">” </w:t>
      </w:r>
      <w:r w:rsidRPr="00292C28">
        <w:rPr>
          <w:rFonts w:ascii="Times New Roman" w:hAnsi="Times New Roman"/>
          <w:iCs/>
          <w:sz w:val="20"/>
        </w:rPr>
        <w:t>(Ef 5,21)</w:t>
      </w:r>
      <w:r w:rsidRPr="00DF4954">
        <w:rPr>
          <w:rFonts w:ascii="Times New Roman" w:hAnsi="Times New Roman"/>
          <w:bCs/>
          <w:sz w:val="20"/>
        </w:rPr>
        <w:t xml:space="preserve">. Wyrażenie „bądźcie uległe” w Ef 5,22 nie występuje w oryginale greckim, ale jest dodane na podstawie Ef 5,21. Oryginalny tekst wyraźnie sugeruje, że Ef 5,22 to werset ściśle powiązany z Ef 5,21, a zatem powinien być interpretowany w jego kontekście. Zatem nie tylko żona ma być uległa wobec męża, ale także mąż wobec żony „w bojaźni Chrystusowej” </w:t>
      </w:r>
      <w:r w:rsidRPr="00292C28">
        <w:rPr>
          <w:rFonts w:ascii="Times New Roman" w:hAnsi="Times New Roman"/>
          <w:iCs/>
          <w:sz w:val="20"/>
        </w:rPr>
        <w:t>(Ef 5,21)</w:t>
      </w:r>
      <w:r w:rsidRPr="00DF4954">
        <w:rPr>
          <w:rFonts w:ascii="Times New Roman" w:hAnsi="Times New Roman"/>
          <w:bCs/>
          <w:sz w:val="20"/>
        </w:rPr>
        <w:t>.</w:t>
      </w:r>
    </w:p>
    <w:p w14:paraId="7FE693CF" w14:textId="5CDEF066" w:rsidR="00292C28" w:rsidRPr="00DF4954" w:rsidRDefault="00292C28" w:rsidP="00292C28">
      <w:pPr>
        <w:rPr>
          <w:rFonts w:ascii="Times New Roman" w:hAnsi="Times New Roman"/>
          <w:bCs/>
          <w:sz w:val="20"/>
        </w:rPr>
      </w:pPr>
      <w:r w:rsidRPr="00DF4954">
        <w:rPr>
          <w:rFonts w:ascii="Times New Roman" w:hAnsi="Times New Roman"/>
          <w:bCs/>
          <w:sz w:val="20"/>
        </w:rPr>
        <w:t>Nakaz Pawła, by żona była uległa mężowi, musi być interpretowany jako element wzajemnej uległości, a</w:t>
      </w:r>
      <w:r w:rsidR="006C095C">
        <w:rPr>
          <w:rFonts w:ascii="Times New Roman" w:hAnsi="Times New Roman"/>
          <w:bCs/>
          <w:sz w:val="20"/>
        </w:rPr>
        <w:t> </w:t>
      </w:r>
      <w:r w:rsidRPr="00DF4954">
        <w:rPr>
          <w:rFonts w:ascii="Times New Roman" w:hAnsi="Times New Roman"/>
          <w:bCs/>
          <w:sz w:val="20"/>
        </w:rPr>
        <w:t>nie jako dowód rzekomej niższości kobiety wobec mężczyzny. „Chodzi tu o to, że dobrowolnie poddając się mężowi żona ma traktować to jako przejaw swojego poddania Panu, gdyż w związku małżeńskim jej mąż jest odzwierciedleniem Pana, podczas gdy ona jest odzwierciedleniem Kościoła” (</w:t>
      </w:r>
      <w:r w:rsidRPr="00292C28">
        <w:rPr>
          <w:rFonts w:ascii="Times New Roman" w:hAnsi="Times New Roman"/>
          <w:sz w:val="20"/>
        </w:rPr>
        <w:t xml:space="preserve">Andrew T. Lincoln, </w:t>
      </w:r>
      <w:proofErr w:type="spellStart"/>
      <w:r w:rsidRPr="00292C28">
        <w:rPr>
          <w:rFonts w:ascii="Times New Roman" w:hAnsi="Times New Roman"/>
          <w:i/>
          <w:iCs/>
          <w:sz w:val="20"/>
        </w:rPr>
        <w:t>Ephesians</w:t>
      </w:r>
      <w:proofErr w:type="spellEnd"/>
      <w:r w:rsidRPr="00292C28">
        <w:rPr>
          <w:rFonts w:ascii="Times New Roman" w:hAnsi="Times New Roman"/>
          <w:sz w:val="20"/>
        </w:rPr>
        <w:t xml:space="preserve">, t. 42, </w:t>
      </w:r>
      <w:r w:rsidRPr="00292C28">
        <w:rPr>
          <w:rFonts w:ascii="Times New Roman" w:hAnsi="Times New Roman"/>
          <w:i/>
          <w:iCs/>
          <w:sz w:val="20"/>
        </w:rPr>
        <w:t xml:space="preserve">Word </w:t>
      </w:r>
      <w:proofErr w:type="spellStart"/>
      <w:r w:rsidRPr="00292C28">
        <w:rPr>
          <w:rFonts w:ascii="Times New Roman" w:hAnsi="Times New Roman"/>
          <w:i/>
          <w:iCs/>
          <w:sz w:val="20"/>
        </w:rPr>
        <w:t>Biblical</w:t>
      </w:r>
      <w:proofErr w:type="spellEnd"/>
      <w:r w:rsidRPr="00292C28">
        <w:rPr>
          <w:rFonts w:ascii="Times New Roman" w:hAnsi="Times New Roman"/>
          <w:i/>
          <w:iCs/>
          <w:sz w:val="20"/>
        </w:rPr>
        <w:t xml:space="preserve"> </w:t>
      </w:r>
      <w:proofErr w:type="spellStart"/>
      <w:r w:rsidRPr="00292C28">
        <w:rPr>
          <w:rFonts w:ascii="Times New Roman" w:hAnsi="Times New Roman"/>
          <w:i/>
          <w:iCs/>
          <w:sz w:val="20"/>
        </w:rPr>
        <w:t>Commentary</w:t>
      </w:r>
      <w:proofErr w:type="spellEnd"/>
      <w:r w:rsidRPr="00292C28">
        <w:rPr>
          <w:rFonts w:ascii="Times New Roman" w:hAnsi="Times New Roman"/>
          <w:sz w:val="20"/>
        </w:rPr>
        <w:t>, Dallas 1990, s. 368</w:t>
      </w:r>
      <w:r w:rsidRPr="00DF4954">
        <w:rPr>
          <w:rFonts w:ascii="Times New Roman" w:hAnsi="Times New Roman"/>
          <w:bCs/>
          <w:sz w:val="20"/>
        </w:rPr>
        <w:t>).</w:t>
      </w:r>
    </w:p>
    <w:p w14:paraId="4BC1759E" w14:textId="77777777" w:rsidR="00292C28" w:rsidRPr="00DF4954" w:rsidRDefault="00292C28" w:rsidP="00292C28">
      <w:pPr>
        <w:rPr>
          <w:rFonts w:ascii="Times New Roman" w:hAnsi="Times New Roman"/>
          <w:bCs/>
          <w:sz w:val="20"/>
        </w:rPr>
      </w:pPr>
      <w:r w:rsidRPr="00DF4954">
        <w:rPr>
          <w:rFonts w:ascii="Times New Roman" w:hAnsi="Times New Roman"/>
          <w:bCs/>
          <w:sz w:val="20"/>
        </w:rPr>
        <w:t xml:space="preserve">Co ciekawe, zarówno w </w:t>
      </w:r>
      <w:r w:rsidRPr="00DF4954">
        <w:rPr>
          <w:rFonts w:ascii="Times New Roman" w:hAnsi="Times New Roman"/>
          <w:bCs/>
          <w:i/>
          <w:iCs/>
          <w:sz w:val="20"/>
        </w:rPr>
        <w:t>Liście do Efezjan</w:t>
      </w:r>
      <w:r w:rsidRPr="00DF4954">
        <w:rPr>
          <w:rFonts w:ascii="Times New Roman" w:hAnsi="Times New Roman"/>
          <w:bCs/>
          <w:sz w:val="20"/>
        </w:rPr>
        <w:t xml:space="preserve"> jak i </w:t>
      </w:r>
      <w:r w:rsidRPr="00DF4954">
        <w:rPr>
          <w:rFonts w:ascii="Times New Roman" w:hAnsi="Times New Roman"/>
          <w:bCs/>
          <w:i/>
          <w:iCs/>
          <w:sz w:val="20"/>
        </w:rPr>
        <w:t xml:space="preserve">Liście do </w:t>
      </w:r>
      <w:proofErr w:type="spellStart"/>
      <w:r w:rsidRPr="00DF4954">
        <w:rPr>
          <w:rFonts w:ascii="Times New Roman" w:hAnsi="Times New Roman"/>
          <w:bCs/>
          <w:i/>
          <w:iCs/>
          <w:sz w:val="20"/>
        </w:rPr>
        <w:t>Kolosan</w:t>
      </w:r>
      <w:proofErr w:type="spellEnd"/>
      <w:r w:rsidRPr="00DF4954">
        <w:rPr>
          <w:rFonts w:ascii="Times New Roman" w:hAnsi="Times New Roman"/>
          <w:bCs/>
          <w:sz w:val="20"/>
        </w:rPr>
        <w:t xml:space="preserve"> oczekiwana postawa męża wobec żony jest taka sama: „</w:t>
      </w:r>
      <w:r w:rsidRPr="00DF4954">
        <w:rPr>
          <w:rFonts w:ascii="Times New Roman" w:hAnsi="Times New Roman"/>
          <w:color w:val="000000"/>
          <w:sz w:val="20"/>
        </w:rPr>
        <w:t>Mężowie, miłujcie żony swoje</w:t>
      </w:r>
      <w:r w:rsidRPr="00DF4954">
        <w:rPr>
          <w:rFonts w:ascii="Times New Roman" w:hAnsi="Times New Roman"/>
          <w:bCs/>
          <w:sz w:val="20"/>
        </w:rPr>
        <w:t xml:space="preserve">” </w:t>
      </w:r>
      <w:r w:rsidRPr="00292C28">
        <w:rPr>
          <w:rFonts w:ascii="Times New Roman" w:hAnsi="Times New Roman"/>
          <w:iCs/>
          <w:sz w:val="20"/>
        </w:rPr>
        <w:t>(Ef 5,25; Kol 3,19)</w:t>
      </w:r>
      <w:r w:rsidRPr="00DF4954">
        <w:rPr>
          <w:rFonts w:ascii="Times New Roman" w:hAnsi="Times New Roman"/>
          <w:bCs/>
          <w:sz w:val="20"/>
        </w:rPr>
        <w:t>. Podczas gdy nakaz skierowany do żon jest niemal identyczny w paralelnych fragmentach: „</w:t>
      </w:r>
      <w:r w:rsidRPr="00DF4954">
        <w:rPr>
          <w:rFonts w:ascii="Times New Roman" w:hAnsi="Times New Roman"/>
          <w:color w:val="000000"/>
          <w:sz w:val="20"/>
        </w:rPr>
        <w:t>Żony, bądźcie uległe mężom swoim jak Panu</w:t>
      </w:r>
      <w:r w:rsidRPr="00DF4954">
        <w:rPr>
          <w:rFonts w:ascii="Times New Roman" w:hAnsi="Times New Roman"/>
          <w:bCs/>
          <w:sz w:val="20"/>
        </w:rPr>
        <w:t xml:space="preserve">” </w:t>
      </w:r>
      <w:r w:rsidRPr="00292C28">
        <w:rPr>
          <w:rFonts w:ascii="Times New Roman" w:hAnsi="Times New Roman"/>
          <w:iCs/>
          <w:sz w:val="20"/>
        </w:rPr>
        <w:t>(Ef 5,22)</w:t>
      </w:r>
      <w:r w:rsidRPr="00DF4954">
        <w:rPr>
          <w:rFonts w:ascii="Times New Roman" w:hAnsi="Times New Roman"/>
          <w:bCs/>
          <w:sz w:val="20"/>
        </w:rPr>
        <w:t xml:space="preserve"> oraz „</w:t>
      </w:r>
      <w:r w:rsidRPr="00DF4954">
        <w:rPr>
          <w:rFonts w:ascii="Times New Roman" w:hAnsi="Times New Roman"/>
          <w:color w:val="000000"/>
          <w:sz w:val="20"/>
        </w:rPr>
        <w:t>Żony, bądźcie uległe mężom swoim, jak przystoi w Panu</w:t>
      </w:r>
      <w:r w:rsidRPr="00DF4954">
        <w:rPr>
          <w:rFonts w:ascii="Times New Roman" w:hAnsi="Times New Roman"/>
          <w:bCs/>
          <w:sz w:val="20"/>
        </w:rPr>
        <w:t xml:space="preserve">” </w:t>
      </w:r>
      <w:r w:rsidRPr="00292C28">
        <w:rPr>
          <w:rFonts w:ascii="Times New Roman" w:hAnsi="Times New Roman"/>
          <w:iCs/>
          <w:sz w:val="20"/>
        </w:rPr>
        <w:t>(Kol 3,18)</w:t>
      </w:r>
      <w:r w:rsidRPr="00DF4954">
        <w:rPr>
          <w:rFonts w:ascii="Times New Roman" w:hAnsi="Times New Roman"/>
          <w:bCs/>
          <w:sz w:val="20"/>
        </w:rPr>
        <w:t>, nakaz skierowany do mężów różni się istotnie: „</w:t>
      </w:r>
      <w:r w:rsidRPr="00DF4954">
        <w:rPr>
          <w:rFonts w:ascii="Times New Roman" w:hAnsi="Times New Roman"/>
          <w:color w:val="000000"/>
          <w:sz w:val="20"/>
        </w:rPr>
        <w:t>Mężowie, miłujcie żony swoje, jak i Chrystus umiłował Kościół i wydał zań samego siebie</w:t>
      </w:r>
      <w:r w:rsidRPr="00DF4954">
        <w:rPr>
          <w:rFonts w:ascii="Times New Roman" w:hAnsi="Times New Roman"/>
          <w:bCs/>
          <w:sz w:val="20"/>
        </w:rPr>
        <w:t xml:space="preserve">” </w:t>
      </w:r>
      <w:r w:rsidRPr="00292C28">
        <w:rPr>
          <w:rFonts w:ascii="Times New Roman" w:hAnsi="Times New Roman"/>
          <w:iCs/>
          <w:sz w:val="20"/>
        </w:rPr>
        <w:t xml:space="preserve">(Ef 5,25; zob. także Ef 5,28) </w:t>
      </w:r>
      <w:r w:rsidRPr="00DF4954">
        <w:rPr>
          <w:rFonts w:ascii="Times New Roman" w:hAnsi="Times New Roman"/>
          <w:bCs/>
          <w:sz w:val="20"/>
        </w:rPr>
        <w:t>oraz „</w:t>
      </w:r>
      <w:r w:rsidRPr="00DF4954">
        <w:rPr>
          <w:rFonts w:ascii="Times New Roman" w:hAnsi="Times New Roman"/>
          <w:color w:val="000000"/>
          <w:sz w:val="20"/>
        </w:rPr>
        <w:t>Mężowie, miłujcie żony swoje i nie bądźcie dla nich przykrymi</w:t>
      </w:r>
      <w:r w:rsidRPr="00DF4954">
        <w:rPr>
          <w:rFonts w:ascii="Times New Roman" w:hAnsi="Times New Roman"/>
          <w:bCs/>
          <w:sz w:val="20"/>
        </w:rPr>
        <w:t xml:space="preserve">” </w:t>
      </w:r>
      <w:r w:rsidRPr="00292C28">
        <w:rPr>
          <w:rFonts w:ascii="Times New Roman" w:hAnsi="Times New Roman"/>
          <w:iCs/>
          <w:sz w:val="20"/>
        </w:rPr>
        <w:t>(Kol 3,19)</w:t>
      </w:r>
      <w:r w:rsidRPr="00DF4954">
        <w:rPr>
          <w:rFonts w:ascii="Times New Roman" w:hAnsi="Times New Roman"/>
          <w:bCs/>
          <w:sz w:val="20"/>
        </w:rPr>
        <w:t xml:space="preserve">. </w:t>
      </w:r>
    </w:p>
    <w:p w14:paraId="57CA0D55" w14:textId="77777777" w:rsidR="00292C28" w:rsidRPr="00DF4954" w:rsidRDefault="00292C28" w:rsidP="00292C28">
      <w:pPr>
        <w:rPr>
          <w:rFonts w:ascii="Times New Roman" w:hAnsi="Times New Roman"/>
          <w:bCs/>
          <w:iCs/>
          <w:sz w:val="20"/>
        </w:rPr>
      </w:pPr>
      <w:r w:rsidRPr="00DF4954">
        <w:rPr>
          <w:rFonts w:ascii="Times New Roman" w:hAnsi="Times New Roman"/>
          <w:bCs/>
          <w:sz w:val="20"/>
        </w:rPr>
        <w:t xml:space="preserve">W </w:t>
      </w:r>
      <w:r w:rsidRPr="00DF4954">
        <w:rPr>
          <w:rFonts w:ascii="Times New Roman" w:hAnsi="Times New Roman"/>
          <w:bCs/>
          <w:i/>
          <w:iCs/>
          <w:sz w:val="20"/>
        </w:rPr>
        <w:t>Liście do Efezjan</w:t>
      </w:r>
      <w:r w:rsidRPr="00DF4954">
        <w:rPr>
          <w:rFonts w:ascii="Times New Roman" w:hAnsi="Times New Roman"/>
          <w:bCs/>
          <w:sz w:val="20"/>
        </w:rPr>
        <w:t xml:space="preserve"> Paweł wzywa mężów, by okazywali ofiarną miłość podobną do tej, jaką Jezus miłuje Kościół. W </w:t>
      </w:r>
      <w:r w:rsidRPr="00DF4954">
        <w:rPr>
          <w:rFonts w:ascii="Times New Roman" w:hAnsi="Times New Roman"/>
          <w:bCs/>
          <w:i/>
          <w:iCs/>
          <w:sz w:val="20"/>
        </w:rPr>
        <w:t xml:space="preserve">Liście do </w:t>
      </w:r>
      <w:proofErr w:type="spellStart"/>
      <w:r w:rsidRPr="00DF4954">
        <w:rPr>
          <w:rFonts w:ascii="Times New Roman" w:hAnsi="Times New Roman"/>
          <w:bCs/>
          <w:i/>
          <w:iCs/>
          <w:sz w:val="20"/>
        </w:rPr>
        <w:t>Kolosan</w:t>
      </w:r>
      <w:proofErr w:type="spellEnd"/>
      <w:r w:rsidRPr="00DF4954">
        <w:rPr>
          <w:rFonts w:ascii="Times New Roman" w:hAnsi="Times New Roman"/>
          <w:bCs/>
          <w:sz w:val="20"/>
        </w:rPr>
        <w:t xml:space="preserve"> nakaz miłowania żony przez męża jest połączony z dodatkową instrukcją: „</w:t>
      </w:r>
      <w:r w:rsidRPr="00DF4954">
        <w:rPr>
          <w:rFonts w:ascii="Times New Roman" w:hAnsi="Times New Roman"/>
          <w:color w:val="000000"/>
          <w:sz w:val="20"/>
        </w:rPr>
        <w:t>nie bądźcie dla nich przykrymi</w:t>
      </w:r>
      <w:r w:rsidRPr="00DF4954">
        <w:rPr>
          <w:rFonts w:ascii="Times New Roman" w:hAnsi="Times New Roman"/>
          <w:bCs/>
          <w:sz w:val="20"/>
        </w:rPr>
        <w:t xml:space="preserve">”. Greckie słowo </w:t>
      </w:r>
      <w:proofErr w:type="spellStart"/>
      <w:r w:rsidRPr="00292C28">
        <w:rPr>
          <w:rFonts w:ascii="Times New Roman" w:hAnsi="Times New Roman"/>
          <w:i/>
          <w:iCs/>
          <w:sz w:val="20"/>
        </w:rPr>
        <w:t>pikrain</w:t>
      </w:r>
      <w:r w:rsidRPr="00292C28">
        <w:rPr>
          <w:rFonts w:ascii="Times New Roman" w:hAnsi="Times New Roman"/>
          <w:i/>
          <w:sz w:val="20"/>
        </w:rPr>
        <w:t>ō</w:t>
      </w:r>
      <w:proofErr w:type="spellEnd"/>
      <w:r w:rsidRPr="00DF4954">
        <w:rPr>
          <w:rFonts w:ascii="Times New Roman" w:hAnsi="Times New Roman"/>
          <w:bCs/>
          <w:iCs/>
          <w:sz w:val="20"/>
        </w:rPr>
        <w:t xml:space="preserve"> pochodzące od słowa </w:t>
      </w:r>
      <w:proofErr w:type="spellStart"/>
      <w:r w:rsidRPr="00DF4954">
        <w:rPr>
          <w:rFonts w:ascii="Times New Roman" w:hAnsi="Times New Roman"/>
          <w:bCs/>
          <w:i/>
          <w:sz w:val="20"/>
        </w:rPr>
        <w:t>pikros</w:t>
      </w:r>
      <w:proofErr w:type="spellEnd"/>
      <w:r w:rsidRPr="00DF4954">
        <w:rPr>
          <w:rFonts w:ascii="Times New Roman" w:hAnsi="Times New Roman"/>
          <w:bCs/>
          <w:iCs/>
          <w:sz w:val="20"/>
        </w:rPr>
        <w:t xml:space="preserve"> jest użyte w celu wskazania „cech zazwyczaj przypisywanych tyrańskiemu panowaniu” (</w:t>
      </w:r>
      <w:r w:rsidRPr="00292C28">
        <w:rPr>
          <w:rFonts w:ascii="Times New Roman" w:hAnsi="Times New Roman"/>
          <w:sz w:val="20"/>
        </w:rPr>
        <w:t xml:space="preserve">James D.G. Dunn, </w:t>
      </w:r>
      <w:r w:rsidRPr="00292C28">
        <w:rPr>
          <w:rFonts w:ascii="Times New Roman" w:hAnsi="Times New Roman"/>
          <w:i/>
          <w:iCs/>
          <w:sz w:val="20"/>
        </w:rPr>
        <w:t xml:space="preserve">The </w:t>
      </w:r>
      <w:proofErr w:type="spellStart"/>
      <w:r w:rsidRPr="00292C28">
        <w:rPr>
          <w:rFonts w:ascii="Times New Roman" w:hAnsi="Times New Roman"/>
          <w:i/>
          <w:iCs/>
          <w:sz w:val="20"/>
        </w:rPr>
        <w:t>Epistles</w:t>
      </w:r>
      <w:proofErr w:type="spellEnd"/>
      <w:r w:rsidRPr="00292C28">
        <w:rPr>
          <w:rFonts w:ascii="Times New Roman" w:hAnsi="Times New Roman"/>
          <w:i/>
          <w:iCs/>
          <w:sz w:val="20"/>
        </w:rPr>
        <w:t xml:space="preserve"> to the </w:t>
      </w:r>
      <w:proofErr w:type="spellStart"/>
      <w:r w:rsidRPr="00292C28">
        <w:rPr>
          <w:rFonts w:ascii="Times New Roman" w:hAnsi="Times New Roman"/>
          <w:i/>
          <w:iCs/>
          <w:sz w:val="20"/>
        </w:rPr>
        <w:t>Colossians</w:t>
      </w:r>
      <w:proofErr w:type="spellEnd"/>
      <w:r w:rsidRPr="00292C28">
        <w:rPr>
          <w:rFonts w:ascii="Times New Roman" w:hAnsi="Times New Roman"/>
          <w:i/>
          <w:iCs/>
          <w:sz w:val="20"/>
        </w:rPr>
        <w:t xml:space="preserve"> and to </w:t>
      </w:r>
      <w:proofErr w:type="spellStart"/>
      <w:r w:rsidRPr="00292C28">
        <w:rPr>
          <w:rFonts w:ascii="Times New Roman" w:hAnsi="Times New Roman"/>
          <w:i/>
          <w:iCs/>
          <w:sz w:val="20"/>
        </w:rPr>
        <w:t>Philemon</w:t>
      </w:r>
      <w:proofErr w:type="spellEnd"/>
      <w:r w:rsidRPr="00292C28">
        <w:rPr>
          <w:rFonts w:ascii="Times New Roman" w:hAnsi="Times New Roman"/>
          <w:i/>
          <w:iCs/>
          <w:sz w:val="20"/>
        </w:rPr>
        <w:t xml:space="preserve">: A </w:t>
      </w:r>
      <w:proofErr w:type="spellStart"/>
      <w:r w:rsidRPr="00292C28">
        <w:rPr>
          <w:rFonts w:ascii="Times New Roman" w:hAnsi="Times New Roman"/>
          <w:i/>
          <w:iCs/>
          <w:sz w:val="20"/>
        </w:rPr>
        <w:t>Commentary</w:t>
      </w:r>
      <w:proofErr w:type="spellEnd"/>
      <w:r w:rsidRPr="00292C28">
        <w:rPr>
          <w:rFonts w:ascii="Times New Roman" w:hAnsi="Times New Roman"/>
          <w:i/>
          <w:iCs/>
          <w:sz w:val="20"/>
        </w:rPr>
        <w:t xml:space="preserve"> on the Greek </w:t>
      </w:r>
      <w:proofErr w:type="spellStart"/>
      <w:r w:rsidRPr="00292C28">
        <w:rPr>
          <w:rFonts w:ascii="Times New Roman" w:hAnsi="Times New Roman"/>
          <w:i/>
          <w:iCs/>
          <w:sz w:val="20"/>
        </w:rPr>
        <w:t>Text</w:t>
      </w:r>
      <w:proofErr w:type="spellEnd"/>
      <w:r w:rsidRPr="00292C28">
        <w:rPr>
          <w:rFonts w:ascii="Times New Roman" w:hAnsi="Times New Roman"/>
          <w:sz w:val="20"/>
        </w:rPr>
        <w:t xml:space="preserve">, </w:t>
      </w:r>
      <w:r w:rsidRPr="00292C28">
        <w:rPr>
          <w:rFonts w:ascii="Times New Roman" w:hAnsi="Times New Roman"/>
          <w:i/>
          <w:sz w:val="20"/>
        </w:rPr>
        <w:t xml:space="preserve">New International Greek Testament </w:t>
      </w:r>
      <w:proofErr w:type="spellStart"/>
      <w:r w:rsidRPr="00292C28">
        <w:rPr>
          <w:rFonts w:ascii="Times New Roman" w:hAnsi="Times New Roman"/>
          <w:i/>
          <w:sz w:val="20"/>
        </w:rPr>
        <w:t>Commentary</w:t>
      </w:r>
      <w:proofErr w:type="spellEnd"/>
      <w:r w:rsidRPr="00292C28">
        <w:rPr>
          <w:rFonts w:ascii="Times New Roman" w:hAnsi="Times New Roman"/>
          <w:sz w:val="20"/>
        </w:rPr>
        <w:t xml:space="preserve">, Grand Rapids </w:t>
      </w:r>
      <w:r w:rsidRPr="00292C28">
        <w:rPr>
          <w:rFonts w:ascii="Times New Roman" w:hAnsi="Times New Roman"/>
          <w:sz w:val="20"/>
        </w:rPr>
        <w:lastRenderedPageBreak/>
        <w:t>1996, s. 249</w:t>
      </w:r>
      <w:r w:rsidRPr="00DF4954">
        <w:rPr>
          <w:rFonts w:ascii="Times New Roman" w:hAnsi="Times New Roman"/>
          <w:bCs/>
          <w:iCs/>
          <w:sz w:val="20"/>
        </w:rPr>
        <w:t>). Żona ma okazywać dobrowolną uległość mężowi, ale ta uległość ma być odzwierciedleniem jej uległości wobec Pana.</w:t>
      </w:r>
    </w:p>
    <w:p w14:paraId="7D6E5509" w14:textId="77777777" w:rsidR="00292C28" w:rsidRPr="00DF4954" w:rsidRDefault="00292C28" w:rsidP="00292C28">
      <w:pPr>
        <w:rPr>
          <w:rFonts w:ascii="Times New Roman" w:hAnsi="Times New Roman"/>
          <w:bCs/>
          <w:iCs/>
          <w:sz w:val="20"/>
        </w:rPr>
      </w:pPr>
    </w:p>
    <w:p w14:paraId="0CC12E56" w14:textId="77777777" w:rsidR="00292C28" w:rsidRPr="00DF4954" w:rsidRDefault="00292C28" w:rsidP="00292C28">
      <w:pPr>
        <w:rPr>
          <w:rFonts w:ascii="Times New Roman" w:hAnsi="Times New Roman"/>
          <w:bCs/>
          <w:iCs/>
          <w:sz w:val="20"/>
        </w:rPr>
      </w:pPr>
      <w:r w:rsidRPr="00DF4954">
        <w:rPr>
          <w:rFonts w:ascii="Times New Roman" w:hAnsi="Times New Roman"/>
          <w:b/>
          <w:iCs/>
          <w:sz w:val="20"/>
        </w:rPr>
        <w:t>Więzi między dziećmi i rodzicami</w:t>
      </w:r>
    </w:p>
    <w:p w14:paraId="6A1B5AA7" w14:textId="77777777" w:rsidR="00292C28" w:rsidRPr="00DF4954" w:rsidRDefault="00292C28" w:rsidP="00292C28">
      <w:pPr>
        <w:rPr>
          <w:rFonts w:ascii="Times New Roman" w:hAnsi="Times New Roman"/>
          <w:bCs/>
          <w:iCs/>
          <w:sz w:val="20"/>
        </w:rPr>
      </w:pPr>
      <w:r w:rsidRPr="00DF4954">
        <w:rPr>
          <w:rFonts w:ascii="Times New Roman" w:hAnsi="Times New Roman"/>
          <w:bCs/>
          <w:iCs/>
          <w:sz w:val="20"/>
        </w:rPr>
        <w:t xml:space="preserve">Instrukcje Pawła dla dzieci i rodziców są oparte na wzajemnych obowiązkach, podobnie jak w przypadku żony i męża. Nakaz skierowany do dzieci, by były posłuszne rodzicom </w:t>
      </w:r>
      <w:r w:rsidRPr="00292C28">
        <w:rPr>
          <w:rFonts w:ascii="Times New Roman" w:hAnsi="Times New Roman"/>
          <w:iCs/>
          <w:sz w:val="20"/>
        </w:rPr>
        <w:t xml:space="preserve">(Kol 3,20) </w:t>
      </w:r>
      <w:r w:rsidRPr="00DF4954">
        <w:rPr>
          <w:rFonts w:ascii="Times New Roman" w:hAnsi="Times New Roman"/>
          <w:bCs/>
          <w:iCs/>
          <w:sz w:val="20"/>
        </w:rPr>
        <w:t xml:space="preserve">jest zakorzeniony w piątym przykazaniu Dekalogu. Ta podstawa jest wyraźnie widoczna w </w:t>
      </w:r>
      <w:r w:rsidRPr="00DF4954">
        <w:rPr>
          <w:rFonts w:ascii="Times New Roman" w:hAnsi="Times New Roman"/>
          <w:bCs/>
          <w:i/>
          <w:sz w:val="20"/>
        </w:rPr>
        <w:t>Liście do Efezjan</w:t>
      </w:r>
      <w:r w:rsidRPr="00DF4954">
        <w:rPr>
          <w:rFonts w:ascii="Times New Roman" w:hAnsi="Times New Roman"/>
          <w:bCs/>
          <w:iCs/>
          <w:sz w:val="20"/>
        </w:rPr>
        <w:t xml:space="preserve">, gdzie po niemal identycznym nakazie </w:t>
      </w:r>
      <w:r w:rsidRPr="00292C28">
        <w:rPr>
          <w:rFonts w:ascii="Times New Roman" w:hAnsi="Times New Roman"/>
          <w:iCs/>
          <w:sz w:val="20"/>
        </w:rPr>
        <w:t xml:space="preserve">(Ef 6,1) </w:t>
      </w:r>
      <w:r w:rsidRPr="00DF4954">
        <w:rPr>
          <w:rFonts w:ascii="Times New Roman" w:hAnsi="Times New Roman"/>
          <w:bCs/>
          <w:iCs/>
          <w:sz w:val="20"/>
        </w:rPr>
        <w:t xml:space="preserve">Paweł cytuje </w:t>
      </w:r>
      <w:proofErr w:type="spellStart"/>
      <w:r w:rsidRPr="00DF4954">
        <w:rPr>
          <w:rFonts w:ascii="Times New Roman" w:hAnsi="Times New Roman"/>
          <w:bCs/>
          <w:iCs/>
          <w:sz w:val="20"/>
        </w:rPr>
        <w:t>Wj</w:t>
      </w:r>
      <w:proofErr w:type="spellEnd"/>
      <w:r w:rsidRPr="00DF4954">
        <w:rPr>
          <w:rFonts w:ascii="Times New Roman" w:hAnsi="Times New Roman"/>
          <w:bCs/>
          <w:iCs/>
          <w:sz w:val="20"/>
        </w:rPr>
        <w:t xml:space="preserve"> 20,12 </w:t>
      </w:r>
      <w:r w:rsidRPr="00292C28">
        <w:rPr>
          <w:rFonts w:ascii="Times New Roman" w:hAnsi="Times New Roman"/>
          <w:iCs/>
          <w:sz w:val="20"/>
        </w:rPr>
        <w:t>(zob. Ef 6,2-3)</w:t>
      </w:r>
      <w:r w:rsidRPr="00DF4954">
        <w:rPr>
          <w:rFonts w:ascii="Times New Roman" w:hAnsi="Times New Roman"/>
          <w:bCs/>
          <w:iCs/>
          <w:sz w:val="20"/>
        </w:rPr>
        <w:t xml:space="preserve">. Dzieci mają być nie tylko posłuszne rodzicom, ale także mają im przysparzać radości </w:t>
      </w:r>
      <w:r w:rsidRPr="00292C28">
        <w:rPr>
          <w:rFonts w:ascii="Times New Roman" w:hAnsi="Times New Roman"/>
          <w:iCs/>
          <w:sz w:val="20"/>
        </w:rPr>
        <w:t>(</w:t>
      </w:r>
      <w:proofErr w:type="spellStart"/>
      <w:r w:rsidRPr="00292C28">
        <w:rPr>
          <w:rFonts w:ascii="Times New Roman" w:hAnsi="Times New Roman"/>
          <w:iCs/>
          <w:sz w:val="20"/>
        </w:rPr>
        <w:t>Prz</w:t>
      </w:r>
      <w:proofErr w:type="spellEnd"/>
      <w:r w:rsidRPr="00292C28">
        <w:rPr>
          <w:rFonts w:ascii="Times New Roman" w:hAnsi="Times New Roman"/>
          <w:iCs/>
          <w:sz w:val="20"/>
        </w:rPr>
        <w:t> 15,20; 23,24 itd.)</w:t>
      </w:r>
      <w:r w:rsidRPr="00DF4954">
        <w:rPr>
          <w:rFonts w:ascii="Times New Roman" w:hAnsi="Times New Roman"/>
          <w:bCs/>
          <w:iCs/>
          <w:sz w:val="20"/>
        </w:rPr>
        <w:t>.</w:t>
      </w:r>
    </w:p>
    <w:p w14:paraId="3671A876" w14:textId="77777777" w:rsidR="00292C28" w:rsidRPr="00DF4954" w:rsidRDefault="00292C28" w:rsidP="00292C28">
      <w:pPr>
        <w:rPr>
          <w:rFonts w:ascii="Times New Roman" w:hAnsi="Times New Roman"/>
          <w:bCs/>
          <w:iCs/>
          <w:sz w:val="20"/>
        </w:rPr>
      </w:pPr>
      <w:r w:rsidRPr="00DF4954">
        <w:rPr>
          <w:rFonts w:ascii="Times New Roman" w:hAnsi="Times New Roman"/>
          <w:bCs/>
          <w:iCs/>
          <w:sz w:val="20"/>
        </w:rPr>
        <w:t xml:space="preserve">Z drugiej strony, rodzice nie mogą prowokować dzieci do negatywnych odczuć i postaw. Bibliści dyskutują nad tym, co Paweł miał na myśli pisząc o „rozgoryczaniu” dzieci przez rodziców </w:t>
      </w:r>
      <w:r w:rsidRPr="00292C28">
        <w:rPr>
          <w:rFonts w:ascii="Times New Roman" w:hAnsi="Times New Roman"/>
          <w:iCs/>
          <w:sz w:val="20"/>
        </w:rPr>
        <w:t>(Kol 3,21)</w:t>
      </w:r>
      <w:r w:rsidRPr="00DF4954">
        <w:rPr>
          <w:rFonts w:ascii="Times New Roman" w:hAnsi="Times New Roman"/>
          <w:bCs/>
          <w:iCs/>
          <w:sz w:val="20"/>
        </w:rPr>
        <w:t xml:space="preserve">. </w:t>
      </w:r>
      <w:proofErr w:type="spellStart"/>
      <w:r w:rsidRPr="00DF4954">
        <w:rPr>
          <w:rFonts w:ascii="Times New Roman" w:hAnsi="Times New Roman"/>
          <w:bCs/>
          <w:iCs/>
          <w:sz w:val="20"/>
        </w:rPr>
        <w:t>Ellen</w:t>
      </w:r>
      <w:proofErr w:type="spellEnd"/>
      <w:r w:rsidRPr="00DF4954">
        <w:rPr>
          <w:rFonts w:ascii="Times New Roman" w:hAnsi="Times New Roman"/>
          <w:bCs/>
          <w:iCs/>
          <w:sz w:val="20"/>
        </w:rPr>
        <w:t xml:space="preserve"> White daje nam wgląd w znaczenie tego terminu, kiedy komentuje Kol 3,21: „Szatan jest zadowolony, kiedy rodzice irytują dzieci surowymi, gniewnymi słowami. Paweł ostrzegał przed tym: «</w:t>
      </w:r>
      <w:r w:rsidRPr="00DF4954">
        <w:rPr>
          <w:rFonts w:ascii="Times New Roman" w:hAnsi="Times New Roman"/>
          <w:color w:val="000000"/>
          <w:sz w:val="20"/>
        </w:rPr>
        <w:t>Ojcowie, nie rozgoryczajcie dzieci swoich, aby nie upadały na duchu</w:t>
      </w:r>
      <w:r w:rsidRPr="00DF4954">
        <w:rPr>
          <w:rFonts w:ascii="Times New Roman" w:hAnsi="Times New Roman"/>
          <w:bCs/>
          <w:iCs/>
          <w:sz w:val="20"/>
        </w:rPr>
        <w:t>». Dzieci mogą popełniać błędy, ale nie wolno wam tracić cierpliwości, kiedy próbujecie je napominać” (</w:t>
      </w:r>
      <w:proofErr w:type="spellStart"/>
      <w:r w:rsidRPr="00DF4954">
        <w:rPr>
          <w:rFonts w:ascii="Times New Roman" w:hAnsi="Times New Roman"/>
          <w:bCs/>
          <w:iCs/>
          <w:sz w:val="20"/>
        </w:rPr>
        <w:t>Ellen</w:t>
      </w:r>
      <w:proofErr w:type="spellEnd"/>
      <w:r w:rsidRPr="00DF4954">
        <w:rPr>
          <w:rFonts w:ascii="Times New Roman" w:hAnsi="Times New Roman"/>
          <w:bCs/>
          <w:iCs/>
          <w:sz w:val="20"/>
        </w:rPr>
        <w:t xml:space="preserve"> G. White, „</w:t>
      </w:r>
      <w:proofErr w:type="spellStart"/>
      <w:r w:rsidRPr="00292C28">
        <w:rPr>
          <w:rFonts w:ascii="Times New Roman" w:hAnsi="Times New Roman"/>
          <w:iCs/>
          <w:sz w:val="20"/>
        </w:rPr>
        <w:t>Advent</w:t>
      </w:r>
      <w:proofErr w:type="spellEnd"/>
      <w:r w:rsidRPr="00292C28">
        <w:rPr>
          <w:rFonts w:ascii="Times New Roman" w:hAnsi="Times New Roman"/>
          <w:iCs/>
          <w:sz w:val="20"/>
        </w:rPr>
        <w:t xml:space="preserve"> </w:t>
      </w:r>
      <w:proofErr w:type="spellStart"/>
      <w:r w:rsidRPr="00292C28">
        <w:rPr>
          <w:rFonts w:ascii="Times New Roman" w:hAnsi="Times New Roman"/>
          <w:iCs/>
          <w:sz w:val="20"/>
        </w:rPr>
        <w:t>Review</w:t>
      </w:r>
      <w:proofErr w:type="spellEnd"/>
      <w:r w:rsidRPr="00292C28">
        <w:rPr>
          <w:rFonts w:ascii="Times New Roman" w:hAnsi="Times New Roman"/>
          <w:iCs/>
          <w:sz w:val="20"/>
        </w:rPr>
        <w:t xml:space="preserve"> and </w:t>
      </w:r>
      <w:proofErr w:type="spellStart"/>
      <w:r w:rsidRPr="00292C28">
        <w:rPr>
          <w:rFonts w:ascii="Times New Roman" w:hAnsi="Times New Roman"/>
          <w:iCs/>
          <w:sz w:val="20"/>
        </w:rPr>
        <w:t>Sabbath</w:t>
      </w:r>
      <w:proofErr w:type="spellEnd"/>
      <w:r w:rsidRPr="00292C28">
        <w:rPr>
          <w:rFonts w:ascii="Times New Roman" w:hAnsi="Times New Roman"/>
          <w:iCs/>
          <w:sz w:val="20"/>
        </w:rPr>
        <w:t xml:space="preserve"> Herald”</w:t>
      </w:r>
      <w:r w:rsidRPr="00292C28">
        <w:rPr>
          <w:rFonts w:ascii="Times New Roman" w:hAnsi="Times New Roman"/>
          <w:sz w:val="20"/>
        </w:rPr>
        <w:t>, 24.1.1907</w:t>
      </w:r>
      <w:r w:rsidRPr="00DF4954">
        <w:rPr>
          <w:rFonts w:ascii="Times New Roman" w:hAnsi="Times New Roman"/>
          <w:bCs/>
          <w:iCs/>
          <w:sz w:val="20"/>
        </w:rPr>
        <w:t>).</w:t>
      </w:r>
    </w:p>
    <w:p w14:paraId="41589102" w14:textId="77777777" w:rsidR="00292C28" w:rsidRPr="00DF4954" w:rsidRDefault="00292C28" w:rsidP="00292C28">
      <w:pPr>
        <w:rPr>
          <w:rFonts w:ascii="Times New Roman" w:hAnsi="Times New Roman"/>
          <w:bCs/>
          <w:iCs/>
          <w:sz w:val="20"/>
        </w:rPr>
      </w:pPr>
    </w:p>
    <w:p w14:paraId="7DBFC0E8" w14:textId="77777777" w:rsidR="00292C28" w:rsidRPr="00DF4954" w:rsidRDefault="00292C28" w:rsidP="00292C28">
      <w:pPr>
        <w:rPr>
          <w:rFonts w:ascii="Times New Roman" w:hAnsi="Times New Roman"/>
          <w:bCs/>
          <w:iCs/>
          <w:sz w:val="20"/>
        </w:rPr>
      </w:pPr>
      <w:r w:rsidRPr="00DF4954">
        <w:rPr>
          <w:rFonts w:ascii="Times New Roman" w:hAnsi="Times New Roman"/>
          <w:b/>
          <w:iCs/>
          <w:sz w:val="20"/>
        </w:rPr>
        <w:t>Więzi między niewolnikami i panami</w:t>
      </w:r>
    </w:p>
    <w:p w14:paraId="4058738D" w14:textId="77777777" w:rsidR="00292C28" w:rsidRPr="00DF4954" w:rsidRDefault="00292C28" w:rsidP="00292C28">
      <w:pPr>
        <w:rPr>
          <w:rFonts w:ascii="Times New Roman" w:hAnsi="Times New Roman"/>
          <w:bCs/>
          <w:iCs/>
          <w:sz w:val="20"/>
        </w:rPr>
      </w:pPr>
      <w:r w:rsidRPr="00DF4954">
        <w:rPr>
          <w:rFonts w:ascii="Times New Roman" w:hAnsi="Times New Roman"/>
          <w:bCs/>
          <w:iCs/>
          <w:sz w:val="20"/>
        </w:rPr>
        <w:t>Wreszcie Paweł odnosi się do relacji między niewolnikami i panami. Zarówno niewolnicy jak i panowie mają wypełniać swoje obowiązki w kontekście ich obowiązków wobec Boga. Do niewolników apostoł kieruje dwa nakazy. Po pierwsze, powinni być posłuszni swoim „</w:t>
      </w:r>
      <w:r w:rsidRPr="00DF4954">
        <w:rPr>
          <w:rFonts w:ascii="Times New Roman" w:hAnsi="Times New Roman"/>
          <w:color w:val="000000"/>
          <w:sz w:val="20"/>
        </w:rPr>
        <w:t>panom (...) jako ci, którzy się boją Pana</w:t>
      </w:r>
      <w:r w:rsidRPr="00DF4954">
        <w:rPr>
          <w:rFonts w:ascii="Times New Roman" w:hAnsi="Times New Roman"/>
          <w:bCs/>
          <w:iCs/>
          <w:sz w:val="20"/>
        </w:rPr>
        <w:t xml:space="preserve">” </w:t>
      </w:r>
      <w:r w:rsidRPr="00292C28">
        <w:rPr>
          <w:rFonts w:ascii="Times New Roman" w:hAnsi="Times New Roman"/>
          <w:iCs/>
          <w:sz w:val="20"/>
        </w:rPr>
        <w:t>(Kol 3,22)</w:t>
      </w:r>
      <w:r w:rsidRPr="00DF4954">
        <w:rPr>
          <w:rFonts w:ascii="Times New Roman" w:hAnsi="Times New Roman"/>
          <w:bCs/>
          <w:iCs/>
          <w:sz w:val="20"/>
        </w:rPr>
        <w:t xml:space="preserve">. Wyrażenie „którzy się boją Pana” jest powszechnie rozumiane jako podstawa nakazu: „skoro boicie się Pana”. Niewolnicy i słudzy powinni pamiętać, że ostatecznie ich służba dla ziemskich panów jest wyrazem ich służby dla Pana Jezusa </w:t>
      </w:r>
      <w:r w:rsidRPr="00292C28">
        <w:rPr>
          <w:rFonts w:ascii="Times New Roman" w:hAnsi="Times New Roman"/>
          <w:iCs/>
          <w:sz w:val="20"/>
        </w:rPr>
        <w:t>(Kol 3,23-24)</w:t>
      </w:r>
      <w:r w:rsidRPr="00DF4954">
        <w:rPr>
          <w:rFonts w:ascii="Times New Roman" w:hAnsi="Times New Roman"/>
          <w:bCs/>
          <w:iCs/>
          <w:sz w:val="20"/>
        </w:rPr>
        <w:t>.</w:t>
      </w:r>
    </w:p>
    <w:p w14:paraId="1C55B806" w14:textId="3520BC2E" w:rsidR="00292C28" w:rsidRPr="00DF4954" w:rsidRDefault="00292C28" w:rsidP="00292C28">
      <w:pPr>
        <w:rPr>
          <w:rFonts w:ascii="Times New Roman" w:hAnsi="Times New Roman"/>
          <w:bCs/>
          <w:iCs/>
          <w:sz w:val="20"/>
        </w:rPr>
      </w:pPr>
      <w:r w:rsidRPr="00DF4954">
        <w:rPr>
          <w:rFonts w:ascii="Times New Roman" w:hAnsi="Times New Roman"/>
          <w:bCs/>
          <w:iCs/>
          <w:sz w:val="20"/>
        </w:rPr>
        <w:t>Wielu ludzi nie zdaje sobie sprawy, że niewolnictwo w I wieku znacząco różniło się od formy niewolnictwa praktykowanej w świecie zachodnim w czasach nowożytnych. Różnice polegały między innymi na tym, że w</w:t>
      </w:r>
      <w:r w:rsidR="006C095C">
        <w:rPr>
          <w:rFonts w:ascii="Times New Roman" w:hAnsi="Times New Roman"/>
          <w:bCs/>
          <w:iCs/>
          <w:sz w:val="20"/>
        </w:rPr>
        <w:t> </w:t>
      </w:r>
      <w:r w:rsidRPr="00DF4954">
        <w:rPr>
          <w:rFonts w:ascii="Times New Roman" w:hAnsi="Times New Roman"/>
          <w:bCs/>
          <w:iCs/>
          <w:sz w:val="20"/>
        </w:rPr>
        <w:t>czasach nowotestamentowych „czynnik rasowy nie odgrywał roli, a niewolnicy byli usilnie zachęcani do zdobywania wykształcenia (tak iż niektórzy z nich byli lepiej wykształceni niż ich właściciele), a wykształcenie znacząco podnosiło wartość niewolnika. Wielu niewolników pełniło ważne i odpowiedzialne funkcje społeczne. Niewolnicy mogli posiadać własność osobistą (w tym własnych niewolników!). Tradycja religijna i kulturowa niewolników była szanowana na równi z wolnymi. Żadne przepisy nie zakazywały gromadzenia się niewolników. Co najważniejsze zaś, większość niewolników miejskich i domowych mogło się spodziewać wyzwolenia w wieku trzydziestu lat” (</w:t>
      </w:r>
      <w:r w:rsidRPr="00292C28">
        <w:rPr>
          <w:rFonts w:ascii="Times New Roman" w:hAnsi="Times New Roman"/>
          <w:sz w:val="20"/>
        </w:rPr>
        <w:t xml:space="preserve">S. Scott </w:t>
      </w:r>
      <w:proofErr w:type="spellStart"/>
      <w:r w:rsidRPr="00292C28">
        <w:rPr>
          <w:rFonts w:ascii="Times New Roman" w:hAnsi="Times New Roman"/>
          <w:sz w:val="20"/>
        </w:rPr>
        <w:t>Bartchy</w:t>
      </w:r>
      <w:proofErr w:type="spellEnd"/>
      <w:r w:rsidRPr="00292C28">
        <w:rPr>
          <w:rFonts w:ascii="Times New Roman" w:hAnsi="Times New Roman"/>
          <w:sz w:val="20"/>
        </w:rPr>
        <w:t>, „</w:t>
      </w:r>
      <w:proofErr w:type="spellStart"/>
      <w:r w:rsidRPr="00292C28">
        <w:rPr>
          <w:rFonts w:ascii="Times New Roman" w:hAnsi="Times New Roman"/>
          <w:sz w:val="20"/>
        </w:rPr>
        <w:t>Slavery</w:t>
      </w:r>
      <w:proofErr w:type="spellEnd"/>
      <w:r w:rsidRPr="00292C28">
        <w:rPr>
          <w:rFonts w:ascii="Times New Roman" w:hAnsi="Times New Roman"/>
          <w:sz w:val="20"/>
        </w:rPr>
        <w:t xml:space="preserve">: New Testament”, </w:t>
      </w:r>
      <w:r w:rsidRPr="00292C28">
        <w:rPr>
          <w:rFonts w:ascii="Times New Roman" w:hAnsi="Times New Roman"/>
          <w:i/>
          <w:iCs/>
          <w:sz w:val="20"/>
        </w:rPr>
        <w:t xml:space="preserve">The </w:t>
      </w:r>
      <w:proofErr w:type="spellStart"/>
      <w:r w:rsidRPr="00292C28">
        <w:rPr>
          <w:rFonts w:ascii="Times New Roman" w:hAnsi="Times New Roman"/>
          <w:i/>
          <w:iCs/>
          <w:sz w:val="20"/>
        </w:rPr>
        <w:t>Anchor</w:t>
      </w:r>
      <w:proofErr w:type="spellEnd"/>
      <w:r w:rsidRPr="00292C28">
        <w:rPr>
          <w:rFonts w:ascii="Times New Roman" w:hAnsi="Times New Roman"/>
          <w:i/>
          <w:iCs/>
          <w:sz w:val="20"/>
        </w:rPr>
        <w:t xml:space="preserve"> Yale </w:t>
      </w:r>
      <w:proofErr w:type="spellStart"/>
      <w:r w:rsidRPr="00292C28">
        <w:rPr>
          <w:rFonts w:ascii="Times New Roman" w:hAnsi="Times New Roman"/>
          <w:i/>
          <w:iCs/>
          <w:sz w:val="20"/>
        </w:rPr>
        <w:t>Bible</w:t>
      </w:r>
      <w:proofErr w:type="spellEnd"/>
      <w:r w:rsidRPr="00292C28">
        <w:rPr>
          <w:rFonts w:ascii="Times New Roman" w:hAnsi="Times New Roman"/>
          <w:i/>
          <w:iCs/>
          <w:sz w:val="20"/>
        </w:rPr>
        <w:t xml:space="preserve"> Dictionary</w:t>
      </w:r>
      <w:r w:rsidRPr="00292C28">
        <w:rPr>
          <w:rFonts w:ascii="Times New Roman" w:hAnsi="Times New Roman"/>
          <w:sz w:val="20"/>
        </w:rPr>
        <w:t>,</w:t>
      </w:r>
      <w:r w:rsidRPr="00292C28">
        <w:rPr>
          <w:rFonts w:ascii="Times New Roman" w:hAnsi="Times New Roman"/>
          <w:i/>
          <w:iCs/>
          <w:sz w:val="20"/>
        </w:rPr>
        <w:t xml:space="preserve"> </w:t>
      </w:r>
      <w:r w:rsidRPr="00292C28">
        <w:rPr>
          <w:rFonts w:ascii="Times New Roman" w:hAnsi="Times New Roman"/>
          <w:sz w:val="20"/>
        </w:rPr>
        <w:t xml:space="preserve">red. David Noel </w:t>
      </w:r>
      <w:proofErr w:type="spellStart"/>
      <w:r w:rsidRPr="00292C28">
        <w:rPr>
          <w:rFonts w:ascii="Times New Roman" w:hAnsi="Times New Roman"/>
          <w:sz w:val="20"/>
        </w:rPr>
        <w:t>Freedman</w:t>
      </w:r>
      <w:proofErr w:type="spellEnd"/>
      <w:r w:rsidRPr="00292C28">
        <w:rPr>
          <w:rFonts w:ascii="Times New Roman" w:hAnsi="Times New Roman"/>
          <w:sz w:val="20"/>
        </w:rPr>
        <w:t>, i in.,</w:t>
      </w:r>
      <w:r w:rsidRPr="00292C28">
        <w:rPr>
          <w:rFonts w:ascii="Times New Roman" w:hAnsi="Times New Roman"/>
          <w:i/>
          <w:iCs/>
          <w:sz w:val="20"/>
        </w:rPr>
        <w:t xml:space="preserve"> </w:t>
      </w:r>
      <w:r w:rsidRPr="00292C28">
        <w:rPr>
          <w:rFonts w:ascii="Times New Roman" w:hAnsi="Times New Roman"/>
          <w:iCs/>
          <w:sz w:val="20"/>
        </w:rPr>
        <w:t>t.</w:t>
      </w:r>
      <w:r w:rsidRPr="00292C28">
        <w:rPr>
          <w:rFonts w:ascii="Times New Roman" w:hAnsi="Times New Roman"/>
          <w:i/>
          <w:iCs/>
          <w:sz w:val="20"/>
        </w:rPr>
        <w:t> </w:t>
      </w:r>
      <w:r w:rsidRPr="00292C28">
        <w:rPr>
          <w:rFonts w:ascii="Times New Roman" w:hAnsi="Times New Roman"/>
          <w:sz w:val="20"/>
        </w:rPr>
        <w:t>6, Nowy Jork 1992, s. 66</w:t>
      </w:r>
      <w:r w:rsidRPr="00DF4954">
        <w:rPr>
          <w:rFonts w:ascii="Times New Roman" w:hAnsi="Times New Roman"/>
          <w:bCs/>
          <w:iCs/>
          <w:sz w:val="20"/>
        </w:rPr>
        <w:t>).</w:t>
      </w:r>
    </w:p>
    <w:p w14:paraId="1F8182D1" w14:textId="05C50C1B" w:rsidR="00292C28" w:rsidRPr="00DF4954" w:rsidRDefault="00292C28" w:rsidP="00292C28">
      <w:pPr>
        <w:rPr>
          <w:rFonts w:ascii="Times New Roman" w:hAnsi="Times New Roman"/>
          <w:bCs/>
          <w:iCs/>
          <w:sz w:val="20"/>
        </w:rPr>
      </w:pPr>
      <w:r w:rsidRPr="00DF4954">
        <w:rPr>
          <w:rFonts w:ascii="Times New Roman" w:hAnsi="Times New Roman"/>
          <w:bCs/>
          <w:iCs/>
          <w:sz w:val="20"/>
        </w:rPr>
        <w:t>Musimy zauważyć, że Paweł nie popierał niewolnictwa, które samo w sobie jest haniebną praktyką w</w:t>
      </w:r>
      <w:r w:rsidR="006C095C">
        <w:rPr>
          <w:rFonts w:ascii="Times New Roman" w:hAnsi="Times New Roman"/>
          <w:bCs/>
          <w:iCs/>
          <w:sz w:val="20"/>
        </w:rPr>
        <w:t> </w:t>
      </w:r>
      <w:r w:rsidRPr="00DF4954">
        <w:rPr>
          <w:rFonts w:ascii="Times New Roman" w:hAnsi="Times New Roman"/>
          <w:bCs/>
          <w:iCs/>
          <w:sz w:val="20"/>
        </w:rPr>
        <w:t xml:space="preserve">każdej formie i kontekście. Odnosił się jedynie do sytuacji panującej w kulturze panującej w I wieku. Ewentualne obalenie niewolnictwa w I wieku n.e. doprowadziłoby do drastycznych skutków ekonomicznych także dla samych niewolników. W tym kontekście Paweł kieruje usilne napomnienie do właścicieli niewolników, aby traktowali uczciwie i sprawiedliwie tych, którzy pracują dla nich </w:t>
      </w:r>
      <w:r w:rsidRPr="00292C28">
        <w:rPr>
          <w:rFonts w:ascii="Times New Roman" w:hAnsi="Times New Roman"/>
          <w:iCs/>
          <w:sz w:val="20"/>
        </w:rPr>
        <w:t>(Kol 4,1)</w:t>
      </w:r>
      <w:r w:rsidRPr="00DF4954">
        <w:rPr>
          <w:rFonts w:ascii="Times New Roman" w:hAnsi="Times New Roman"/>
          <w:bCs/>
          <w:iCs/>
          <w:sz w:val="20"/>
        </w:rPr>
        <w:t>. Było to najlepsze, co mógł wówczas zrobić, choć dzisiaj trudno nam to zrozumieć.</w:t>
      </w:r>
    </w:p>
    <w:p w14:paraId="46844E16" w14:textId="77777777" w:rsidR="00292C28" w:rsidRPr="00DF4954" w:rsidRDefault="00292C28" w:rsidP="00292C28">
      <w:pPr>
        <w:rPr>
          <w:rFonts w:ascii="Times New Roman" w:hAnsi="Times New Roman"/>
          <w:bCs/>
          <w:iCs/>
          <w:sz w:val="20"/>
        </w:rPr>
      </w:pPr>
    </w:p>
    <w:p w14:paraId="5CB48ABE" w14:textId="77777777" w:rsidR="00292C28" w:rsidRPr="00DF4954" w:rsidRDefault="00292C28" w:rsidP="00292C28">
      <w:pPr>
        <w:rPr>
          <w:rFonts w:ascii="Times New Roman" w:hAnsi="Times New Roman"/>
          <w:bCs/>
          <w:iCs/>
          <w:sz w:val="20"/>
        </w:rPr>
      </w:pPr>
      <w:r w:rsidRPr="00DF4954">
        <w:rPr>
          <w:rFonts w:ascii="Times New Roman" w:hAnsi="Times New Roman"/>
          <w:b/>
          <w:iCs/>
          <w:sz w:val="20"/>
        </w:rPr>
        <w:t>Czujność w modlitwie, mądre postępowanie i uprzejma mowa</w:t>
      </w:r>
    </w:p>
    <w:p w14:paraId="153B7251" w14:textId="77777777" w:rsidR="00292C28" w:rsidRPr="00DF4954" w:rsidRDefault="00292C28" w:rsidP="00292C28">
      <w:pPr>
        <w:rPr>
          <w:rFonts w:ascii="Times New Roman" w:hAnsi="Times New Roman"/>
          <w:bCs/>
          <w:iCs/>
          <w:sz w:val="20"/>
        </w:rPr>
      </w:pPr>
      <w:r w:rsidRPr="00DF4954">
        <w:rPr>
          <w:rFonts w:ascii="Times New Roman" w:hAnsi="Times New Roman"/>
          <w:bCs/>
          <w:iCs/>
          <w:sz w:val="20"/>
        </w:rPr>
        <w:t>Ciekawe że wezwania Pawła w Kol 4,2-6 następują zaraz po omówieniu relacji w rodzinie i miejscu pracy. W tej kolejnej części listu Paweł wyraża troskę o to, by społeczność kościelna wydawała dobre świadectwo wobec społeczeństwa. Ta kolejność tematów sugeruje, że aby ewangelia wpływała na innych ludzi, musi najpierw kształtować postępowanie tych, którzy w nią wierzą, zwłaszcza wobec domowników. Według instrukcji Pawła zawartych w tym fragmencie trzy kroki prowadzą do skutecznego głoszenia ewangelii ludziom spoza Kościoła.</w:t>
      </w:r>
    </w:p>
    <w:p w14:paraId="249D585B" w14:textId="77777777" w:rsidR="00292C28" w:rsidRPr="00DF4954" w:rsidRDefault="00292C28" w:rsidP="00292C28">
      <w:pPr>
        <w:rPr>
          <w:rFonts w:ascii="Times New Roman" w:hAnsi="Times New Roman"/>
          <w:bCs/>
          <w:iCs/>
          <w:sz w:val="20"/>
        </w:rPr>
      </w:pPr>
      <w:r w:rsidRPr="00DF4954">
        <w:rPr>
          <w:rFonts w:ascii="Times New Roman" w:hAnsi="Times New Roman"/>
          <w:b/>
          <w:iCs/>
          <w:sz w:val="20"/>
        </w:rPr>
        <w:t xml:space="preserve">Po pierwsze, czujność w modlitwie </w:t>
      </w:r>
      <w:r w:rsidRPr="00292C28">
        <w:rPr>
          <w:rFonts w:ascii="Times New Roman" w:hAnsi="Times New Roman"/>
          <w:iCs/>
          <w:sz w:val="20"/>
        </w:rPr>
        <w:t>(Kol 4,2-4)</w:t>
      </w:r>
      <w:r w:rsidRPr="00DF4954">
        <w:rPr>
          <w:rFonts w:ascii="Times New Roman" w:hAnsi="Times New Roman"/>
          <w:bCs/>
          <w:iCs/>
          <w:sz w:val="20"/>
        </w:rPr>
        <w:t>. Jeśli pragniemy docierać do ludzi z przesłaniem Chrystusa, modlitwa jest właściwym początkiem - najlepszym początkiem. Paweł prosi wierzących, by modlili się nie tylko za siebie, ale także za niego i Tymoteusza, aby zostały im otwarte drzwi do głoszenia ewangelii.</w:t>
      </w:r>
    </w:p>
    <w:p w14:paraId="4353671C" w14:textId="77777777" w:rsidR="00292C28" w:rsidRPr="00DF4954" w:rsidRDefault="00292C28" w:rsidP="00292C28">
      <w:pPr>
        <w:rPr>
          <w:rFonts w:ascii="Times New Roman" w:hAnsi="Times New Roman"/>
          <w:bCs/>
          <w:iCs/>
          <w:sz w:val="20"/>
        </w:rPr>
      </w:pPr>
      <w:r w:rsidRPr="00DF4954">
        <w:rPr>
          <w:rFonts w:ascii="Times New Roman" w:hAnsi="Times New Roman"/>
          <w:b/>
          <w:iCs/>
          <w:sz w:val="20"/>
        </w:rPr>
        <w:t xml:space="preserve">Po drugie, mądre postępowanie </w:t>
      </w:r>
      <w:r w:rsidRPr="00292C28">
        <w:rPr>
          <w:rFonts w:ascii="Times New Roman" w:hAnsi="Times New Roman"/>
          <w:iCs/>
          <w:sz w:val="20"/>
        </w:rPr>
        <w:t>(Kol 4,5)</w:t>
      </w:r>
      <w:r w:rsidRPr="00DF4954">
        <w:rPr>
          <w:rFonts w:ascii="Times New Roman" w:hAnsi="Times New Roman"/>
          <w:bCs/>
          <w:iCs/>
          <w:sz w:val="20"/>
        </w:rPr>
        <w:t>. „</w:t>
      </w:r>
      <w:r w:rsidRPr="00DF4954">
        <w:rPr>
          <w:rFonts w:ascii="Times New Roman" w:hAnsi="Times New Roman"/>
          <w:color w:val="000000"/>
          <w:sz w:val="20"/>
        </w:rPr>
        <w:t>Bądźcie też roztropni wobec tych, którzy nie są spośród was, wyzyskując w pełni każdą chwilę</w:t>
      </w:r>
      <w:r w:rsidRPr="00DF4954">
        <w:rPr>
          <w:rFonts w:ascii="Times New Roman" w:hAnsi="Times New Roman"/>
          <w:bCs/>
          <w:iCs/>
          <w:sz w:val="20"/>
        </w:rPr>
        <w:t xml:space="preserve">” (BKR). Czasownik przetłumaczony jako „postępujcie” jest regularnie używany w </w:t>
      </w:r>
      <w:r w:rsidRPr="00DF4954">
        <w:rPr>
          <w:rFonts w:ascii="Times New Roman" w:hAnsi="Times New Roman"/>
          <w:bCs/>
          <w:i/>
          <w:sz w:val="20"/>
        </w:rPr>
        <w:t>Nowym Testamencie</w:t>
      </w:r>
      <w:r w:rsidRPr="00DF4954">
        <w:rPr>
          <w:rFonts w:ascii="Times New Roman" w:hAnsi="Times New Roman"/>
          <w:bCs/>
          <w:iCs/>
          <w:sz w:val="20"/>
        </w:rPr>
        <w:t xml:space="preserve"> jako wyrażający sposób postępowania. Czasami oznacza także sposób życia i zachowanie.</w:t>
      </w:r>
    </w:p>
    <w:p w14:paraId="71A78505" w14:textId="77777777" w:rsidR="00292C28" w:rsidRPr="00DF4954" w:rsidRDefault="00292C28" w:rsidP="00292C28">
      <w:pPr>
        <w:rPr>
          <w:rFonts w:ascii="Times New Roman" w:hAnsi="Times New Roman"/>
          <w:bCs/>
          <w:iCs/>
          <w:sz w:val="20"/>
        </w:rPr>
      </w:pPr>
      <w:r w:rsidRPr="00DF4954">
        <w:rPr>
          <w:rFonts w:ascii="Times New Roman" w:hAnsi="Times New Roman"/>
          <w:b/>
          <w:iCs/>
          <w:sz w:val="20"/>
        </w:rPr>
        <w:t xml:space="preserve">Po trzecie, uprzejma mowa </w:t>
      </w:r>
      <w:r w:rsidRPr="00292C28">
        <w:rPr>
          <w:rFonts w:ascii="Times New Roman" w:hAnsi="Times New Roman"/>
          <w:iCs/>
          <w:sz w:val="20"/>
        </w:rPr>
        <w:t>(Kol 4,6)</w:t>
      </w:r>
      <w:r w:rsidRPr="00DF4954">
        <w:rPr>
          <w:rFonts w:ascii="Times New Roman" w:hAnsi="Times New Roman"/>
          <w:bCs/>
          <w:iCs/>
          <w:sz w:val="20"/>
        </w:rPr>
        <w:t>. Mówiąc o uprzejmej mowie Paweł ma na myśli zapewne grzeczność, dobroć i życzliwość wywierające dobre wrażenie na ludziach i przyciągające ich do ewangelii Jezusa.</w:t>
      </w:r>
    </w:p>
    <w:p w14:paraId="42A70794" w14:textId="7B89998D" w:rsidR="0064542B" w:rsidRDefault="0064542B">
      <w:pPr>
        <w:spacing w:after="160" w:line="259" w:lineRule="auto"/>
        <w:ind w:firstLine="0"/>
        <w:jc w:val="left"/>
        <w:rPr>
          <w:rFonts w:ascii="Times New Roman" w:hAnsi="Times New Roman"/>
          <w:bCs/>
          <w:iCs/>
          <w:sz w:val="20"/>
        </w:rPr>
      </w:pPr>
      <w:r>
        <w:rPr>
          <w:rFonts w:ascii="Times New Roman" w:hAnsi="Times New Roman"/>
          <w:bCs/>
          <w:iCs/>
          <w:sz w:val="20"/>
        </w:rPr>
        <w:br w:type="page"/>
      </w:r>
    </w:p>
    <w:p w14:paraId="68D4B23A" w14:textId="77777777" w:rsidR="00292C28" w:rsidRPr="00DF4954" w:rsidRDefault="00292C28" w:rsidP="00292C28">
      <w:pPr>
        <w:rPr>
          <w:rFonts w:ascii="Times New Roman" w:hAnsi="Times New Roman"/>
          <w:bCs/>
          <w:iCs/>
          <w:sz w:val="20"/>
        </w:rPr>
      </w:pPr>
    </w:p>
    <w:p w14:paraId="1CDA8EDC" w14:textId="77777777" w:rsidR="00292C28" w:rsidRPr="00DF4954" w:rsidRDefault="00292C28" w:rsidP="00413289">
      <w:pPr>
        <w:ind w:firstLine="0"/>
        <w:rPr>
          <w:rFonts w:ascii="Times New Roman" w:hAnsi="Times New Roman"/>
          <w:sz w:val="20"/>
        </w:rPr>
      </w:pPr>
      <w:r w:rsidRPr="00DF4954">
        <w:rPr>
          <w:rFonts w:ascii="Times New Roman" w:hAnsi="Times New Roman"/>
          <w:b/>
          <w:sz w:val="20"/>
        </w:rPr>
        <w:t>Część III: Zastosowanie</w:t>
      </w:r>
    </w:p>
    <w:p w14:paraId="07A75C73" w14:textId="77777777" w:rsidR="00292C28" w:rsidRPr="00DF4954" w:rsidRDefault="00292C28" w:rsidP="00292C28">
      <w:pPr>
        <w:rPr>
          <w:rFonts w:ascii="Times New Roman" w:hAnsi="Times New Roman"/>
          <w:bCs/>
          <w:iCs/>
          <w:sz w:val="20"/>
        </w:rPr>
      </w:pPr>
      <w:r w:rsidRPr="00DF4954">
        <w:rPr>
          <w:rFonts w:ascii="Times New Roman" w:hAnsi="Times New Roman"/>
          <w:bCs/>
          <w:iCs/>
          <w:sz w:val="20"/>
        </w:rPr>
        <w:t>Przemyślcie poniższe spostrzeżenia, a następnie zadaj uczestnikom wspólnego studium pytania do dyskusji.</w:t>
      </w:r>
    </w:p>
    <w:p w14:paraId="3A92690A" w14:textId="77777777" w:rsidR="00292C28" w:rsidRPr="00DF4954" w:rsidRDefault="00292C28" w:rsidP="00292C28">
      <w:pPr>
        <w:rPr>
          <w:rFonts w:ascii="Times New Roman" w:hAnsi="Times New Roman"/>
          <w:bCs/>
          <w:iCs/>
          <w:sz w:val="20"/>
        </w:rPr>
      </w:pPr>
      <w:r w:rsidRPr="00DF4954">
        <w:rPr>
          <w:rFonts w:ascii="Times New Roman" w:hAnsi="Times New Roman"/>
          <w:bCs/>
          <w:iCs/>
          <w:sz w:val="20"/>
        </w:rPr>
        <w:t>„Rodzina to więcej niż grupa ludzi mieszkających pod wspólnym dachem. Gdyby taka była definicja, goście hotelowi czy więźniowie stanowiliby rodzinę. Rodzina to więcej niż grupa ludzi noszących to samo nazwisko. Ludzie o tym samym nazwisku mogą mieszkać w całym kraju i nic nie wiedzieć o sobie nawzajem. (...) Rodzina to nie tylko ludzie, ale także duch jedności. Jest to duch, który rodzi się w miłowaniu i tęsknocie, śmiechu i łzach, wspólnych radościach i smutkach, wzajemnych zmaganiach i szacunku, wierze, radości i smutku (...) wierze i wierności oraz wspólnym dążeniu do realizacji dobrych celów” (</w:t>
      </w:r>
      <w:r w:rsidRPr="00292C28">
        <w:rPr>
          <w:rFonts w:ascii="Times New Roman" w:hAnsi="Times New Roman"/>
          <w:sz w:val="20"/>
        </w:rPr>
        <w:t xml:space="preserve">Herschel H. </w:t>
      </w:r>
      <w:proofErr w:type="spellStart"/>
      <w:r w:rsidRPr="00292C28">
        <w:rPr>
          <w:rFonts w:ascii="Times New Roman" w:hAnsi="Times New Roman"/>
          <w:sz w:val="20"/>
        </w:rPr>
        <w:t>Hobbs</w:t>
      </w:r>
      <w:proofErr w:type="spellEnd"/>
      <w:r w:rsidRPr="00292C28">
        <w:rPr>
          <w:rFonts w:ascii="Times New Roman" w:hAnsi="Times New Roman"/>
          <w:sz w:val="20"/>
        </w:rPr>
        <w:t xml:space="preserve">, </w:t>
      </w:r>
      <w:r w:rsidRPr="00292C28">
        <w:rPr>
          <w:rFonts w:ascii="Times New Roman" w:hAnsi="Times New Roman"/>
          <w:i/>
          <w:iCs/>
          <w:sz w:val="20"/>
        </w:rPr>
        <w:t xml:space="preserve">My </w:t>
      </w:r>
      <w:proofErr w:type="spellStart"/>
      <w:r w:rsidRPr="00292C28">
        <w:rPr>
          <w:rFonts w:ascii="Times New Roman" w:hAnsi="Times New Roman"/>
          <w:i/>
          <w:iCs/>
          <w:sz w:val="20"/>
        </w:rPr>
        <w:t>Favorite</w:t>
      </w:r>
      <w:proofErr w:type="spellEnd"/>
      <w:r w:rsidRPr="00292C28">
        <w:rPr>
          <w:rFonts w:ascii="Times New Roman" w:hAnsi="Times New Roman"/>
          <w:i/>
          <w:iCs/>
          <w:sz w:val="20"/>
        </w:rPr>
        <w:t xml:space="preserve"> </w:t>
      </w:r>
      <w:proofErr w:type="spellStart"/>
      <w:r w:rsidRPr="00292C28">
        <w:rPr>
          <w:rFonts w:ascii="Times New Roman" w:hAnsi="Times New Roman"/>
          <w:i/>
          <w:iCs/>
          <w:sz w:val="20"/>
        </w:rPr>
        <w:t>Illustrations</w:t>
      </w:r>
      <w:proofErr w:type="spellEnd"/>
      <w:r w:rsidRPr="00292C28">
        <w:rPr>
          <w:rFonts w:ascii="Times New Roman" w:hAnsi="Times New Roman"/>
          <w:sz w:val="20"/>
        </w:rPr>
        <w:t>, Nashville 1990), s. 98</w:t>
      </w:r>
      <w:r w:rsidRPr="00DF4954">
        <w:rPr>
          <w:rFonts w:ascii="Times New Roman" w:hAnsi="Times New Roman"/>
          <w:bCs/>
          <w:iCs/>
          <w:sz w:val="20"/>
        </w:rPr>
        <w:t>). Nasz zbory, jako rozszerzenie naszych rodzin, powinny być miejscem, gdzie można znaleźć miłość, pocieszenie, szacunek i głębokie poczucie przynależności.</w:t>
      </w:r>
    </w:p>
    <w:p w14:paraId="1DD4867E" w14:textId="6047E624" w:rsidR="00292C28" w:rsidRPr="00DF4954" w:rsidRDefault="00292C28" w:rsidP="00292C28">
      <w:pPr>
        <w:rPr>
          <w:rFonts w:ascii="Times New Roman" w:hAnsi="Times New Roman"/>
          <w:bCs/>
          <w:iCs/>
          <w:sz w:val="20"/>
        </w:rPr>
      </w:pPr>
      <w:r w:rsidRPr="00DF4954">
        <w:rPr>
          <w:rFonts w:ascii="Times New Roman" w:hAnsi="Times New Roman"/>
          <w:bCs/>
          <w:iCs/>
          <w:sz w:val="20"/>
        </w:rPr>
        <w:t>Jezus powiedział: „</w:t>
      </w:r>
      <w:r w:rsidRPr="00DF4954">
        <w:rPr>
          <w:rFonts w:ascii="Times New Roman" w:hAnsi="Times New Roman"/>
          <w:color w:val="000000"/>
          <w:sz w:val="20"/>
        </w:rPr>
        <w:t>Nowe przykazanie daję wam, abyście się wzajemnie miłowali, jak Ja was umiłowałem; abyście się i wy wzajemnie miłowali. Po tym wszyscy poznają, żeście uczniami moimi, jeśli miłość wzajemną mieć będziecie</w:t>
      </w:r>
      <w:r w:rsidRPr="00DF4954">
        <w:rPr>
          <w:rFonts w:ascii="Times New Roman" w:hAnsi="Times New Roman"/>
          <w:bCs/>
          <w:iCs/>
          <w:sz w:val="20"/>
        </w:rPr>
        <w:t xml:space="preserve">” </w:t>
      </w:r>
      <w:r w:rsidRPr="00292C28">
        <w:rPr>
          <w:rFonts w:ascii="Times New Roman" w:hAnsi="Times New Roman"/>
          <w:iCs/>
          <w:sz w:val="20"/>
        </w:rPr>
        <w:t>(J 13,34-35)</w:t>
      </w:r>
      <w:r w:rsidRPr="00DF4954">
        <w:rPr>
          <w:rFonts w:ascii="Times New Roman" w:hAnsi="Times New Roman"/>
          <w:bCs/>
          <w:iCs/>
          <w:sz w:val="20"/>
        </w:rPr>
        <w:t xml:space="preserve">. Pisarze nowotestamentowi bardzo poważnie traktowali to przykazanie </w:t>
      </w:r>
      <w:r w:rsidRPr="00292C28">
        <w:rPr>
          <w:rFonts w:ascii="Times New Roman" w:hAnsi="Times New Roman"/>
          <w:iCs/>
          <w:sz w:val="20"/>
        </w:rPr>
        <w:t>(zob. </w:t>
      </w:r>
      <w:proofErr w:type="spellStart"/>
      <w:r w:rsidRPr="00292C28">
        <w:rPr>
          <w:rFonts w:ascii="Times New Roman" w:hAnsi="Times New Roman"/>
          <w:iCs/>
          <w:sz w:val="20"/>
        </w:rPr>
        <w:t>Rz</w:t>
      </w:r>
      <w:proofErr w:type="spellEnd"/>
      <w:r w:rsidRPr="00292C28">
        <w:rPr>
          <w:rFonts w:ascii="Times New Roman" w:hAnsi="Times New Roman"/>
          <w:iCs/>
          <w:sz w:val="20"/>
        </w:rPr>
        <w:t> 13,8; Ga 5,14; 1 </w:t>
      </w:r>
      <w:proofErr w:type="spellStart"/>
      <w:r w:rsidRPr="00292C28">
        <w:rPr>
          <w:rFonts w:ascii="Times New Roman" w:hAnsi="Times New Roman"/>
          <w:iCs/>
          <w:sz w:val="20"/>
        </w:rPr>
        <w:t>Tes</w:t>
      </w:r>
      <w:proofErr w:type="spellEnd"/>
      <w:r w:rsidRPr="00292C28">
        <w:rPr>
          <w:rFonts w:ascii="Times New Roman" w:hAnsi="Times New Roman"/>
          <w:iCs/>
          <w:sz w:val="20"/>
        </w:rPr>
        <w:t xml:space="preserve"> 4,9; </w:t>
      </w:r>
      <w:proofErr w:type="spellStart"/>
      <w:r w:rsidRPr="00292C28">
        <w:rPr>
          <w:rFonts w:ascii="Times New Roman" w:hAnsi="Times New Roman"/>
          <w:iCs/>
          <w:sz w:val="20"/>
        </w:rPr>
        <w:t>Hbr</w:t>
      </w:r>
      <w:proofErr w:type="spellEnd"/>
      <w:r w:rsidRPr="00292C28">
        <w:rPr>
          <w:rFonts w:ascii="Times New Roman" w:hAnsi="Times New Roman"/>
          <w:iCs/>
          <w:sz w:val="20"/>
        </w:rPr>
        <w:t xml:space="preserve"> 13,1; </w:t>
      </w:r>
      <w:proofErr w:type="spellStart"/>
      <w:r w:rsidRPr="00292C28">
        <w:rPr>
          <w:rFonts w:ascii="Times New Roman" w:hAnsi="Times New Roman"/>
          <w:iCs/>
          <w:sz w:val="20"/>
        </w:rPr>
        <w:t>Jk</w:t>
      </w:r>
      <w:proofErr w:type="spellEnd"/>
      <w:r w:rsidRPr="00292C28">
        <w:rPr>
          <w:rFonts w:ascii="Times New Roman" w:hAnsi="Times New Roman"/>
          <w:iCs/>
          <w:sz w:val="20"/>
        </w:rPr>
        <w:t> 2,8; 1 P 1,22; 4,8; 1 J 3,23; 2 J 1,5)</w:t>
      </w:r>
      <w:r w:rsidRPr="00DF4954">
        <w:rPr>
          <w:rFonts w:ascii="Times New Roman" w:hAnsi="Times New Roman"/>
          <w:bCs/>
          <w:iCs/>
          <w:sz w:val="20"/>
        </w:rPr>
        <w:t>. Podobnie jak Jezus, Paweł i</w:t>
      </w:r>
      <w:r w:rsidR="006C095C">
        <w:rPr>
          <w:rFonts w:ascii="Times New Roman" w:hAnsi="Times New Roman"/>
          <w:bCs/>
          <w:iCs/>
          <w:sz w:val="20"/>
        </w:rPr>
        <w:t> </w:t>
      </w:r>
      <w:r w:rsidRPr="00DF4954">
        <w:rPr>
          <w:rFonts w:ascii="Times New Roman" w:hAnsi="Times New Roman"/>
          <w:bCs/>
          <w:iCs/>
          <w:sz w:val="20"/>
        </w:rPr>
        <w:t xml:space="preserve">Jakub także łączyli praktykowanie miłości bliźniego z wypełnianiem prawa Bożego </w:t>
      </w:r>
      <w:r w:rsidRPr="00292C28">
        <w:rPr>
          <w:rFonts w:ascii="Times New Roman" w:hAnsi="Times New Roman"/>
          <w:sz w:val="20"/>
        </w:rPr>
        <w:t>(zob. </w:t>
      </w:r>
      <w:proofErr w:type="spellStart"/>
      <w:r w:rsidRPr="00292C28">
        <w:rPr>
          <w:rFonts w:ascii="Times New Roman" w:hAnsi="Times New Roman"/>
          <w:iCs/>
          <w:sz w:val="20"/>
        </w:rPr>
        <w:t>Rz</w:t>
      </w:r>
      <w:proofErr w:type="spellEnd"/>
      <w:r w:rsidRPr="00292C28">
        <w:rPr>
          <w:rFonts w:ascii="Times New Roman" w:hAnsi="Times New Roman"/>
          <w:iCs/>
          <w:sz w:val="20"/>
        </w:rPr>
        <w:t xml:space="preserve"> 13,8.10; Ga 5,14; </w:t>
      </w:r>
      <w:proofErr w:type="spellStart"/>
      <w:r w:rsidRPr="00292C28">
        <w:rPr>
          <w:rFonts w:ascii="Times New Roman" w:hAnsi="Times New Roman"/>
          <w:iCs/>
          <w:sz w:val="20"/>
        </w:rPr>
        <w:t>Jk</w:t>
      </w:r>
      <w:proofErr w:type="spellEnd"/>
      <w:r w:rsidRPr="00292C28">
        <w:rPr>
          <w:rFonts w:ascii="Times New Roman" w:hAnsi="Times New Roman"/>
          <w:iCs/>
          <w:sz w:val="20"/>
        </w:rPr>
        <w:t> 2,8)</w:t>
      </w:r>
      <w:r w:rsidRPr="00DF4954">
        <w:rPr>
          <w:rFonts w:ascii="Times New Roman" w:hAnsi="Times New Roman"/>
          <w:bCs/>
          <w:iCs/>
          <w:sz w:val="20"/>
        </w:rPr>
        <w:t>. Nasze rodziny powinny być miejscem, gdzie wszyscy okazują taką miłość przez modlitwę, mądre postępowanie dla Pana oraz uprzejmą mowę.</w:t>
      </w:r>
    </w:p>
    <w:p w14:paraId="7D384BCA" w14:textId="77777777" w:rsidR="00292C28" w:rsidRPr="00DF4954" w:rsidRDefault="00292C28" w:rsidP="00292C28">
      <w:pPr>
        <w:rPr>
          <w:rFonts w:ascii="Times New Roman" w:hAnsi="Times New Roman"/>
          <w:bCs/>
          <w:iCs/>
          <w:sz w:val="20"/>
        </w:rPr>
      </w:pPr>
    </w:p>
    <w:p w14:paraId="73C0712D" w14:textId="77777777" w:rsidR="00292C28" w:rsidRPr="00DF4954" w:rsidRDefault="00292C28" w:rsidP="00292C28">
      <w:pPr>
        <w:rPr>
          <w:rFonts w:ascii="Times New Roman" w:hAnsi="Times New Roman"/>
          <w:sz w:val="20"/>
        </w:rPr>
      </w:pPr>
      <w:r w:rsidRPr="00DF4954">
        <w:rPr>
          <w:rFonts w:ascii="Times New Roman" w:hAnsi="Times New Roman"/>
          <w:b/>
          <w:sz w:val="20"/>
        </w:rPr>
        <w:t>Pytania do dyskusji</w:t>
      </w:r>
    </w:p>
    <w:p w14:paraId="38C2C1A9" w14:textId="77777777" w:rsidR="00292C28" w:rsidRPr="00DF4954" w:rsidRDefault="00292C28" w:rsidP="006C095C">
      <w:pPr>
        <w:ind w:left="851" w:hanging="284"/>
        <w:rPr>
          <w:rFonts w:ascii="Times New Roman" w:hAnsi="Times New Roman"/>
          <w:bCs/>
          <w:iCs/>
          <w:sz w:val="20"/>
        </w:rPr>
      </w:pPr>
      <w:r w:rsidRPr="00DF4954">
        <w:rPr>
          <w:rFonts w:ascii="Times New Roman" w:hAnsi="Times New Roman"/>
          <w:bCs/>
          <w:iCs/>
          <w:sz w:val="20"/>
        </w:rPr>
        <w:t>1. W jaki sposób twój zbór jest rozszerzeniem twojej rodziny? Co możecie uczynić, by wzmacniać ducha rodzinnej więzi wśród członków zboru?</w:t>
      </w:r>
    </w:p>
    <w:p w14:paraId="228C430B" w14:textId="77777777" w:rsidR="00292C28" w:rsidRPr="00DF4954" w:rsidRDefault="00292C28" w:rsidP="006C095C">
      <w:pPr>
        <w:ind w:left="709" w:hanging="142"/>
        <w:rPr>
          <w:rFonts w:ascii="Times New Roman" w:hAnsi="Times New Roman"/>
          <w:bCs/>
          <w:iCs/>
          <w:sz w:val="20"/>
        </w:rPr>
      </w:pPr>
      <w:r w:rsidRPr="00DF4954">
        <w:rPr>
          <w:rFonts w:ascii="Times New Roman" w:hAnsi="Times New Roman"/>
          <w:bCs/>
          <w:iCs/>
          <w:sz w:val="20"/>
        </w:rPr>
        <w:t>2. Nasza wzajemna miłość wskazuje, że jesteśmy uczniami Chrystusa. Jak w naszych zborach i rodzinach możemy pełniej objawiać tę miłość?</w:t>
      </w:r>
    </w:p>
    <w:p w14:paraId="5EEC6ED2" w14:textId="77777777" w:rsidR="00A3677A" w:rsidRPr="00DF4954" w:rsidRDefault="00A3677A" w:rsidP="00A3677A">
      <w:pPr>
        <w:rPr>
          <w:rFonts w:ascii="Times New Roman" w:hAnsi="Times New Roman"/>
          <w:sz w:val="20"/>
        </w:rPr>
      </w:pPr>
    </w:p>
    <w:p w14:paraId="531A0706" w14:textId="77777777" w:rsidR="00567956" w:rsidRPr="00DF4954" w:rsidRDefault="00567956" w:rsidP="00567956">
      <w:pPr>
        <w:rPr>
          <w:rFonts w:ascii="Times New Roman" w:hAnsi="Times New Roman"/>
          <w:sz w:val="20"/>
        </w:rPr>
      </w:pPr>
    </w:p>
    <w:p w14:paraId="65148594" w14:textId="301BDC65" w:rsidR="00E32435" w:rsidRPr="00267B4D" w:rsidRDefault="00E32435" w:rsidP="00425799">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6912558">
                <wp:simplePos x="0" y="0"/>
                <wp:positionH relativeFrom="column">
                  <wp:posOffset>-244475</wp:posOffset>
                </wp:positionH>
                <wp:positionV relativeFrom="paragraph">
                  <wp:posOffset>286703</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2"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22.6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Pr="0003624B" w:rsidRDefault="00906708">
                            <w:pPr>
                              <w:spacing w:line="276" w:lineRule="auto"/>
                              <w:ind w:left="209" w:firstLine="0"/>
                              <w:contextualSpacing/>
                              <w:jc w:val="center"/>
                              <w:rPr>
                                <w:rFonts w:ascii="Aptos" w:eastAsia="Aptos" w:hAnsi="Aptos"/>
                                <w:b/>
                                <w:bCs/>
                                <w:color w:val="0070C0"/>
                                <w:sz w:val="18"/>
                                <w:szCs w:val="18"/>
                                <w:lang w:eastAsia="en-US"/>
                              </w:rPr>
                            </w:pPr>
                            <w:hyperlink r:id="rId14" w:history="1">
                              <w:r w:rsidRPr="0003624B">
                                <w:rPr>
                                  <w:rStyle w:val="Hipercze"/>
                                  <w:rFonts w:ascii="Aptos" w:eastAsia="Aptos" w:hAnsi="Aptos"/>
                                  <w:b/>
                                  <w:bCs/>
                                  <w:color w:val="0070C0"/>
                                  <w:sz w:val="18"/>
                                  <w:szCs w:val="18"/>
                                  <w:lang w:eastAsia="en-US"/>
                                </w:rPr>
                                <w:t>www.adwent.pl</w:t>
                              </w:r>
                            </w:hyperlink>
                            <w:r w:rsidRPr="0003624B">
                              <w:rPr>
                                <w:rFonts w:ascii="Aptos" w:eastAsia="Aptos" w:hAnsi="Aptos"/>
                                <w:b/>
                                <w:bCs/>
                                <w:color w:val="0070C0"/>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2ACE1F90" w14:textId="5C26B607" w:rsidR="00261732" w:rsidRPr="0009786A" w:rsidRDefault="0009786A" w:rsidP="0003624B">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E32435"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134A" w14:textId="77777777" w:rsidR="00CA0D1B" w:rsidRDefault="00CA0D1B" w:rsidP="00A820C9">
      <w:r>
        <w:separator/>
      </w:r>
    </w:p>
  </w:endnote>
  <w:endnote w:type="continuationSeparator" w:id="0">
    <w:p w14:paraId="6F99D6AC" w14:textId="77777777" w:rsidR="00CA0D1B" w:rsidRDefault="00CA0D1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072F" w14:textId="77777777" w:rsidR="00CA0D1B" w:rsidRDefault="00CA0D1B" w:rsidP="00A820C9">
      <w:r>
        <w:separator/>
      </w:r>
    </w:p>
  </w:footnote>
  <w:footnote w:type="continuationSeparator" w:id="0">
    <w:p w14:paraId="42679845" w14:textId="77777777" w:rsidR="00CA0D1B" w:rsidRDefault="00CA0D1B"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EE7E" w14:textId="645ACE46" w:rsidR="001A7B1F"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BC7A61">
      <w:rPr>
        <w:rFonts w:ascii="Times New Roman" w:eastAsia="MS PMincho" w:hAnsi="Times New Roman"/>
        <w:sz w:val="16"/>
        <w:szCs w:val="16"/>
      </w:rPr>
      <w:t>2</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F11A02">
      <w:rPr>
        <w:rFonts w:ascii="Times New Roman" w:eastAsia="MS PMincho" w:hAnsi="Times New Roman"/>
        <w:sz w:val="16"/>
        <w:szCs w:val="16"/>
      </w:rPr>
      <w:t>6</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F11A02">
      <w:rPr>
        <w:rFonts w:ascii="Times New Roman" w:hAnsi="Times New Roman"/>
        <w:sz w:val="16"/>
        <w:szCs w:val="16"/>
      </w:rPr>
      <w:t xml:space="preserve">Clinton </w:t>
    </w:r>
    <w:proofErr w:type="spellStart"/>
    <w:r w:rsidR="00F11A02">
      <w:rPr>
        <w:rFonts w:ascii="Times New Roman" w:hAnsi="Times New Roman"/>
        <w:sz w:val="16"/>
        <w:szCs w:val="16"/>
      </w:rPr>
      <w:t>Wahlen</w:t>
    </w:r>
    <w:proofErr w:type="spellEnd"/>
    <w:r w:rsidR="00F11A02">
      <w:rPr>
        <w:rFonts w:ascii="Times New Roman" w:hAnsi="Times New Roman"/>
        <w:sz w:val="16"/>
        <w:szCs w:val="16"/>
      </w:rPr>
      <w:t>, Zjednoczenie nie</w:t>
    </w:r>
    <w:r w:rsidR="001A7B1F">
      <w:rPr>
        <w:rFonts w:ascii="Times New Roman" w:hAnsi="Times New Roman"/>
        <w:sz w:val="16"/>
        <w:szCs w:val="16"/>
      </w:rPr>
      <w:t xml:space="preserve">ba i ziemi: Chrystus w Liście do </w:t>
    </w:r>
    <w:proofErr w:type="spellStart"/>
    <w:r w:rsidR="001A7B1F">
      <w:rPr>
        <w:rFonts w:ascii="Times New Roman" w:hAnsi="Times New Roman"/>
        <w:sz w:val="16"/>
        <w:szCs w:val="16"/>
      </w:rPr>
      <w:t>Filipian</w:t>
    </w:r>
    <w:proofErr w:type="spellEnd"/>
    <w:r w:rsidR="001A7B1F">
      <w:rPr>
        <w:rFonts w:ascii="Times New Roman" w:hAnsi="Times New Roman"/>
        <w:sz w:val="16"/>
        <w:szCs w:val="16"/>
      </w:rPr>
      <w:t xml:space="preserve"> i </w:t>
    </w:r>
    <w:proofErr w:type="spellStart"/>
    <w:r w:rsidR="001A7B1F">
      <w:rPr>
        <w:rFonts w:ascii="Times New Roman" w:hAnsi="Times New Roman"/>
        <w:sz w:val="16"/>
        <w:szCs w:val="16"/>
      </w:rPr>
      <w:t>Kolosan</w:t>
    </w:r>
    <w:proofErr w:type="spellEnd"/>
  </w:p>
  <w:p w14:paraId="3FD88A8C" w14:textId="135952FD" w:rsidR="005A7551" w:rsidRPr="00B675AF" w:rsidRDefault="002667CD"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2"/>
        <w:szCs w:val="12"/>
      </w:rPr>
    </w:pPr>
    <w:r w:rsidRPr="00431A9E">
      <w:rPr>
        <w:rFonts w:ascii="Times New Roman" w:hAnsi="Times New Roman"/>
        <w:sz w:val="16"/>
        <w:szCs w:val="16"/>
      </w:rPr>
      <w:t xml:space="preserve">Lekcja </w:t>
    </w:r>
    <w:r w:rsidR="000C12BF">
      <w:rPr>
        <w:rFonts w:ascii="Times New Roman" w:hAnsi="Times New Roman"/>
        <w:sz w:val="16"/>
        <w:szCs w:val="16"/>
      </w:rPr>
      <w:t>1</w:t>
    </w:r>
    <w:r w:rsidR="00CA0D80">
      <w:rPr>
        <w:rFonts w:ascii="Times New Roman" w:hAnsi="Times New Roman"/>
        <w:sz w:val="16"/>
        <w:szCs w:val="16"/>
      </w:rPr>
      <w:t>2</w:t>
    </w:r>
    <w:r>
      <w:rPr>
        <w:rFonts w:ascii="Times New Roman" w:hAnsi="Times New Roman"/>
        <w:i/>
        <w:iCs/>
        <w:sz w:val="16"/>
        <w:szCs w:val="16"/>
      </w:rPr>
      <w:t xml:space="preserve">- </w:t>
    </w:r>
    <w:r w:rsidR="00A3677A">
      <w:rPr>
        <w:rFonts w:ascii="Times New Roman" w:hAnsi="Times New Roman"/>
        <w:i/>
        <w:iCs/>
        <w:sz w:val="16"/>
        <w:szCs w:val="16"/>
      </w:rPr>
      <w:t xml:space="preserve">Życie </w:t>
    </w:r>
    <w:r w:rsidR="00CA0D80">
      <w:rPr>
        <w:rFonts w:ascii="Times New Roman" w:hAnsi="Times New Roman"/>
        <w:i/>
        <w:iCs/>
        <w:sz w:val="16"/>
        <w:szCs w:val="16"/>
      </w:rPr>
      <w:t>we wspólnocie</w:t>
    </w:r>
    <w:r w:rsidR="00A3677A">
      <w:rPr>
        <w:rFonts w:ascii="Times New Roman" w:hAnsi="Times New Roman"/>
        <w:i/>
        <w:i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45"/>
    <w:rsid w:val="00013368"/>
    <w:rsid w:val="0001666C"/>
    <w:rsid w:val="0002114D"/>
    <w:rsid w:val="00021809"/>
    <w:rsid w:val="000221F7"/>
    <w:rsid w:val="00025090"/>
    <w:rsid w:val="00026501"/>
    <w:rsid w:val="00027C13"/>
    <w:rsid w:val="000303FF"/>
    <w:rsid w:val="000314C7"/>
    <w:rsid w:val="00034222"/>
    <w:rsid w:val="00034A22"/>
    <w:rsid w:val="00035493"/>
    <w:rsid w:val="0003624B"/>
    <w:rsid w:val="00036BC4"/>
    <w:rsid w:val="0004007D"/>
    <w:rsid w:val="00041B9C"/>
    <w:rsid w:val="0004300C"/>
    <w:rsid w:val="000453F3"/>
    <w:rsid w:val="0004786B"/>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3F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2359"/>
    <w:rsid w:val="000A4DFA"/>
    <w:rsid w:val="000A50A2"/>
    <w:rsid w:val="000A5E76"/>
    <w:rsid w:val="000A7CAE"/>
    <w:rsid w:val="000B0C6E"/>
    <w:rsid w:val="000B2210"/>
    <w:rsid w:val="000B41D4"/>
    <w:rsid w:val="000B4665"/>
    <w:rsid w:val="000B6242"/>
    <w:rsid w:val="000B696E"/>
    <w:rsid w:val="000C1230"/>
    <w:rsid w:val="000C12BF"/>
    <w:rsid w:val="000C39FA"/>
    <w:rsid w:val="000C43D8"/>
    <w:rsid w:val="000C5999"/>
    <w:rsid w:val="000C7056"/>
    <w:rsid w:val="000C77EF"/>
    <w:rsid w:val="000C79F2"/>
    <w:rsid w:val="000D0B43"/>
    <w:rsid w:val="000D14AD"/>
    <w:rsid w:val="000D2ED4"/>
    <w:rsid w:val="000D3669"/>
    <w:rsid w:val="000D5852"/>
    <w:rsid w:val="000D704C"/>
    <w:rsid w:val="000E1CDF"/>
    <w:rsid w:val="000E37F9"/>
    <w:rsid w:val="000E3D8C"/>
    <w:rsid w:val="000E4875"/>
    <w:rsid w:val="000E784F"/>
    <w:rsid w:val="000F1FAD"/>
    <w:rsid w:val="000F376E"/>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A7B1F"/>
    <w:rsid w:val="001B1791"/>
    <w:rsid w:val="001B2535"/>
    <w:rsid w:val="001B38DA"/>
    <w:rsid w:val="001B3A79"/>
    <w:rsid w:val="001B6458"/>
    <w:rsid w:val="001B64E5"/>
    <w:rsid w:val="001B6CB1"/>
    <w:rsid w:val="001C1AB4"/>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67CD"/>
    <w:rsid w:val="00267AD9"/>
    <w:rsid w:val="00267B4D"/>
    <w:rsid w:val="0027003D"/>
    <w:rsid w:val="00274925"/>
    <w:rsid w:val="00275DCB"/>
    <w:rsid w:val="00280553"/>
    <w:rsid w:val="00283A38"/>
    <w:rsid w:val="00283CFF"/>
    <w:rsid w:val="002840D6"/>
    <w:rsid w:val="0028485A"/>
    <w:rsid w:val="00291044"/>
    <w:rsid w:val="00292233"/>
    <w:rsid w:val="002925F7"/>
    <w:rsid w:val="00292C28"/>
    <w:rsid w:val="00297F4B"/>
    <w:rsid w:val="002A0BB1"/>
    <w:rsid w:val="002A0CBE"/>
    <w:rsid w:val="002A1958"/>
    <w:rsid w:val="002A3321"/>
    <w:rsid w:val="002A48E6"/>
    <w:rsid w:val="002A4E1B"/>
    <w:rsid w:val="002A604C"/>
    <w:rsid w:val="002B23C1"/>
    <w:rsid w:val="002B2505"/>
    <w:rsid w:val="002B2EBF"/>
    <w:rsid w:val="002B7137"/>
    <w:rsid w:val="002B73B2"/>
    <w:rsid w:val="002B7744"/>
    <w:rsid w:val="002B7FC3"/>
    <w:rsid w:val="002C1A03"/>
    <w:rsid w:val="002C277C"/>
    <w:rsid w:val="002C3930"/>
    <w:rsid w:val="002C4B6C"/>
    <w:rsid w:val="002C4FFF"/>
    <w:rsid w:val="002C6E7B"/>
    <w:rsid w:val="002C74DC"/>
    <w:rsid w:val="002C76F8"/>
    <w:rsid w:val="002D11BE"/>
    <w:rsid w:val="002D1C21"/>
    <w:rsid w:val="002D2B3C"/>
    <w:rsid w:val="002D32B0"/>
    <w:rsid w:val="002D3CD9"/>
    <w:rsid w:val="002D3EDC"/>
    <w:rsid w:val="002E253B"/>
    <w:rsid w:val="002E6154"/>
    <w:rsid w:val="002F38CF"/>
    <w:rsid w:val="002F3CD6"/>
    <w:rsid w:val="002F3E9E"/>
    <w:rsid w:val="002F5139"/>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0DB4"/>
    <w:rsid w:val="003D1F71"/>
    <w:rsid w:val="003D35FF"/>
    <w:rsid w:val="003D4E53"/>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3289"/>
    <w:rsid w:val="00415D20"/>
    <w:rsid w:val="00416C57"/>
    <w:rsid w:val="004170C3"/>
    <w:rsid w:val="004171A4"/>
    <w:rsid w:val="00422C48"/>
    <w:rsid w:val="00425017"/>
    <w:rsid w:val="004250E0"/>
    <w:rsid w:val="00425799"/>
    <w:rsid w:val="00425C5E"/>
    <w:rsid w:val="00426967"/>
    <w:rsid w:val="00430F8E"/>
    <w:rsid w:val="00431A9E"/>
    <w:rsid w:val="00432700"/>
    <w:rsid w:val="004329D1"/>
    <w:rsid w:val="00432B5F"/>
    <w:rsid w:val="0043366A"/>
    <w:rsid w:val="0043497F"/>
    <w:rsid w:val="00435443"/>
    <w:rsid w:val="004356BE"/>
    <w:rsid w:val="0044128C"/>
    <w:rsid w:val="0044168C"/>
    <w:rsid w:val="0044786C"/>
    <w:rsid w:val="004501A7"/>
    <w:rsid w:val="00450D2D"/>
    <w:rsid w:val="004518E4"/>
    <w:rsid w:val="00455840"/>
    <w:rsid w:val="0045585B"/>
    <w:rsid w:val="00457757"/>
    <w:rsid w:val="004622A1"/>
    <w:rsid w:val="004626A3"/>
    <w:rsid w:val="00463645"/>
    <w:rsid w:val="00464D68"/>
    <w:rsid w:val="0047123E"/>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32AB"/>
    <w:rsid w:val="004E40B6"/>
    <w:rsid w:val="004E7727"/>
    <w:rsid w:val="004F0AA1"/>
    <w:rsid w:val="004F26F2"/>
    <w:rsid w:val="004F3A13"/>
    <w:rsid w:val="004F6B0E"/>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67956"/>
    <w:rsid w:val="00570DDD"/>
    <w:rsid w:val="005731EA"/>
    <w:rsid w:val="0057752E"/>
    <w:rsid w:val="0058262E"/>
    <w:rsid w:val="0058291A"/>
    <w:rsid w:val="00583D39"/>
    <w:rsid w:val="0058625A"/>
    <w:rsid w:val="00586D63"/>
    <w:rsid w:val="0059163D"/>
    <w:rsid w:val="00592C47"/>
    <w:rsid w:val="005939F5"/>
    <w:rsid w:val="0059400D"/>
    <w:rsid w:val="00597DEE"/>
    <w:rsid w:val="00597FD2"/>
    <w:rsid w:val="005A1543"/>
    <w:rsid w:val="005A2815"/>
    <w:rsid w:val="005A45AA"/>
    <w:rsid w:val="005A7551"/>
    <w:rsid w:val="005B1BDE"/>
    <w:rsid w:val="005B345B"/>
    <w:rsid w:val="005B5CE3"/>
    <w:rsid w:val="005B67FC"/>
    <w:rsid w:val="005B6C26"/>
    <w:rsid w:val="005B7AB9"/>
    <w:rsid w:val="005C0E8B"/>
    <w:rsid w:val="005C421F"/>
    <w:rsid w:val="005C5409"/>
    <w:rsid w:val="005C7E3B"/>
    <w:rsid w:val="005D003E"/>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72A"/>
    <w:rsid w:val="006079DA"/>
    <w:rsid w:val="00607FE3"/>
    <w:rsid w:val="00614445"/>
    <w:rsid w:val="006151FB"/>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42B"/>
    <w:rsid w:val="00645D50"/>
    <w:rsid w:val="00646C71"/>
    <w:rsid w:val="00647AB3"/>
    <w:rsid w:val="0065160C"/>
    <w:rsid w:val="006522D3"/>
    <w:rsid w:val="006538E0"/>
    <w:rsid w:val="006579C5"/>
    <w:rsid w:val="0066123D"/>
    <w:rsid w:val="00661BB8"/>
    <w:rsid w:val="006624AC"/>
    <w:rsid w:val="0066463A"/>
    <w:rsid w:val="006657A7"/>
    <w:rsid w:val="00665CC1"/>
    <w:rsid w:val="00666851"/>
    <w:rsid w:val="0067021D"/>
    <w:rsid w:val="006715D3"/>
    <w:rsid w:val="00671A84"/>
    <w:rsid w:val="00673C79"/>
    <w:rsid w:val="0067602F"/>
    <w:rsid w:val="006764B7"/>
    <w:rsid w:val="0068006F"/>
    <w:rsid w:val="0068078E"/>
    <w:rsid w:val="00680F75"/>
    <w:rsid w:val="00681D21"/>
    <w:rsid w:val="00685C12"/>
    <w:rsid w:val="00685F14"/>
    <w:rsid w:val="00690562"/>
    <w:rsid w:val="00691DF0"/>
    <w:rsid w:val="0069222B"/>
    <w:rsid w:val="006944B4"/>
    <w:rsid w:val="00695B50"/>
    <w:rsid w:val="006960FC"/>
    <w:rsid w:val="00697041"/>
    <w:rsid w:val="00697F47"/>
    <w:rsid w:val="006A02EC"/>
    <w:rsid w:val="006A0507"/>
    <w:rsid w:val="006A1A45"/>
    <w:rsid w:val="006A2A98"/>
    <w:rsid w:val="006A2EC2"/>
    <w:rsid w:val="006A3576"/>
    <w:rsid w:val="006A77D5"/>
    <w:rsid w:val="006A7DF1"/>
    <w:rsid w:val="006B4286"/>
    <w:rsid w:val="006B4503"/>
    <w:rsid w:val="006C095C"/>
    <w:rsid w:val="006C1AD2"/>
    <w:rsid w:val="006C1B4A"/>
    <w:rsid w:val="006C3510"/>
    <w:rsid w:val="006C357F"/>
    <w:rsid w:val="006C423D"/>
    <w:rsid w:val="006C45AC"/>
    <w:rsid w:val="006D05BE"/>
    <w:rsid w:val="006D2FC5"/>
    <w:rsid w:val="006D4884"/>
    <w:rsid w:val="006D505B"/>
    <w:rsid w:val="006D6A73"/>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630"/>
    <w:rsid w:val="00735A04"/>
    <w:rsid w:val="00736276"/>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38C1"/>
    <w:rsid w:val="0076476E"/>
    <w:rsid w:val="007648E7"/>
    <w:rsid w:val="00767D8E"/>
    <w:rsid w:val="00771228"/>
    <w:rsid w:val="00772085"/>
    <w:rsid w:val="007724B9"/>
    <w:rsid w:val="0077525B"/>
    <w:rsid w:val="00776C42"/>
    <w:rsid w:val="007801FE"/>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1E2C"/>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7B4"/>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380D"/>
    <w:rsid w:val="00924C53"/>
    <w:rsid w:val="0092561C"/>
    <w:rsid w:val="00926046"/>
    <w:rsid w:val="00930363"/>
    <w:rsid w:val="00933C8E"/>
    <w:rsid w:val="00934141"/>
    <w:rsid w:val="00935E1F"/>
    <w:rsid w:val="009367F5"/>
    <w:rsid w:val="009378A8"/>
    <w:rsid w:val="0094250F"/>
    <w:rsid w:val="00947D49"/>
    <w:rsid w:val="00952458"/>
    <w:rsid w:val="009532CC"/>
    <w:rsid w:val="00955D28"/>
    <w:rsid w:val="00957870"/>
    <w:rsid w:val="00962B8E"/>
    <w:rsid w:val="00964D30"/>
    <w:rsid w:val="00965D99"/>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08DF"/>
    <w:rsid w:val="009E366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51A"/>
    <w:rsid w:val="00A13AA5"/>
    <w:rsid w:val="00A15525"/>
    <w:rsid w:val="00A1594B"/>
    <w:rsid w:val="00A161FF"/>
    <w:rsid w:val="00A16EE1"/>
    <w:rsid w:val="00A17612"/>
    <w:rsid w:val="00A222D6"/>
    <w:rsid w:val="00A2281B"/>
    <w:rsid w:val="00A22AA7"/>
    <w:rsid w:val="00A249C3"/>
    <w:rsid w:val="00A26A3B"/>
    <w:rsid w:val="00A3285F"/>
    <w:rsid w:val="00A32AA6"/>
    <w:rsid w:val="00A3675B"/>
    <w:rsid w:val="00A3677A"/>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1EDC"/>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0C03"/>
    <w:rsid w:val="00AA28FC"/>
    <w:rsid w:val="00AA29A0"/>
    <w:rsid w:val="00AA3265"/>
    <w:rsid w:val="00AA336A"/>
    <w:rsid w:val="00AA4615"/>
    <w:rsid w:val="00AA6EB1"/>
    <w:rsid w:val="00AA71B9"/>
    <w:rsid w:val="00AB03A5"/>
    <w:rsid w:val="00AB0726"/>
    <w:rsid w:val="00AB0CC5"/>
    <w:rsid w:val="00AB0FDB"/>
    <w:rsid w:val="00AB1225"/>
    <w:rsid w:val="00AB1E74"/>
    <w:rsid w:val="00AB1F16"/>
    <w:rsid w:val="00AB40C3"/>
    <w:rsid w:val="00AB5D63"/>
    <w:rsid w:val="00AB5E5B"/>
    <w:rsid w:val="00AB6768"/>
    <w:rsid w:val="00AC298B"/>
    <w:rsid w:val="00AC3205"/>
    <w:rsid w:val="00AC6460"/>
    <w:rsid w:val="00AD058E"/>
    <w:rsid w:val="00AD1C1D"/>
    <w:rsid w:val="00AD3DB7"/>
    <w:rsid w:val="00AD4D5B"/>
    <w:rsid w:val="00AD67A0"/>
    <w:rsid w:val="00AD7194"/>
    <w:rsid w:val="00AD7735"/>
    <w:rsid w:val="00AE27E6"/>
    <w:rsid w:val="00AE5A7A"/>
    <w:rsid w:val="00AE5A8E"/>
    <w:rsid w:val="00AF4A53"/>
    <w:rsid w:val="00AF6333"/>
    <w:rsid w:val="00AF6EC9"/>
    <w:rsid w:val="00AF7148"/>
    <w:rsid w:val="00B0225B"/>
    <w:rsid w:val="00B03B2B"/>
    <w:rsid w:val="00B04CFB"/>
    <w:rsid w:val="00B07460"/>
    <w:rsid w:val="00B07C5E"/>
    <w:rsid w:val="00B103C2"/>
    <w:rsid w:val="00B10573"/>
    <w:rsid w:val="00B111BA"/>
    <w:rsid w:val="00B12BA8"/>
    <w:rsid w:val="00B14BF8"/>
    <w:rsid w:val="00B15A06"/>
    <w:rsid w:val="00B15E60"/>
    <w:rsid w:val="00B179CE"/>
    <w:rsid w:val="00B20D5F"/>
    <w:rsid w:val="00B21A06"/>
    <w:rsid w:val="00B2361E"/>
    <w:rsid w:val="00B24460"/>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5AF"/>
    <w:rsid w:val="00B67684"/>
    <w:rsid w:val="00B70608"/>
    <w:rsid w:val="00B72E38"/>
    <w:rsid w:val="00B73CA5"/>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044"/>
    <w:rsid w:val="00BB2111"/>
    <w:rsid w:val="00BB2893"/>
    <w:rsid w:val="00BC0A83"/>
    <w:rsid w:val="00BC1B0A"/>
    <w:rsid w:val="00BC1B4A"/>
    <w:rsid w:val="00BC301C"/>
    <w:rsid w:val="00BC3857"/>
    <w:rsid w:val="00BC475D"/>
    <w:rsid w:val="00BC5417"/>
    <w:rsid w:val="00BC6CC7"/>
    <w:rsid w:val="00BC756F"/>
    <w:rsid w:val="00BC7A61"/>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A50"/>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0D1B"/>
    <w:rsid w:val="00CA0D80"/>
    <w:rsid w:val="00CA1F88"/>
    <w:rsid w:val="00CA21DF"/>
    <w:rsid w:val="00CA60D4"/>
    <w:rsid w:val="00CA642A"/>
    <w:rsid w:val="00CB2110"/>
    <w:rsid w:val="00CB286C"/>
    <w:rsid w:val="00CB29EE"/>
    <w:rsid w:val="00CB45A7"/>
    <w:rsid w:val="00CB571A"/>
    <w:rsid w:val="00CB5ACE"/>
    <w:rsid w:val="00CB711E"/>
    <w:rsid w:val="00CB7285"/>
    <w:rsid w:val="00CC3822"/>
    <w:rsid w:val="00CC3DFB"/>
    <w:rsid w:val="00CC4075"/>
    <w:rsid w:val="00CD0148"/>
    <w:rsid w:val="00CD0686"/>
    <w:rsid w:val="00CD0AEF"/>
    <w:rsid w:val="00CD1708"/>
    <w:rsid w:val="00CD39F3"/>
    <w:rsid w:val="00CD55B6"/>
    <w:rsid w:val="00CD5739"/>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01E"/>
    <w:rsid w:val="00D459E9"/>
    <w:rsid w:val="00D45D54"/>
    <w:rsid w:val="00D460C5"/>
    <w:rsid w:val="00D466C6"/>
    <w:rsid w:val="00D4761F"/>
    <w:rsid w:val="00D5040D"/>
    <w:rsid w:val="00D51420"/>
    <w:rsid w:val="00D51648"/>
    <w:rsid w:val="00D521AF"/>
    <w:rsid w:val="00D52AA1"/>
    <w:rsid w:val="00D53792"/>
    <w:rsid w:val="00D5746C"/>
    <w:rsid w:val="00D57745"/>
    <w:rsid w:val="00D645D1"/>
    <w:rsid w:val="00D649BF"/>
    <w:rsid w:val="00D659A0"/>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A4BC4"/>
    <w:rsid w:val="00DA669F"/>
    <w:rsid w:val="00DB067E"/>
    <w:rsid w:val="00DB2CB9"/>
    <w:rsid w:val="00DB3763"/>
    <w:rsid w:val="00DB4758"/>
    <w:rsid w:val="00DB73AA"/>
    <w:rsid w:val="00DB7651"/>
    <w:rsid w:val="00DC19CF"/>
    <w:rsid w:val="00DC2151"/>
    <w:rsid w:val="00DC21A5"/>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174"/>
    <w:rsid w:val="00E15431"/>
    <w:rsid w:val="00E21EAD"/>
    <w:rsid w:val="00E23861"/>
    <w:rsid w:val="00E2452F"/>
    <w:rsid w:val="00E274A1"/>
    <w:rsid w:val="00E27F8A"/>
    <w:rsid w:val="00E30B48"/>
    <w:rsid w:val="00E30F67"/>
    <w:rsid w:val="00E319A2"/>
    <w:rsid w:val="00E32435"/>
    <w:rsid w:val="00E32868"/>
    <w:rsid w:val="00E35427"/>
    <w:rsid w:val="00E366EF"/>
    <w:rsid w:val="00E41006"/>
    <w:rsid w:val="00E46144"/>
    <w:rsid w:val="00E57CF3"/>
    <w:rsid w:val="00E60649"/>
    <w:rsid w:val="00E60CC8"/>
    <w:rsid w:val="00E61886"/>
    <w:rsid w:val="00E61EC2"/>
    <w:rsid w:val="00E62023"/>
    <w:rsid w:val="00E62582"/>
    <w:rsid w:val="00E6275D"/>
    <w:rsid w:val="00E653EB"/>
    <w:rsid w:val="00E70CA3"/>
    <w:rsid w:val="00E70D47"/>
    <w:rsid w:val="00E7165C"/>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B4F7C"/>
    <w:rsid w:val="00EC12DE"/>
    <w:rsid w:val="00EC1ADB"/>
    <w:rsid w:val="00EC2C82"/>
    <w:rsid w:val="00EC41D7"/>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05658"/>
    <w:rsid w:val="00F11A02"/>
    <w:rsid w:val="00F1471B"/>
    <w:rsid w:val="00F14878"/>
    <w:rsid w:val="00F1554E"/>
    <w:rsid w:val="00F16117"/>
    <w:rsid w:val="00F16358"/>
    <w:rsid w:val="00F16A94"/>
    <w:rsid w:val="00F16C4B"/>
    <w:rsid w:val="00F20160"/>
    <w:rsid w:val="00F20413"/>
    <w:rsid w:val="00F21416"/>
    <w:rsid w:val="00F21967"/>
    <w:rsid w:val="00F2397B"/>
    <w:rsid w:val="00F23DBA"/>
    <w:rsid w:val="00F246D3"/>
    <w:rsid w:val="00F30291"/>
    <w:rsid w:val="00F34F5E"/>
    <w:rsid w:val="00F368F9"/>
    <w:rsid w:val="00F40405"/>
    <w:rsid w:val="00F405FA"/>
    <w:rsid w:val="00F40C65"/>
    <w:rsid w:val="00F42A78"/>
    <w:rsid w:val="00F42B0D"/>
    <w:rsid w:val="00F4579C"/>
    <w:rsid w:val="00F47047"/>
    <w:rsid w:val="00F47192"/>
    <w:rsid w:val="00F47D2D"/>
    <w:rsid w:val="00F5322D"/>
    <w:rsid w:val="00F542EB"/>
    <w:rsid w:val="00F54F87"/>
    <w:rsid w:val="00F565A2"/>
    <w:rsid w:val="00F57B39"/>
    <w:rsid w:val="00F57D70"/>
    <w:rsid w:val="00F614DB"/>
    <w:rsid w:val="00F644F8"/>
    <w:rsid w:val="00F65C75"/>
    <w:rsid w:val="00F71061"/>
    <w:rsid w:val="00F711C9"/>
    <w:rsid w:val="00F747E0"/>
    <w:rsid w:val="00F757EC"/>
    <w:rsid w:val="00F8023F"/>
    <w:rsid w:val="00F81FC4"/>
    <w:rsid w:val="00F85A39"/>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1FC5"/>
    <w:rsid w:val="00FB20F2"/>
    <w:rsid w:val="00FB2114"/>
    <w:rsid w:val="00FB2430"/>
    <w:rsid w:val="00FB2820"/>
    <w:rsid w:val="00FB4892"/>
    <w:rsid w:val="00FB5DE0"/>
    <w:rsid w:val="00FB5F4B"/>
    <w:rsid w:val="00FB76D0"/>
    <w:rsid w:val="00FC280C"/>
    <w:rsid w:val="00FC33A0"/>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1617</Words>
  <Characters>9704</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2025-06-05T17:50:00Z</cp:lastPrinted>
  <dcterms:created xsi:type="dcterms:W3CDTF">2025-12-18T16:50:00Z</dcterms:created>
  <dcterms:modified xsi:type="dcterms:W3CDTF">2025-12-18T17:19:00Z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