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6E71F54E"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FB2430">
        <w:rPr>
          <w:rFonts w:ascii="Times New Roman" w:hAnsi="Times New Roman"/>
          <w:sz w:val="20"/>
        </w:rPr>
        <w:t xml:space="preserve"> </w:t>
      </w:r>
      <w:r w:rsidR="00F21416">
        <w:rPr>
          <w:rFonts w:ascii="Times New Roman" w:hAnsi="Times New Roman"/>
          <w:sz w:val="20"/>
        </w:rPr>
        <w:t>4</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F21416">
        <w:rPr>
          <w:rFonts w:ascii="Times New Roman" w:hAnsi="Times New Roman"/>
          <w:sz w:val="20"/>
        </w:rPr>
        <w:t xml:space="preserve">22 </w:t>
      </w:r>
      <w:r w:rsidR="00C92F76">
        <w:rPr>
          <w:rFonts w:ascii="Times New Roman" w:hAnsi="Times New Roman"/>
          <w:sz w:val="20"/>
        </w:rPr>
        <w:t>października</w:t>
      </w:r>
    </w:p>
    <w:p w14:paraId="0A0E21B7" w14:textId="54B01103" w:rsidR="00D2777F" w:rsidRPr="00D2777F" w:rsidRDefault="00F21416" w:rsidP="00E73131">
      <w:pPr>
        <w:ind w:firstLine="0"/>
        <w:jc w:val="center"/>
        <w:rPr>
          <w:rFonts w:ascii="Times New Roman" w:hAnsi="Times New Roman"/>
          <w:b/>
          <w:sz w:val="28"/>
          <w:szCs w:val="28"/>
        </w:rPr>
      </w:pPr>
      <w:r>
        <w:rPr>
          <w:rFonts w:ascii="Times New Roman" w:hAnsi="Times New Roman"/>
          <w:b/>
          <w:sz w:val="28"/>
          <w:szCs w:val="28"/>
        </w:rPr>
        <w:t>STAROTESTAMENTOWA NADZIEJA</w:t>
      </w:r>
    </w:p>
    <w:p w14:paraId="086BB7DE" w14:textId="77777777" w:rsidR="00FB2430" w:rsidRDefault="00FB2430" w:rsidP="00FB2430">
      <w:pPr>
        <w:rPr>
          <w:rFonts w:ascii="Times New Roman" w:hAnsi="Times New Roman"/>
          <w:b/>
          <w:bCs/>
          <w:sz w:val="20"/>
        </w:rPr>
      </w:pPr>
    </w:p>
    <w:p w14:paraId="2A69AA19" w14:textId="77777777" w:rsidR="00252375" w:rsidRPr="00AE0ED3" w:rsidRDefault="00252375" w:rsidP="00252375">
      <w:pPr>
        <w:rPr>
          <w:rFonts w:ascii="Times New Roman" w:hAnsi="Times New Roman"/>
          <w:sz w:val="20"/>
        </w:rPr>
      </w:pPr>
    </w:p>
    <w:p w14:paraId="482A629E" w14:textId="77777777" w:rsidR="003A0F39" w:rsidRPr="00AE0ED3" w:rsidRDefault="003A0F39" w:rsidP="003A0F39">
      <w:pPr>
        <w:rPr>
          <w:rFonts w:ascii="Times New Roman" w:hAnsi="Times New Roman"/>
          <w:sz w:val="20"/>
        </w:rPr>
      </w:pPr>
    </w:p>
    <w:p w14:paraId="011005E7" w14:textId="77777777" w:rsidR="00F21416" w:rsidRPr="00AE0ED3" w:rsidRDefault="00F21416" w:rsidP="00F21416">
      <w:pPr>
        <w:rPr>
          <w:rFonts w:ascii="Times New Roman" w:hAnsi="Times New Roman"/>
          <w:i/>
          <w:iCs/>
          <w:sz w:val="20"/>
        </w:rPr>
      </w:pPr>
      <w:r w:rsidRPr="00AE0ED3">
        <w:rPr>
          <w:rFonts w:ascii="Times New Roman" w:hAnsi="Times New Roman"/>
          <w:b/>
          <w:bCs/>
          <w:sz w:val="20"/>
        </w:rPr>
        <w:t>Zakres studium:</w:t>
      </w:r>
      <w:r w:rsidRPr="00AE0ED3">
        <w:rPr>
          <w:rFonts w:ascii="Times New Roman" w:hAnsi="Times New Roman"/>
          <w:sz w:val="20"/>
        </w:rPr>
        <w:t xml:space="preserve"> </w:t>
      </w:r>
      <w:r w:rsidRPr="00AE0ED3">
        <w:rPr>
          <w:rFonts w:ascii="Times New Roman" w:hAnsi="Times New Roman"/>
          <w:iCs/>
          <w:sz w:val="20"/>
        </w:rPr>
        <w:t xml:space="preserve">Hi 19,25-27; </w:t>
      </w:r>
      <w:proofErr w:type="spellStart"/>
      <w:r w:rsidRPr="00AE0ED3">
        <w:rPr>
          <w:rFonts w:ascii="Times New Roman" w:hAnsi="Times New Roman"/>
          <w:iCs/>
          <w:sz w:val="20"/>
        </w:rPr>
        <w:t>Ps</w:t>
      </w:r>
      <w:proofErr w:type="spellEnd"/>
      <w:r w:rsidRPr="00AE0ED3">
        <w:rPr>
          <w:rFonts w:ascii="Times New Roman" w:hAnsi="Times New Roman"/>
          <w:iCs/>
          <w:sz w:val="20"/>
        </w:rPr>
        <w:t xml:space="preserve"> 73,24; </w:t>
      </w:r>
      <w:proofErr w:type="spellStart"/>
      <w:r w:rsidRPr="00AE0ED3">
        <w:rPr>
          <w:rFonts w:ascii="Times New Roman" w:hAnsi="Times New Roman"/>
          <w:iCs/>
          <w:sz w:val="20"/>
        </w:rPr>
        <w:t>Dn</w:t>
      </w:r>
      <w:proofErr w:type="spellEnd"/>
      <w:r w:rsidRPr="00AE0ED3">
        <w:rPr>
          <w:rFonts w:ascii="Times New Roman" w:hAnsi="Times New Roman"/>
          <w:iCs/>
          <w:sz w:val="20"/>
        </w:rPr>
        <w:t> 12,2.</w:t>
      </w:r>
    </w:p>
    <w:p w14:paraId="5EBF2E4E" w14:textId="77777777" w:rsidR="00F21416" w:rsidRPr="00AE0ED3" w:rsidRDefault="00F21416" w:rsidP="00F21416">
      <w:pPr>
        <w:rPr>
          <w:rFonts w:ascii="Times New Roman" w:hAnsi="Times New Roman"/>
          <w:sz w:val="20"/>
        </w:rPr>
      </w:pPr>
    </w:p>
    <w:p w14:paraId="676059CD" w14:textId="77777777" w:rsidR="00F21416" w:rsidRPr="00AE0ED3" w:rsidRDefault="00F21416" w:rsidP="00F21416">
      <w:pPr>
        <w:rPr>
          <w:rFonts w:ascii="Times New Roman" w:hAnsi="Times New Roman"/>
          <w:sz w:val="20"/>
        </w:rPr>
      </w:pPr>
      <w:r w:rsidRPr="00AE0ED3">
        <w:rPr>
          <w:rFonts w:ascii="Times New Roman" w:hAnsi="Times New Roman"/>
          <w:b/>
          <w:sz w:val="20"/>
        </w:rPr>
        <w:t>Część I: Przegląd</w:t>
      </w:r>
    </w:p>
    <w:p w14:paraId="7661EF40" w14:textId="77777777" w:rsidR="00F21416" w:rsidRPr="00AE0ED3" w:rsidRDefault="00F21416" w:rsidP="00F21416">
      <w:pPr>
        <w:rPr>
          <w:rFonts w:ascii="Times New Roman" w:hAnsi="Times New Roman"/>
          <w:bCs/>
          <w:sz w:val="20"/>
        </w:rPr>
      </w:pPr>
    </w:p>
    <w:p w14:paraId="26246C07" w14:textId="77777777" w:rsidR="00F21416" w:rsidRPr="00AE0ED3" w:rsidRDefault="00F21416" w:rsidP="00F21416">
      <w:pPr>
        <w:rPr>
          <w:rFonts w:ascii="Times New Roman" w:hAnsi="Times New Roman"/>
          <w:bCs/>
          <w:sz w:val="20"/>
        </w:rPr>
      </w:pPr>
      <w:r w:rsidRPr="00AE0ED3">
        <w:rPr>
          <w:rFonts w:ascii="Times New Roman" w:hAnsi="Times New Roman"/>
          <w:bCs/>
          <w:sz w:val="20"/>
        </w:rPr>
        <w:t>Śmierć jest przygnębiająca, zimna i nienaturalna. Pozbawia życie pewności i znaczenia, rozrywa więzi. Umieranie nie ma sensu. Jako ludzie nigdy nie mieliśmy umierać. Umieramy wyłącznie z powodu grzechu.</w:t>
      </w:r>
    </w:p>
    <w:p w14:paraId="5E511318" w14:textId="7B02DA3B" w:rsidR="00F21416" w:rsidRPr="00AE0ED3" w:rsidRDefault="00F21416" w:rsidP="00F21416">
      <w:pPr>
        <w:rPr>
          <w:rFonts w:ascii="Times New Roman" w:hAnsi="Times New Roman"/>
          <w:bCs/>
          <w:sz w:val="20"/>
        </w:rPr>
      </w:pPr>
      <w:r w:rsidRPr="00AE0ED3">
        <w:rPr>
          <w:rFonts w:ascii="Times New Roman" w:hAnsi="Times New Roman"/>
          <w:bCs/>
          <w:sz w:val="20"/>
        </w:rPr>
        <w:t>Jednak już w Edenie, pośród ciemności i rozpaczy, Bóg ukazał ludziom nadzieję. Nadzieja zajaśniała w ich beznadziejności jak księżyc rozpraszający mrok nocy. Nadzieją napawa już samo to, że Bóg poszukiwał Adama i</w:t>
      </w:r>
      <w:r>
        <w:rPr>
          <w:rFonts w:ascii="Times New Roman" w:hAnsi="Times New Roman"/>
          <w:bCs/>
          <w:sz w:val="20"/>
        </w:rPr>
        <w:t> </w:t>
      </w:r>
      <w:r w:rsidRPr="00AE0ED3">
        <w:rPr>
          <w:rFonts w:ascii="Times New Roman" w:hAnsi="Times New Roman"/>
          <w:bCs/>
          <w:sz w:val="20"/>
        </w:rPr>
        <w:t xml:space="preserve">Ewy </w:t>
      </w:r>
      <w:r w:rsidRPr="00AE0ED3">
        <w:rPr>
          <w:rFonts w:ascii="Times New Roman" w:hAnsi="Times New Roman"/>
          <w:iCs/>
          <w:sz w:val="20"/>
        </w:rPr>
        <w:t>(Rdz 3,9)</w:t>
      </w:r>
      <w:r w:rsidRPr="00AE0ED3">
        <w:rPr>
          <w:rFonts w:ascii="Times New Roman" w:hAnsi="Times New Roman"/>
          <w:bCs/>
          <w:sz w:val="20"/>
        </w:rPr>
        <w:t xml:space="preserve">, a potem obiecał posłać Potomka, który pokona szatana </w:t>
      </w:r>
      <w:r w:rsidRPr="00AE0ED3">
        <w:rPr>
          <w:rFonts w:ascii="Times New Roman" w:hAnsi="Times New Roman"/>
          <w:iCs/>
          <w:sz w:val="20"/>
        </w:rPr>
        <w:t>(Rdz 3,15)</w:t>
      </w:r>
      <w:r w:rsidRPr="00AE0ED3">
        <w:rPr>
          <w:rFonts w:ascii="Times New Roman" w:hAnsi="Times New Roman"/>
          <w:bCs/>
          <w:sz w:val="20"/>
        </w:rPr>
        <w:t xml:space="preserve">. Nadzieja jest darem Bożym dla nas. Ewa liczyła na to, że jej pierworodny syn będzie Zbawicielem </w:t>
      </w:r>
      <w:r w:rsidRPr="00AE0ED3">
        <w:rPr>
          <w:rFonts w:ascii="Times New Roman" w:hAnsi="Times New Roman"/>
          <w:iCs/>
          <w:sz w:val="20"/>
        </w:rPr>
        <w:t>(Rdz 4,1)</w:t>
      </w:r>
      <w:r w:rsidRPr="00AE0ED3">
        <w:rPr>
          <w:rFonts w:ascii="Times New Roman" w:hAnsi="Times New Roman"/>
          <w:bCs/>
          <w:sz w:val="20"/>
        </w:rPr>
        <w:t>, ale śmierć miał pokonać dopiero prawdziwy Mesjasz, Jezus Chrystus.</w:t>
      </w:r>
    </w:p>
    <w:p w14:paraId="675675A7" w14:textId="77777777" w:rsidR="00F21416" w:rsidRPr="00AE0ED3" w:rsidRDefault="00F21416" w:rsidP="00F21416">
      <w:pPr>
        <w:rPr>
          <w:rFonts w:ascii="Times New Roman" w:hAnsi="Times New Roman"/>
          <w:bCs/>
          <w:sz w:val="20"/>
        </w:rPr>
      </w:pPr>
      <w:r w:rsidRPr="00AE0ED3">
        <w:rPr>
          <w:rFonts w:ascii="Times New Roman" w:hAnsi="Times New Roman"/>
          <w:bCs/>
          <w:sz w:val="20"/>
        </w:rPr>
        <w:t xml:space="preserve">Kościół starotestamentowy </w:t>
      </w:r>
      <w:r w:rsidRPr="00AE0ED3">
        <w:rPr>
          <w:rFonts w:ascii="Times New Roman" w:hAnsi="Times New Roman"/>
          <w:iCs/>
          <w:sz w:val="20"/>
        </w:rPr>
        <w:t>(</w:t>
      </w:r>
      <w:proofErr w:type="spellStart"/>
      <w:r w:rsidRPr="00AE0ED3">
        <w:rPr>
          <w:rFonts w:ascii="Times New Roman" w:hAnsi="Times New Roman"/>
          <w:iCs/>
          <w:sz w:val="20"/>
        </w:rPr>
        <w:t>Dz</w:t>
      </w:r>
      <w:proofErr w:type="spellEnd"/>
      <w:r w:rsidRPr="00AE0ED3">
        <w:rPr>
          <w:rFonts w:ascii="Times New Roman" w:hAnsi="Times New Roman"/>
          <w:iCs/>
          <w:sz w:val="20"/>
        </w:rPr>
        <w:t xml:space="preserve"> 7,38) </w:t>
      </w:r>
      <w:r w:rsidRPr="00AE0ED3">
        <w:rPr>
          <w:rFonts w:ascii="Times New Roman" w:hAnsi="Times New Roman"/>
          <w:bCs/>
          <w:sz w:val="20"/>
        </w:rPr>
        <w:t xml:space="preserve">żył tą nadzieją, oczekując przyjścia Mesjasza i ustanowienia Jego królestwa. Nadzieja zmartwychwstania jest wyraźnie przedstawiona w </w:t>
      </w:r>
      <w:r w:rsidRPr="00AE0ED3">
        <w:rPr>
          <w:rFonts w:ascii="Times New Roman" w:hAnsi="Times New Roman"/>
          <w:bCs/>
          <w:i/>
          <w:iCs/>
          <w:sz w:val="20"/>
        </w:rPr>
        <w:t>Starym Testamencie</w:t>
      </w:r>
      <w:r w:rsidRPr="00AE0ED3">
        <w:rPr>
          <w:rFonts w:ascii="Times New Roman" w:hAnsi="Times New Roman"/>
          <w:bCs/>
          <w:sz w:val="20"/>
        </w:rPr>
        <w:t xml:space="preserve">. Jej objawienie zaczyna się od </w:t>
      </w:r>
      <w:r w:rsidRPr="00AE0ED3">
        <w:rPr>
          <w:rFonts w:ascii="Times New Roman" w:hAnsi="Times New Roman"/>
          <w:bCs/>
          <w:i/>
          <w:iCs/>
          <w:sz w:val="20"/>
        </w:rPr>
        <w:t>Księgi Hioba</w:t>
      </w:r>
      <w:r w:rsidRPr="00AE0ED3">
        <w:rPr>
          <w:rFonts w:ascii="Times New Roman" w:hAnsi="Times New Roman"/>
          <w:bCs/>
          <w:sz w:val="20"/>
        </w:rPr>
        <w:t xml:space="preserve">, kulminuje się w </w:t>
      </w:r>
      <w:r w:rsidRPr="00AE0ED3">
        <w:rPr>
          <w:rFonts w:ascii="Times New Roman" w:hAnsi="Times New Roman"/>
          <w:bCs/>
          <w:i/>
          <w:iCs/>
          <w:sz w:val="20"/>
        </w:rPr>
        <w:t>Księdze Daniela</w:t>
      </w:r>
      <w:r w:rsidRPr="00AE0ED3">
        <w:rPr>
          <w:rFonts w:ascii="Times New Roman" w:hAnsi="Times New Roman"/>
          <w:bCs/>
          <w:sz w:val="20"/>
        </w:rPr>
        <w:t>, ale piszą o niej także inni autorzy.</w:t>
      </w:r>
    </w:p>
    <w:p w14:paraId="7AEC841F" w14:textId="77777777" w:rsidR="00F21416" w:rsidRPr="00AE0ED3" w:rsidRDefault="00F21416" w:rsidP="00F21416">
      <w:pPr>
        <w:rPr>
          <w:rFonts w:ascii="Times New Roman" w:hAnsi="Times New Roman"/>
          <w:bCs/>
          <w:sz w:val="20"/>
        </w:rPr>
      </w:pPr>
    </w:p>
    <w:p w14:paraId="5E958E26" w14:textId="77777777" w:rsidR="00F21416" w:rsidRPr="00AE0ED3" w:rsidRDefault="00F21416" w:rsidP="00F21416">
      <w:pPr>
        <w:rPr>
          <w:rFonts w:ascii="Times New Roman" w:hAnsi="Times New Roman"/>
          <w:sz w:val="20"/>
        </w:rPr>
      </w:pPr>
      <w:r w:rsidRPr="00AE0ED3">
        <w:rPr>
          <w:rFonts w:ascii="Times New Roman" w:hAnsi="Times New Roman"/>
          <w:b/>
          <w:sz w:val="20"/>
        </w:rPr>
        <w:t>Część II: Komentarz</w:t>
      </w:r>
    </w:p>
    <w:p w14:paraId="2A7B2F6F" w14:textId="77777777" w:rsidR="00F21416" w:rsidRPr="00AE0ED3" w:rsidRDefault="00F21416" w:rsidP="00F21416">
      <w:pPr>
        <w:rPr>
          <w:rFonts w:ascii="Times New Roman" w:hAnsi="Times New Roman"/>
          <w:sz w:val="20"/>
        </w:rPr>
      </w:pPr>
    </w:p>
    <w:p w14:paraId="52D770D1" w14:textId="77777777" w:rsidR="00F21416" w:rsidRPr="00AE0ED3" w:rsidRDefault="00F21416" w:rsidP="00F21416">
      <w:pPr>
        <w:rPr>
          <w:rFonts w:ascii="Times New Roman" w:hAnsi="Times New Roman"/>
          <w:bCs/>
          <w:sz w:val="20"/>
        </w:rPr>
      </w:pPr>
      <w:r w:rsidRPr="00AE0ED3">
        <w:rPr>
          <w:rFonts w:ascii="Times New Roman" w:hAnsi="Times New Roman"/>
          <w:bCs/>
          <w:sz w:val="20"/>
        </w:rPr>
        <w:t xml:space="preserve">Przeanalizujmy krótko główne fragmenty związane z pojęciem zmartwychwstania w </w:t>
      </w:r>
      <w:r w:rsidRPr="00AE0ED3">
        <w:rPr>
          <w:rFonts w:ascii="Times New Roman" w:hAnsi="Times New Roman"/>
          <w:bCs/>
          <w:i/>
          <w:iCs/>
          <w:sz w:val="20"/>
        </w:rPr>
        <w:t>Starym Testamencie</w:t>
      </w:r>
      <w:r w:rsidRPr="00AE0ED3">
        <w:rPr>
          <w:rFonts w:ascii="Times New Roman" w:hAnsi="Times New Roman"/>
          <w:bCs/>
          <w:sz w:val="20"/>
        </w:rPr>
        <w:t>.</w:t>
      </w:r>
    </w:p>
    <w:p w14:paraId="2E0FE44F" w14:textId="77777777" w:rsidR="00F21416" w:rsidRPr="00AE0ED3" w:rsidRDefault="00F21416" w:rsidP="00F21416">
      <w:pPr>
        <w:rPr>
          <w:rFonts w:ascii="Times New Roman" w:hAnsi="Times New Roman"/>
          <w:sz w:val="20"/>
        </w:rPr>
      </w:pPr>
      <w:r w:rsidRPr="00AE0ED3">
        <w:rPr>
          <w:rFonts w:ascii="Times New Roman" w:hAnsi="Times New Roman"/>
          <w:b/>
          <w:sz w:val="20"/>
        </w:rPr>
        <w:t>Hi 19,25-27</w:t>
      </w:r>
      <w:r w:rsidRPr="00AE0ED3">
        <w:rPr>
          <w:rFonts w:ascii="Times New Roman" w:hAnsi="Times New Roman"/>
          <w:sz w:val="20"/>
        </w:rPr>
        <w:t xml:space="preserve">. Można powiedzieć, że żaden fragment starego testamentu nie wyraża pewności zmartwychwstania w tak dobitny sposób, jak słowa patriarchy Hioba. </w:t>
      </w:r>
      <w:r w:rsidRPr="00AE0ED3">
        <w:rPr>
          <w:rFonts w:ascii="Times New Roman" w:hAnsi="Times New Roman"/>
          <w:i/>
          <w:iCs/>
          <w:sz w:val="20"/>
        </w:rPr>
        <w:t>Księga Hioba</w:t>
      </w:r>
      <w:r w:rsidRPr="00AE0ED3">
        <w:rPr>
          <w:rFonts w:ascii="Times New Roman" w:hAnsi="Times New Roman"/>
          <w:sz w:val="20"/>
        </w:rPr>
        <w:t xml:space="preserve"> jest zdumiewającym i elokwentnym wyznaniem wiary. Kilka wersetów w niej zawartych stanowi jeden z najpiękniejszych biblijnych wyrazów nadziei zmartwychwstania.</w:t>
      </w:r>
    </w:p>
    <w:p w14:paraId="32B67122" w14:textId="77777777" w:rsidR="00F21416" w:rsidRPr="00AE0ED3" w:rsidRDefault="00F21416" w:rsidP="00F21416">
      <w:pPr>
        <w:rPr>
          <w:rFonts w:ascii="Times New Roman" w:hAnsi="Times New Roman"/>
          <w:sz w:val="20"/>
        </w:rPr>
      </w:pPr>
      <w:r w:rsidRPr="00AE0ED3">
        <w:rPr>
          <w:rFonts w:ascii="Times New Roman" w:hAnsi="Times New Roman"/>
          <w:sz w:val="20"/>
        </w:rPr>
        <w:t>Znajdujemy tam stwierdzenie, które często jest grawerowane na chrześcijańskich nagrobkach. Hiob wyraża pewność, iż choćby umarł, pewnego dnia ujrzy Boga na własne oczy. Jest to pierwszy biblijny wyraz niesamowitej nadziei związanej z tym, czego Bóg dokona w ostatecznym dniu historii tego świata. Hiob mówi: „</w:t>
      </w:r>
      <w:proofErr w:type="spellStart"/>
      <w:r w:rsidRPr="00AE0ED3">
        <w:rPr>
          <w:rFonts w:ascii="Times New Roman" w:eastAsiaTheme="minorHAnsi" w:hAnsi="Times New Roman"/>
          <w:color w:val="000000"/>
          <w:sz w:val="20"/>
          <w:lang w:eastAsia="en-US"/>
        </w:rPr>
        <w:t>Aczci</w:t>
      </w:r>
      <w:proofErr w:type="spellEnd"/>
      <w:r w:rsidRPr="00AE0ED3">
        <w:rPr>
          <w:rFonts w:ascii="Times New Roman" w:eastAsiaTheme="minorHAnsi" w:hAnsi="Times New Roman"/>
          <w:color w:val="000000"/>
          <w:sz w:val="20"/>
          <w:lang w:eastAsia="en-US"/>
        </w:rPr>
        <w:t xml:space="preserve"> ja wiem, iż Odkupiciel mój żyje</w:t>
      </w:r>
      <w:r w:rsidRPr="00AE0ED3">
        <w:rPr>
          <w:rFonts w:ascii="Times New Roman" w:hAnsi="Times New Roman"/>
          <w:sz w:val="20"/>
        </w:rPr>
        <w:t xml:space="preserve">” </w:t>
      </w:r>
      <w:r w:rsidRPr="00AE0ED3">
        <w:rPr>
          <w:rFonts w:ascii="Times New Roman" w:hAnsi="Times New Roman"/>
          <w:iCs/>
          <w:sz w:val="20"/>
        </w:rPr>
        <w:t>(Hi 19,25 BG)</w:t>
      </w:r>
      <w:r w:rsidRPr="00AE0ED3">
        <w:rPr>
          <w:rFonts w:ascii="Times New Roman" w:hAnsi="Times New Roman"/>
          <w:sz w:val="20"/>
        </w:rPr>
        <w:t xml:space="preserve">. Hiob zna swojego Boga, który jest Bogiem żywym, prawdziwym. Nazywa Go „Odkupicielem” (hebr. </w:t>
      </w:r>
      <w:proofErr w:type="spellStart"/>
      <w:r w:rsidRPr="00AE0ED3">
        <w:rPr>
          <w:rFonts w:ascii="Times New Roman" w:hAnsi="Times New Roman"/>
          <w:i/>
          <w:iCs/>
          <w:sz w:val="20"/>
        </w:rPr>
        <w:t>goel</w:t>
      </w:r>
      <w:proofErr w:type="spellEnd"/>
      <w:r w:rsidRPr="00AE0ED3">
        <w:rPr>
          <w:rFonts w:ascii="Times New Roman" w:hAnsi="Times New Roman"/>
          <w:sz w:val="20"/>
        </w:rPr>
        <w:t>, co znaczy „krewny odkupiciel”, „obrońca”, „</w:t>
      </w:r>
      <w:proofErr w:type="spellStart"/>
      <w:r w:rsidRPr="00AE0ED3">
        <w:rPr>
          <w:rFonts w:ascii="Times New Roman" w:hAnsi="Times New Roman"/>
          <w:sz w:val="20"/>
        </w:rPr>
        <w:t>wykupiciel</w:t>
      </w:r>
      <w:proofErr w:type="spellEnd"/>
      <w:r w:rsidRPr="00AE0ED3">
        <w:rPr>
          <w:rFonts w:ascii="Times New Roman" w:hAnsi="Times New Roman"/>
          <w:sz w:val="20"/>
        </w:rPr>
        <w:t xml:space="preserve">”, „opiekun”). Tym słowem </w:t>
      </w:r>
      <w:r w:rsidRPr="00AE0ED3">
        <w:rPr>
          <w:rFonts w:ascii="Times New Roman" w:hAnsi="Times New Roman"/>
          <w:i/>
          <w:iCs/>
          <w:sz w:val="20"/>
        </w:rPr>
        <w:t>Księga Rut</w:t>
      </w:r>
      <w:r w:rsidRPr="00AE0ED3">
        <w:rPr>
          <w:rFonts w:ascii="Times New Roman" w:hAnsi="Times New Roman"/>
          <w:sz w:val="20"/>
        </w:rPr>
        <w:t xml:space="preserve"> nazywa </w:t>
      </w:r>
      <w:proofErr w:type="spellStart"/>
      <w:r w:rsidRPr="00AE0ED3">
        <w:rPr>
          <w:rFonts w:ascii="Times New Roman" w:hAnsi="Times New Roman"/>
          <w:sz w:val="20"/>
        </w:rPr>
        <w:t>Boaza</w:t>
      </w:r>
      <w:proofErr w:type="spellEnd"/>
      <w:r w:rsidRPr="00AE0ED3">
        <w:rPr>
          <w:rFonts w:ascii="Times New Roman" w:hAnsi="Times New Roman"/>
          <w:sz w:val="20"/>
        </w:rPr>
        <w:t xml:space="preserve"> </w:t>
      </w:r>
      <w:r w:rsidRPr="00AE0ED3">
        <w:rPr>
          <w:rFonts w:ascii="Times New Roman" w:hAnsi="Times New Roman"/>
          <w:iCs/>
          <w:sz w:val="20"/>
        </w:rPr>
        <w:t>(</w:t>
      </w:r>
      <w:proofErr w:type="spellStart"/>
      <w:r w:rsidRPr="00AE0ED3">
        <w:rPr>
          <w:rFonts w:ascii="Times New Roman" w:hAnsi="Times New Roman"/>
          <w:iCs/>
          <w:sz w:val="20"/>
        </w:rPr>
        <w:t>Rt</w:t>
      </w:r>
      <w:proofErr w:type="spellEnd"/>
      <w:r w:rsidRPr="00AE0ED3">
        <w:rPr>
          <w:rFonts w:ascii="Times New Roman" w:hAnsi="Times New Roman"/>
          <w:iCs/>
          <w:sz w:val="20"/>
        </w:rPr>
        <w:t xml:space="preserve"> 4,14)</w:t>
      </w:r>
      <w:r w:rsidRPr="00AE0ED3">
        <w:rPr>
          <w:rFonts w:ascii="Times New Roman" w:hAnsi="Times New Roman"/>
          <w:sz w:val="20"/>
        </w:rPr>
        <w:t>. Dalej wyraża pewność, iż jego Odkupiciel „</w:t>
      </w:r>
      <w:r w:rsidRPr="00AE0ED3">
        <w:rPr>
          <w:rFonts w:ascii="Times New Roman" w:eastAsiaTheme="minorHAnsi" w:hAnsi="Times New Roman"/>
          <w:color w:val="000000"/>
          <w:sz w:val="20"/>
          <w:lang w:eastAsia="en-US"/>
        </w:rPr>
        <w:t>żyje, a iż w ostateczny dzień nad prochem stanie</w:t>
      </w:r>
      <w:r w:rsidRPr="00AE0ED3">
        <w:rPr>
          <w:rFonts w:ascii="Times New Roman" w:hAnsi="Times New Roman"/>
          <w:sz w:val="20"/>
        </w:rPr>
        <w:t xml:space="preserve">” </w:t>
      </w:r>
      <w:r w:rsidRPr="00AE0ED3">
        <w:rPr>
          <w:rFonts w:ascii="Times New Roman" w:hAnsi="Times New Roman"/>
          <w:iCs/>
          <w:sz w:val="20"/>
        </w:rPr>
        <w:t>(Hi 19,25 BG)</w:t>
      </w:r>
      <w:r w:rsidRPr="00AE0ED3">
        <w:rPr>
          <w:rFonts w:ascii="Times New Roman" w:hAnsi="Times New Roman"/>
          <w:sz w:val="20"/>
        </w:rPr>
        <w:t>, by wskrzesić go do życia.</w:t>
      </w:r>
    </w:p>
    <w:p w14:paraId="1C1EF54D" w14:textId="77777777" w:rsidR="00F21416" w:rsidRPr="00AE0ED3" w:rsidRDefault="00F21416" w:rsidP="00F21416">
      <w:pPr>
        <w:rPr>
          <w:rFonts w:ascii="Times New Roman" w:hAnsi="Times New Roman"/>
          <w:sz w:val="20"/>
        </w:rPr>
      </w:pPr>
      <w:r w:rsidRPr="00AE0ED3">
        <w:rPr>
          <w:rFonts w:ascii="Times New Roman" w:hAnsi="Times New Roman"/>
          <w:sz w:val="20"/>
        </w:rPr>
        <w:t>Niestety, większość ludzi zna i cytuje zazwyczaj jedynie werset 25, ale dalej zapisane są równie ważne słowa: „</w:t>
      </w:r>
      <w:r w:rsidRPr="00AE0ED3">
        <w:rPr>
          <w:rFonts w:ascii="Times New Roman" w:eastAsiaTheme="minorHAnsi" w:hAnsi="Times New Roman"/>
          <w:color w:val="000000"/>
          <w:sz w:val="20"/>
          <w:lang w:eastAsia="en-US"/>
        </w:rPr>
        <w:t xml:space="preserve">A choć ta skóra moja roztoczona będzie, przecież w ciele </w:t>
      </w:r>
      <w:proofErr w:type="spellStart"/>
      <w:r w:rsidRPr="00AE0ED3">
        <w:rPr>
          <w:rFonts w:ascii="Times New Roman" w:eastAsiaTheme="minorHAnsi" w:hAnsi="Times New Roman"/>
          <w:color w:val="000000"/>
          <w:sz w:val="20"/>
          <w:lang w:eastAsia="en-US"/>
        </w:rPr>
        <w:t>mojem</w:t>
      </w:r>
      <w:proofErr w:type="spellEnd"/>
      <w:r w:rsidRPr="00AE0ED3">
        <w:rPr>
          <w:rFonts w:ascii="Times New Roman" w:eastAsiaTheme="minorHAnsi" w:hAnsi="Times New Roman"/>
          <w:color w:val="000000"/>
          <w:sz w:val="20"/>
          <w:lang w:eastAsia="en-US"/>
        </w:rPr>
        <w:t xml:space="preserve"> oglądam Boga; którego ja sam oglądam, i oczy moje ujrzą go, a nie inny; choć zniszczały nerki moje we wnętrznościach moich</w:t>
      </w:r>
      <w:r w:rsidRPr="00AE0ED3">
        <w:rPr>
          <w:rFonts w:ascii="Times New Roman" w:hAnsi="Times New Roman"/>
          <w:sz w:val="20"/>
        </w:rPr>
        <w:t xml:space="preserve">” </w:t>
      </w:r>
      <w:r w:rsidRPr="00AE0ED3">
        <w:rPr>
          <w:rFonts w:ascii="Times New Roman" w:hAnsi="Times New Roman"/>
          <w:iCs/>
          <w:sz w:val="20"/>
        </w:rPr>
        <w:t>(Hi 19,26-27 BG)</w:t>
      </w:r>
      <w:r w:rsidRPr="00AE0ED3">
        <w:rPr>
          <w:rFonts w:ascii="Times New Roman" w:hAnsi="Times New Roman"/>
          <w:sz w:val="20"/>
        </w:rPr>
        <w:t>. Zwróć uwagę na osobisty ton uroczystego stwierdzenia Hioba: „ja sam”, „oczy moje”. Hiob najwyraźniej wierzył, że fizycznie, na własne oczy zobaczy Boga, nawet jeśli umrze i jego ciało się rozłoży. Ta osobista pewność przyszłego zmartwychwstania nie może być wyrażona w lepszy bardziej dobitny sposób.</w:t>
      </w:r>
    </w:p>
    <w:p w14:paraId="6AB55D8B" w14:textId="77777777" w:rsidR="00F21416" w:rsidRPr="00AE0ED3" w:rsidRDefault="00F21416" w:rsidP="00F21416">
      <w:pPr>
        <w:rPr>
          <w:rFonts w:ascii="Times New Roman" w:hAnsi="Times New Roman"/>
          <w:sz w:val="20"/>
        </w:rPr>
      </w:pPr>
      <w:proofErr w:type="spellStart"/>
      <w:r w:rsidRPr="00AE0ED3">
        <w:rPr>
          <w:rFonts w:ascii="Times New Roman" w:hAnsi="Times New Roman"/>
          <w:b/>
          <w:bCs/>
          <w:sz w:val="20"/>
        </w:rPr>
        <w:t>Ps</w:t>
      </w:r>
      <w:proofErr w:type="spellEnd"/>
      <w:r w:rsidRPr="00AE0ED3">
        <w:rPr>
          <w:rFonts w:ascii="Times New Roman" w:hAnsi="Times New Roman"/>
          <w:b/>
          <w:bCs/>
          <w:sz w:val="20"/>
        </w:rPr>
        <w:t> 16,9-10</w:t>
      </w:r>
      <w:r w:rsidRPr="00AE0ED3">
        <w:rPr>
          <w:rFonts w:ascii="Times New Roman" w:hAnsi="Times New Roman"/>
          <w:sz w:val="20"/>
        </w:rPr>
        <w:t>: „</w:t>
      </w:r>
      <w:r w:rsidRPr="00AE0ED3">
        <w:rPr>
          <w:rFonts w:ascii="Times New Roman" w:eastAsiaTheme="minorHAnsi" w:hAnsi="Times New Roman"/>
          <w:color w:val="000000"/>
          <w:sz w:val="20"/>
          <w:lang w:eastAsia="en-US"/>
        </w:rPr>
        <w:t>Dlatego weseli się serce moje i raduje się dusza moja, Nawet ciało moje spoczywać będzie bezpiecznie, Bo nie zostawisz duszy mojej w otchłani [</w:t>
      </w:r>
      <w:proofErr w:type="spellStart"/>
      <w:r w:rsidRPr="00AE0ED3">
        <w:rPr>
          <w:rFonts w:ascii="Times New Roman" w:eastAsiaTheme="minorHAnsi" w:hAnsi="Times New Roman"/>
          <w:i/>
          <w:iCs/>
          <w:color w:val="000000"/>
          <w:sz w:val="20"/>
          <w:lang w:eastAsia="en-US"/>
        </w:rPr>
        <w:t>szeolu</w:t>
      </w:r>
      <w:proofErr w:type="spellEnd"/>
      <w:r w:rsidRPr="00AE0ED3">
        <w:rPr>
          <w:rFonts w:ascii="Times New Roman" w:eastAsiaTheme="minorHAnsi" w:hAnsi="Times New Roman"/>
          <w:color w:val="000000"/>
          <w:sz w:val="20"/>
          <w:lang w:eastAsia="en-US"/>
        </w:rPr>
        <w:t>, symbolicznej krainie umarłych], nie dopuścisz, by twój pobożny oglądał grób</w:t>
      </w:r>
      <w:r w:rsidRPr="00AE0ED3">
        <w:rPr>
          <w:rFonts w:ascii="Times New Roman" w:hAnsi="Times New Roman"/>
          <w:sz w:val="20"/>
        </w:rPr>
        <w:t xml:space="preserve">”. Hebrajskie słowo </w:t>
      </w:r>
      <w:proofErr w:type="spellStart"/>
      <w:r w:rsidRPr="00AE0ED3">
        <w:rPr>
          <w:rFonts w:ascii="Times New Roman" w:hAnsi="Times New Roman"/>
          <w:i/>
          <w:iCs/>
          <w:sz w:val="20"/>
        </w:rPr>
        <w:t>szeol</w:t>
      </w:r>
      <w:proofErr w:type="spellEnd"/>
      <w:r w:rsidRPr="00AE0ED3">
        <w:rPr>
          <w:rFonts w:ascii="Times New Roman" w:hAnsi="Times New Roman"/>
          <w:sz w:val="20"/>
        </w:rPr>
        <w:t xml:space="preserve"> należy tłumaczyć jako „grób” i tak jest ono tłumaczone w większości przypadków.  Występuje ono sześćdziesiąt sześć razy w </w:t>
      </w:r>
      <w:r w:rsidRPr="00AE0ED3">
        <w:rPr>
          <w:rFonts w:ascii="Times New Roman" w:hAnsi="Times New Roman"/>
          <w:i/>
          <w:iCs/>
          <w:sz w:val="20"/>
        </w:rPr>
        <w:t>Starym Testamencie</w:t>
      </w:r>
      <w:r w:rsidRPr="00AE0ED3">
        <w:rPr>
          <w:rFonts w:ascii="Times New Roman" w:hAnsi="Times New Roman"/>
          <w:sz w:val="20"/>
        </w:rPr>
        <w:t xml:space="preserve"> i w większości przypadków jego znaczenie jest synonimiczne do słowa „grób”. Zarówno bezbożni, jak i sprawiedliwi zstępują do </w:t>
      </w:r>
      <w:proofErr w:type="spellStart"/>
      <w:r w:rsidRPr="00AE0ED3">
        <w:rPr>
          <w:rFonts w:ascii="Times New Roman" w:hAnsi="Times New Roman"/>
          <w:i/>
          <w:iCs/>
          <w:sz w:val="20"/>
        </w:rPr>
        <w:t>szeolu</w:t>
      </w:r>
      <w:proofErr w:type="spellEnd"/>
      <w:r w:rsidRPr="00AE0ED3">
        <w:rPr>
          <w:rFonts w:ascii="Times New Roman" w:hAnsi="Times New Roman"/>
          <w:sz w:val="20"/>
        </w:rPr>
        <w:t xml:space="preserve"> </w:t>
      </w:r>
      <w:r w:rsidRPr="00AE0ED3">
        <w:rPr>
          <w:rFonts w:ascii="Times New Roman" w:hAnsi="Times New Roman"/>
          <w:iCs/>
          <w:sz w:val="20"/>
        </w:rPr>
        <w:t>(Rdz 37,35; 42,38; 44,29.31; Lb 16,30.33; 1 </w:t>
      </w:r>
      <w:proofErr w:type="spellStart"/>
      <w:r w:rsidRPr="00AE0ED3">
        <w:rPr>
          <w:rFonts w:ascii="Times New Roman" w:hAnsi="Times New Roman"/>
          <w:iCs/>
          <w:sz w:val="20"/>
        </w:rPr>
        <w:t>Krl</w:t>
      </w:r>
      <w:proofErr w:type="spellEnd"/>
      <w:r w:rsidRPr="00AE0ED3">
        <w:rPr>
          <w:rFonts w:ascii="Times New Roman" w:hAnsi="Times New Roman"/>
          <w:iCs/>
          <w:sz w:val="20"/>
        </w:rPr>
        <w:t xml:space="preserve"> 2,6.9; Hi 21,13; </w:t>
      </w:r>
      <w:proofErr w:type="spellStart"/>
      <w:r w:rsidRPr="00AE0ED3">
        <w:rPr>
          <w:rFonts w:ascii="Times New Roman" w:hAnsi="Times New Roman"/>
          <w:iCs/>
          <w:sz w:val="20"/>
        </w:rPr>
        <w:t>Ps</w:t>
      </w:r>
      <w:proofErr w:type="spellEnd"/>
      <w:r w:rsidRPr="00AE0ED3">
        <w:rPr>
          <w:rFonts w:ascii="Times New Roman" w:hAnsi="Times New Roman"/>
          <w:iCs/>
          <w:sz w:val="20"/>
        </w:rPr>
        <w:t xml:space="preserve"> 49,18; </w:t>
      </w:r>
      <w:proofErr w:type="spellStart"/>
      <w:r w:rsidRPr="00AE0ED3">
        <w:rPr>
          <w:rFonts w:ascii="Times New Roman" w:hAnsi="Times New Roman"/>
          <w:iCs/>
          <w:sz w:val="20"/>
        </w:rPr>
        <w:t>Ps</w:t>
      </w:r>
      <w:proofErr w:type="spellEnd"/>
      <w:r w:rsidRPr="00AE0ED3">
        <w:rPr>
          <w:rFonts w:ascii="Times New Roman" w:hAnsi="Times New Roman"/>
          <w:iCs/>
          <w:sz w:val="20"/>
        </w:rPr>
        <w:t xml:space="preserve"> 89,49; </w:t>
      </w:r>
      <w:proofErr w:type="spellStart"/>
      <w:r w:rsidRPr="00AE0ED3">
        <w:rPr>
          <w:rFonts w:ascii="Times New Roman" w:hAnsi="Times New Roman"/>
          <w:iCs/>
          <w:sz w:val="20"/>
        </w:rPr>
        <w:t>Koh</w:t>
      </w:r>
      <w:proofErr w:type="spellEnd"/>
      <w:r w:rsidRPr="00AE0ED3">
        <w:rPr>
          <w:rFonts w:ascii="Times New Roman" w:hAnsi="Times New Roman"/>
          <w:iCs/>
          <w:sz w:val="20"/>
        </w:rPr>
        <w:t xml:space="preserve"> 9,10; Iz 14,9.11.15; 38,10; </w:t>
      </w:r>
      <w:proofErr w:type="spellStart"/>
      <w:r w:rsidRPr="00AE0ED3">
        <w:rPr>
          <w:rFonts w:ascii="Times New Roman" w:hAnsi="Times New Roman"/>
          <w:iCs/>
          <w:sz w:val="20"/>
        </w:rPr>
        <w:t>Ez</w:t>
      </w:r>
      <w:proofErr w:type="spellEnd"/>
      <w:r w:rsidRPr="00AE0ED3">
        <w:rPr>
          <w:rFonts w:ascii="Times New Roman" w:hAnsi="Times New Roman"/>
          <w:iCs/>
          <w:sz w:val="20"/>
        </w:rPr>
        <w:t> 31,15-17)</w:t>
      </w:r>
      <w:r w:rsidRPr="00AE0ED3">
        <w:rPr>
          <w:rFonts w:ascii="Times New Roman" w:hAnsi="Times New Roman"/>
          <w:sz w:val="20"/>
        </w:rPr>
        <w:t xml:space="preserve">. Ponadto Pan odkupi wiernych z </w:t>
      </w:r>
      <w:proofErr w:type="spellStart"/>
      <w:r w:rsidRPr="00AE0ED3">
        <w:rPr>
          <w:rFonts w:ascii="Times New Roman" w:hAnsi="Times New Roman"/>
          <w:i/>
          <w:iCs/>
          <w:sz w:val="20"/>
        </w:rPr>
        <w:t>szeolu</w:t>
      </w:r>
      <w:proofErr w:type="spellEnd"/>
      <w:r w:rsidRPr="00AE0ED3">
        <w:rPr>
          <w:rFonts w:ascii="Times New Roman" w:hAnsi="Times New Roman"/>
          <w:sz w:val="20"/>
        </w:rPr>
        <w:t xml:space="preserve"> </w:t>
      </w:r>
      <w:r w:rsidRPr="00AE0ED3">
        <w:rPr>
          <w:rFonts w:ascii="Times New Roman" w:hAnsi="Times New Roman"/>
          <w:iCs/>
          <w:sz w:val="20"/>
        </w:rPr>
        <w:t>(Oz 13,14)</w:t>
      </w:r>
      <w:r w:rsidRPr="00AE0ED3">
        <w:rPr>
          <w:rFonts w:ascii="Times New Roman" w:hAnsi="Times New Roman"/>
          <w:sz w:val="20"/>
        </w:rPr>
        <w:t xml:space="preserve">, nikt nie może się ukryć przed Bogiem w </w:t>
      </w:r>
      <w:proofErr w:type="spellStart"/>
      <w:r w:rsidRPr="00AE0ED3">
        <w:rPr>
          <w:rFonts w:ascii="Times New Roman" w:hAnsi="Times New Roman"/>
          <w:i/>
          <w:iCs/>
          <w:sz w:val="20"/>
        </w:rPr>
        <w:t>szeolu</w:t>
      </w:r>
      <w:proofErr w:type="spellEnd"/>
      <w:r w:rsidRPr="00AE0ED3">
        <w:rPr>
          <w:rFonts w:ascii="Times New Roman" w:hAnsi="Times New Roman"/>
          <w:sz w:val="20"/>
        </w:rPr>
        <w:t xml:space="preserve"> </w:t>
      </w:r>
      <w:r w:rsidRPr="00AE0ED3">
        <w:rPr>
          <w:rFonts w:ascii="Times New Roman" w:hAnsi="Times New Roman"/>
          <w:iCs/>
          <w:sz w:val="20"/>
        </w:rPr>
        <w:t>(</w:t>
      </w:r>
      <w:proofErr w:type="spellStart"/>
      <w:r w:rsidRPr="00AE0ED3">
        <w:rPr>
          <w:rFonts w:ascii="Times New Roman" w:hAnsi="Times New Roman"/>
          <w:iCs/>
          <w:sz w:val="20"/>
        </w:rPr>
        <w:t>Ps</w:t>
      </w:r>
      <w:proofErr w:type="spellEnd"/>
      <w:r w:rsidRPr="00AE0ED3">
        <w:rPr>
          <w:rFonts w:ascii="Times New Roman" w:hAnsi="Times New Roman"/>
          <w:iCs/>
          <w:sz w:val="20"/>
        </w:rPr>
        <w:t> 139,8; Am 9,2)</w:t>
      </w:r>
      <w:r w:rsidRPr="00AE0ED3">
        <w:rPr>
          <w:rFonts w:ascii="Times New Roman" w:hAnsi="Times New Roman"/>
          <w:sz w:val="20"/>
        </w:rPr>
        <w:t xml:space="preserve"> i nie ma tam żadnej aktywności </w:t>
      </w:r>
      <w:r w:rsidRPr="00AE0ED3">
        <w:rPr>
          <w:rFonts w:ascii="Times New Roman" w:hAnsi="Times New Roman"/>
          <w:iCs/>
          <w:sz w:val="20"/>
        </w:rPr>
        <w:t>(</w:t>
      </w:r>
      <w:proofErr w:type="spellStart"/>
      <w:r w:rsidRPr="00AE0ED3">
        <w:rPr>
          <w:rFonts w:ascii="Times New Roman" w:hAnsi="Times New Roman"/>
          <w:iCs/>
          <w:sz w:val="20"/>
        </w:rPr>
        <w:t>Koh</w:t>
      </w:r>
      <w:proofErr w:type="spellEnd"/>
      <w:r w:rsidRPr="00AE0ED3">
        <w:rPr>
          <w:rFonts w:ascii="Times New Roman" w:hAnsi="Times New Roman"/>
          <w:iCs/>
          <w:sz w:val="20"/>
        </w:rPr>
        <w:t> 9,10)</w:t>
      </w:r>
      <w:r w:rsidRPr="00AE0ED3">
        <w:rPr>
          <w:rFonts w:ascii="Times New Roman" w:hAnsi="Times New Roman"/>
          <w:sz w:val="20"/>
        </w:rPr>
        <w:t>.</w:t>
      </w:r>
    </w:p>
    <w:p w14:paraId="4AD27DC7" w14:textId="77777777" w:rsidR="00F21416" w:rsidRPr="00AE0ED3" w:rsidRDefault="00F21416" w:rsidP="00F21416">
      <w:pPr>
        <w:rPr>
          <w:rFonts w:ascii="Times New Roman" w:hAnsi="Times New Roman"/>
          <w:sz w:val="20"/>
        </w:rPr>
      </w:pPr>
      <w:r w:rsidRPr="00AE0ED3">
        <w:rPr>
          <w:rFonts w:ascii="Times New Roman" w:hAnsi="Times New Roman"/>
          <w:sz w:val="20"/>
        </w:rPr>
        <w:t xml:space="preserve">Nigdzie w </w:t>
      </w:r>
      <w:r w:rsidRPr="00AE0ED3">
        <w:rPr>
          <w:rFonts w:ascii="Times New Roman" w:hAnsi="Times New Roman"/>
          <w:i/>
          <w:iCs/>
          <w:sz w:val="20"/>
        </w:rPr>
        <w:t>Biblii</w:t>
      </w:r>
      <w:r w:rsidRPr="00AE0ED3">
        <w:rPr>
          <w:rFonts w:ascii="Times New Roman" w:hAnsi="Times New Roman"/>
          <w:sz w:val="20"/>
        </w:rPr>
        <w:t xml:space="preserve"> </w:t>
      </w:r>
      <w:proofErr w:type="spellStart"/>
      <w:r w:rsidRPr="00AE0ED3">
        <w:rPr>
          <w:rFonts w:ascii="Times New Roman" w:hAnsi="Times New Roman"/>
          <w:i/>
          <w:iCs/>
          <w:sz w:val="20"/>
        </w:rPr>
        <w:t>szeol</w:t>
      </w:r>
      <w:proofErr w:type="spellEnd"/>
      <w:r w:rsidRPr="00AE0ED3">
        <w:rPr>
          <w:rFonts w:ascii="Times New Roman" w:hAnsi="Times New Roman"/>
          <w:sz w:val="20"/>
        </w:rPr>
        <w:t xml:space="preserve"> nie jest opisany jako mroczne zaświaty, w których umarli żyją jako dusze czy duchy. Słowo </w:t>
      </w:r>
      <w:proofErr w:type="spellStart"/>
      <w:r w:rsidRPr="00AE0ED3">
        <w:rPr>
          <w:rFonts w:ascii="Times New Roman" w:hAnsi="Times New Roman"/>
          <w:i/>
          <w:iCs/>
          <w:sz w:val="20"/>
        </w:rPr>
        <w:t>szeol</w:t>
      </w:r>
      <w:proofErr w:type="spellEnd"/>
      <w:r w:rsidRPr="00AE0ED3">
        <w:rPr>
          <w:rFonts w:ascii="Times New Roman" w:hAnsi="Times New Roman"/>
          <w:sz w:val="20"/>
        </w:rPr>
        <w:t xml:space="preserve"> oznacza grób, miejsce umarłych (np. w angielskim przekładzie </w:t>
      </w:r>
      <w:r w:rsidRPr="00AE0ED3">
        <w:rPr>
          <w:rFonts w:ascii="Times New Roman" w:hAnsi="Times New Roman"/>
          <w:i/>
          <w:iCs/>
          <w:sz w:val="20"/>
        </w:rPr>
        <w:t>New International Version</w:t>
      </w:r>
      <w:r w:rsidRPr="00AE0ED3">
        <w:rPr>
          <w:rFonts w:ascii="Times New Roman" w:hAnsi="Times New Roman"/>
          <w:sz w:val="20"/>
        </w:rPr>
        <w:t xml:space="preserve"> słowo </w:t>
      </w:r>
      <w:proofErr w:type="spellStart"/>
      <w:r w:rsidRPr="00AE0ED3">
        <w:rPr>
          <w:rFonts w:ascii="Times New Roman" w:hAnsi="Times New Roman"/>
          <w:i/>
          <w:iCs/>
          <w:sz w:val="20"/>
        </w:rPr>
        <w:t>szeol</w:t>
      </w:r>
      <w:proofErr w:type="spellEnd"/>
      <w:r w:rsidRPr="00AE0ED3">
        <w:rPr>
          <w:rFonts w:ascii="Times New Roman" w:hAnsi="Times New Roman"/>
          <w:sz w:val="20"/>
        </w:rPr>
        <w:t xml:space="preserve"> jest w większości przypadków przetłumaczone jako </w:t>
      </w:r>
      <w:r w:rsidRPr="00AE0ED3">
        <w:rPr>
          <w:rFonts w:ascii="Times New Roman" w:hAnsi="Times New Roman"/>
          <w:i/>
          <w:iCs/>
          <w:sz w:val="20"/>
        </w:rPr>
        <w:t>grave</w:t>
      </w:r>
      <w:r w:rsidRPr="00AE0ED3">
        <w:rPr>
          <w:rFonts w:ascii="Times New Roman" w:hAnsi="Times New Roman"/>
          <w:sz w:val="20"/>
        </w:rPr>
        <w:t xml:space="preserve"> [grób; 57 razy], a także jako </w:t>
      </w:r>
      <w:proofErr w:type="spellStart"/>
      <w:r w:rsidRPr="00AE0ED3">
        <w:rPr>
          <w:rFonts w:ascii="Times New Roman" w:hAnsi="Times New Roman"/>
          <w:i/>
          <w:iCs/>
          <w:sz w:val="20"/>
        </w:rPr>
        <w:t>death</w:t>
      </w:r>
      <w:proofErr w:type="spellEnd"/>
      <w:r w:rsidRPr="00AE0ED3">
        <w:rPr>
          <w:rFonts w:ascii="Times New Roman" w:hAnsi="Times New Roman"/>
          <w:sz w:val="20"/>
        </w:rPr>
        <w:t xml:space="preserve"> [śmierć; 5 razy], </w:t>
      </w:r>
      <w:proofErr w:type="spellStart"/>
      <w:r w:rsidRPr="00AE0ED3">
        <w:rPr>
          <w:rFonts w:ascii="Times New Roman" w:hAnsi="Times New Roman"/>
          <w:i/>
          <w:iCs/>
          <w:sz w:val="20"/>
        </w:rPr>
        <w:t>realm</w:t>
      </w:r>
      <w:proofErr w:type="spellEnd"/>
      <w:r w:rsidRPr="00AE0ED3">
        <w:rPr>
          <w:rFonts w:ascii="Times New Roman" w:hAnsi="Times New Roman"/>
          <w:i/>
          <w:iCs/>
          <w:sz w:val="20"/>
        </w:rPr>
        <w:t xml:space="preserve"> of </w:t>
      </w:r>
      <w:proofErr w:type="spellStart"/>
      <w:r w:rsidRPr="00AE0ED3">
        <w:rPr>
          <w:rFonts w:ascii="Times New Roman" w:hAnsi="Times New Roman"/>
          <w:i/>
          <w:iCs/>
          <w:sz w:val="20"/>
        </w:rPr>
        <w:t>death</w:t>
      </w:r>
      <w:proofErr w:type="spellEnd"/>
      <w:r w:rsidRPr="00AE0ED3">
        <w:rPr>
          <w:rFonts w:ascii="Times New Roman" w:hAnsi="Times New Roman"/>
          <w:sz w:val="20"/>
        </w:rPr>
        <w:t xml:space="preserve"> [kraina śmierci; 1 raz]; </w:t>
      </w:r>
      <w:proofErr w:type="spellStart"/>
      <w:r w:rsidRPr="00AE0ED3">
        <w:rPr>
          <w:rFonts w:ascii="Times New Roman" w:hAnsi="Times New Roman"/>
          <w:i/>
          <w:iCs/>
          <w:sz w:val="20"/>
        </w:rPr>
        <w:t>deepest</w:t>
      </w:r>
      <w:proofErr w:type="spellEnd"/>
      <w:r w:rsidRPr="00AE0ED3">
        <w:rPr>
          <w:rFonts w:ascii="Times New Roman" w:hAnsi="Times New Roman"/>
          <w:i/>
          <w:iCs/>
          <w:sz w:val="20"/>
        </w:rPr>
        <w:t xml:space="preserve"> </w:t>
      </w:r>
      <w:proofErr w:type="spellStart"/>
      <w:r w:rsidRPr="00AE0ED3">
        <w:rPr>
          <w:rFonts w:ascii="Times New Roman" w:hAnsi="Times New Roman"/>
          <w:i/>
          <w:iCs/>
          <w:sz w:val="20"/>
        </w:rPr>
        <w:t>depths</w:t>
      </w:r>
      <w:proofErr w:type="spellEnd"/>
      <w:r w:rsidRPr="00AE0ED3">
        <w:rPr>
          <w:rFonts w:ascii="Times New Roman" w:hAnsi="Times New Roman"/>
          <w:sz w:val="20"/>
        </w:rPr>
        <w:t xml:space="preserve"> [najgłębsze głębiny; 1 raz]; </w:t>
      </w:r>
      <w:proofErr w:type="spellStart"/>
      <w:r w:rsidRPr="00AE0ED3">
        <w:rPr>
          <w:rFonts w:ascii="Times New Roman" w:hAnsi="Times New Roman"/>
          <w:i/>
          <w:iCs/>
          <w:sz w:val="20"/>
        </w:rPr>
        <w:t>gates</w:t>
      </w:r>
      <w:proofErr w:type="spellEnd"/>
      <w:r w:rsidRPr="00AE0ED3">
        <w:rPr>
          <w:rFonts w:ascii="Times New Roman" w:hAnsi="Times New Roman"/>
          <w:i/>
          <w:iCs/>
          <w:sz w:val="20"/>
        </w:rPr>
        <w:t xml:space="preserve"> of </w:t>
      </w:r>
      <w:proofErr w:type="spellStart"/>
      <w:r w:rsidRPr="00AE0ED3">
        <w:rPr>
          <w:rFonts w:ascii="Times New Roman" w:hAnsi="Times New Roman"/>
          <w:i/>
          <w:iCs/>
          <w:sz w:val="20"/>
        </w:rPr>
        <w:t>death</w:t>
      </w:r>
      <w:proofErr w:type="spellEnd"/>
      <w:r w:rsidRPr="00AE0ED3">
        <w:rPr>
          <w:rFonts w:ascii="Times New Roman" w:hAnsi="Times New Roman"/>
          <w:sz w:val="20"/>
        </w:rPr>
        <w:t xml:space="preserve"> [bramy śmierci; 1 raz] oraz </w:t>
      </w:r>
      <w:proofErr w:type="spellStart"/>
      <w:r w:rsidRPr="00AE0ED3">
        <w:rPr>
          <w:rFonts w:ascii="Times New Roman" w:hAnsi="Times New Roman"/>
          <w:i/>
          <w:iCs/>
          <w:sz w:val="20"/>
        </w:rPr>
        <w:t>depth</w:t>
      </w:r>
      <w:proofErr w:type="spellEnd"/>
      <w:r w:rsidRPr="00AE0ED3">
        <w:rPr>
          <w:rFonts w:ascii="Times New Roman" w:hAnsi="Times New Roman"/>
          <w:sz w:val="20"/>
        </w:rPr>
        <w:t xml:space="preserve"> [głębia; 1 raz]). Dawid raduje się, że po śmierci odpocznie w spokoju i nie zostanie zapomniany przez Pana, ale zmartwychwstanie do nowego życia i nie doświadczy ostatecznego unicestwienia (</w:t>
      </w:r>
      <w:proofErr w:type="spellStart"/>
      <w:r w:rsidRPr="00AE0ED3">
        <w:rPr>
          <w:rFonts w:ascii="Times New Roman" w:hAnsi="Times New Roman"/>
          <w:i/>
          <w:iCs/>
          <w:sz w:val="20"/>
        </w:rPr>
        <w:t>szakhat</w:t>
      </w:r>
      <w:proofErr w:type="spellEnd"/>
      <w:r w:rsidRPr="00AE0ED3">
        <w:rPr>
          <w:rFonts w:ascii="Times New Roman" w:hAnsi="Times New Roman"/>
          <w:sz w:val="20"/>
        </w:rPr>
        <w:t xml:space="preserve"> znaczy „zniszczenie”, „rozkład”, „rozpad”, „dół”).</w:t>
      </w:r>
    </w:p>
    <w:p w14:paraId="083024CC" w14:textId="77777777" w:rsidR="00F21416" w:rsidRPr="00AE0ED3" w:rsidRDefault="00F21416" w:rsidP="00F21416">
      <w:pPr>
        <w:rPr>
          <w:rFonts w:ascii="Times New Roman" w:hAnsi="Times New Roman"/>
          <w:sz w:val="20"/>
        </w:rPr>
      </w:pPr>
      <w:r w:rsidRPr="00AE0ED3">
        <w:rPr>
          <w:rFonts w:ascii="Times New Roman" w:hAnsi="Times New Roman"/>
          <w:sz w:val="20"/>
        </w:rPr>
        <w:t xml:space="preserve">Te słowa wykraczają poza doświadczenie Dawida i mają głębsze, mesjańskie znaczenie. Wierny (hebr. </w:t>
      </w:r>
      <w:proofErr w:type="spellStart"/>
      <w:r w:rsidRPr="00AE0ED3">
        <w:rPr>
          <w:rFonts w:ascii="Times New Roman" w:hAnsi="Times New Roman"/>
          <w:i/>
          <w:iCs/>
          <w:sz w:val="20"/>
        </w:rPr>
        <w:t>khasid</w:t>
      </w:r>
      <w:proofErr w:type="spellEnd"/>
      <w:r w:rsidRPr="00AE0ED3">
        <w:rPr>
          <w:rFonts w:ascii="Times New Roman" w:hAnsi="Times New Roman"/>
          <w:sz w:val="20"/>
        </w:rPr>
        <w:t>, „poświęcony”, „wierny”, „święty”), tzn. Mesjasz, Jezus Chrystus, nie rozłoży się w grobie (</w:t>
      </w:r>
      <w:proofErr w:type="spellStart"/>
      <w:r w:rsidRPr="00AE0ED3">
        <w:rPr>
          <w:rFonts w:ascii="Times New Roman" w:hAnsi="Times New Roman"/>
          <w:i/>
          <w:iCs/>
          <w:sz w:val="20"/>
        </w:rPr>
        <w:t>szeolu</w:t>
      </w:r>
      <w:proofErr w:type="spellEnd"/>
      <w:r w:rsidRPr="00AE0ED3">
        <w:rPr>
          <w:rFonts w:ascii="Times New Roman" w:hAnsi="Times New Roman"/>
          <w:sz w:val="20"/>
        </w:rPr>
        <w:t xml:space="preserve">), Jego </w:t>
      </w:r>
      <w:r w:rsidRPr="00AE0ED3">
        <w:rPr>
          <w:rFonts w:ascii="Times New Roman" w:hAnsi="Times New Roman"/>
          <w:sz w:val="20"/>
        </w:rPr>
        <w:lastRenderedPageBreak/>
        <w:t xml:space="preserve">ciało nie ulegnie skażeniu, bo zmartwychwstanie trzeciego dnia (według rachuby </w:t>
      </w:r>
      <w:proofErr w:type="spellStart"/>
      <w:r w:rsidRPr="00AE0ED3">
        <w:rPr>
          <w:rFonts w:ascii="Times New Roman" w:hAnsi="Times New Roman"/>
          <w:sz w:val="20"/>
        </w:rPr>
        <w:t>włącznej</w:t>
      </w:r>
      <w:proofErr w:type="spellEnd"/>
      <w:r w:rsidRPr="00AE0ED3">
        <w:rPr>
          <w:rFonts w:ascii="Times New Roman" w:hAnsi="Times New Roman"/>
          <w:sz w:val="20"/>
        </w:rPr>
        <w:t xml:space="preserve">). </w:t>
      </w:r>
      <w:r w:rsidRPr="00AE0ED3">
        <w:rPr>
          <w:rFonts w:ascii="Times New Roman" w:hAnsi="Times New Roman"/>
          <w:i/>
          <w:iCs/>
          <w:sz w:val="20"/>
        </w:rPr>
        <w:t>Nowy Testament</w:t>
      </w:r>
      <w:r w:rsidRPr="00AE0ED3">
        <w:rPr>
          <w:rFonts w:ascii="Times New Roman" w:hAnsi="Times New Roman"/>
          <w:sz w:val="20"/>
        </w:rPr>
        <w:t xml:space="preserve"> cytuje ten fragment jako proroczą zapowiedź zmartwychwstania Chrystusa </w:t>
      </w:r>
      <w:r w:rsidRPr="00AE0ED3">
        <w:rPr>
          <w:rFonts w:ascii="Times New Roman" w:hAnsi="Times New Roman"/>
          <w:iCs/>
          <w:sz w:val="20"/>
        </w:rPr>
        <w:t>(</w:t>
      </w:r>
      <w:proofErr w:type="spellStart"/>
      <w:r w:rsidRPr="00AE0ED3">
        <w:rPr>
          <w:rFonts w:ascii="Times New Roman" w:hAnsi="Times New Roman"/>
          <w:iCs/>
          <w:sz w:val="20"/>
        </w:rPr>
        <w:t>Dz</w:t>
      </w:r>
      <w:proofErr w:type="spellEnd"/>
      <w:r w:rsidRPr="00AE0ED3">
        <w:rPr>
          <w:rFonts w:ascii="Times New Roman" w:hAnsi="Times New Roman"/>
          <w:iCs/>
          <w:sz w:val="20"/>
        </w:rPr>
        <w:t> 2,25-28; 13,35)</w:t>
      </w:r>
      <w:r w:rsidRPr="00AE0ED3">
        <w:rPr>
          <w:rFonts w:ascii="Times New Roman" w:hAnsi="Times New Roman"/>
          <w:sz w:val="20"/>
        </w:rPr>
        <w:t>.</w:t>
      </w:r>
    </w:p>
    <w:p w14:paraId="3A004FFF" w14:textId="294750D3" w:rsidR="00F21416" w:rsidRPr="00AE0ED3" w:rsidRDefault="00F21416" w:rsidP="00F21416">
      <w:pPr>
        <w:rPr>
          <w:rFonts w:ascii="Times New Roman" w:hAnsi="Times New Roman"/>
          <w:sz w:val="20"/>
        </w:rPr>
      </w:pPr>
      <w:proofErr w:type="spellStart"/>
      <w:r w:rsidRPr="00AE0ED3">
        <w:rPr>
          <w:rFonts w:ascii="Times New Roman" w:hAnsi="Times New Roman"/>
          <w:b/>
          <w:bCs/>
          <w:sz w:val="20"/>
        </w:rPr>
        <w:t>Ps</w:t>
      </w:r>
      <w:proofErr w:type="spellEnd"/>
      <w:r w:rsidRPr="00AE0ED3">
        <w:rPr>
          <w:rFonts w:ascii="Times New Roman" w:hAnsi="Times New Roman"/>
          <w:b/>
          <w:bCs/>
          <w:sz w:val="20"/>
        </w:rPr>
        <w:t> 49,10-16</w:t>
      </w:r>
      <w:r w:rsidRPr="00AE0ED3">
        <w:rPr>
          <w:rFonts w:ascii="Times New Roman" w:hAnsi="Times New Roman"/>
          <w:sz w:val="20"/>
        </w:rPr>
        <w:t>. Psalmista przedstawia przeciwieństwo między ogólnym losem ludzi a nagrodą sprawiedliwych. Z jednej strony, ludzie umierają i schodzą do grobu (</w:t>
      </w:r>
      <w:proofErr w:type="spellStart"/>
      <w:r w:rsidRPr="00AE0ED3">
        <w:rPr>
          <w:rFonts w:ascii="Times New Roman" w:hAnsi="Times New Roman"/>
          <w:i/>
          <w:iCs/>
          <w:sz w:val="20"/>
        </w:rPr>
        <w:t>szeolu</w:t>
      </w:r>
      <w:proofErr w:type="spellEnd"/>
      <w:r w:rsidRPr="00AE0ED3">
        <w:rPr>
          <w:rFonts w:ascii="Times New Roman" w:hAnsi="Times New Roman"/>
          <w:sz w:val="20"/>
        </w:rPr>
        <w:t>), bo nie będą „</w:t>
      </w:r>
      <w:r w:rsidRPr="00AE0ED3">
        <w:rPr>
          <w:rFonts w:ascii="Times New Roman" w:eastAsiaTheme="minorHAnsi" w:hAnsi="Times New Roman"/>
          <w:color w:val="000000"/>
          <w:sz w:val="20"/>
          <w:lang w:eastAsia="en-US"/>
        </w:rPr>
        <w:t>żyć dalej na zawsze i</w:t>
      </w:r>
      <w:r w:rsidR="005731EA">
        <w:rPr>
          <w:rFonts w:ascii="Times New Roman" w:eastAsiaTheme="minorHAnsi" w:hAnsi="Times New Roman"/>
          <w:color w:val="000000"/>
          <w:sz w:val="20"/>
          <w:lang w:eastAsia="en-US"/>
        </w:rPr>
        <w:t> </w:t>
      </w:r>
      <w:r w:rsidRPr="00AE0ED3">
        <w:rPr>
          <w:rFonts w:ascii="Times New Roman" w:eastAsiaTheme="minorHAnsi" w:hAnsi="Times New Roman"/>
          <w:color w:val="000000"/>
          <w:sz w:val="20"/>
          <w:lang w:eastAsia="en-US"/>
        </w:rPr>
        <w:t xml:space="preserve">nie oglądać grobu [dosł. „skażenia”, </w:t>
      </w:r>
      <w:proofErr w:type="spellStart"/>
      <w:r w:rsidRPr="00AE0ED3">
        <w:rPr>
          <w:rFonts w:ascii="Times New Roman" w:eastAsiaTheme="minorHAnsi" w:hAnsi="Times New Roman"/>
          <w:i/>
          <w:iCs/>
          <w:color w:val="000000"/>
          <w:sz w:val="20"/>
          <w:lang w:eastAsia="en-US"/>
        </w:rPr>
        <w:t>szakhat</w:t>
      </w:r>
      <w:proofErr w:type="spellEnd"/>
      <w:r w:rsidRPr="00AE0ED3">
        <w:rPr>
          <w:rFonts w:ascii="Times New Roman" w:eastAsiaTheme="minorHAnsi" w:hAnsi="Times New Roman"/>
          <w:color w:val="000000"/>
          <w:sz w:val="20"/>
          <w:lang w:eastAsia="en-US"/>
        </w:rPr>
        <w:t>]</w:t>
      </w:r>
      <w:r w:rsidRPr="00AE0ED3">
        <w:rPr>
          <w:rFonts w:ascii="Times New Roman" w:hAnsi="Times New Roman"/>
          <w:sz w:val="20"/>
        </w:rPr>
        <w:t>” (</w:t>
      </w:r>
      <w:proofErr w:type="spellStart"/>
      <w:r w:rsidRPr="00AE0ED3">
        <w:rPr>
          <w:rFonts w:ascii="Times New Roman" w:hAnsi="Times New Roman"/>
          <w:sz w:val="20"/>
        </w:rPr>
        <w:t>Ps</w:t>
      </w:r>
      <w:proofErr w:type="spellEnd"/>
      <w:r w:rsidRPr="00AE0ED3">
        <w:rPr>
          <w:rFonts w:ascii="Times New Roman" w:hAnsi="Times New Roman"/>
          <w:sz w:val="20"/>
        </w:rPr>
        <w:t> 49,10; por. </w:t>
      </w:r>
      <w:proofErr w:type="spellStart"/>
      <w:r w:rsidRPr="00AE0ED3">
        <w:rPr>
          <w:rFonts w:ascii="Times New Roman" w:hAnsi="Times New Roman"/>
          <w:sz w:val="20"/>
        </w:rPr>
        <w:t>Ps</w:t>
      </w:r>
      <w:proofErr w:type="spellEnd"/>
      <w:r w:rsidRPr="00AE0ED3">
        <w:rPr>
          <w:rFonts w:ascii="Times New Roman" w:hAnsi="Times New Roman"/>
          <w:sz w:val="20"/>
        </w:rPr>
        <w:t> 16,10; 17,15). Z drugiej strony, ci, którzy miłują Pana i są Mu posłuszni, mogą się spodziewać innego przeznaczenia. Poeta oświadcza: „</w:t>
      </w:r>
      <w:r w:rsidRPr="00AE0ED3">
        <w:rPr>
          <w:rFonts w:ascii="Times New Roman" w:eastAsiaTheme="minorHAnsi" w:hAnsi="Times New Roman"/>
          <w:color w:val="000000"/>
          <w:sz w:val="20"/>
          <w:lang w:eastAsia="en-US"/>
        </w:rPr>
        <w:t>Lecz Bóg wyzwoli [</w:t>
      </w:r>
      <w:proofErr w:type="spellStart"/>
      <w:r w:rsidRPr="00AE0ED3">
        <w:rPr>
          <w:rFonts w:ascii="Times New Roman" w:eastAsiaTheme="minorHAnsi" w:hAnsi="Times New Roman"/>
          <w:i/>
          <w:iCs/>
          <w:color w:val="000000"/>
          <w:sz w:val="20"/>
          <w:lang w:eastAsia="en-US"/>
        </w:rPr>
        <w:t>padah</w:t>
      </w:r>
      <w:proofErr w:type="spellEnd"/>
      <w:r w:rsidRPr="00AE0ED3">
        <w:rPr>
          <w:rFonts w:ascii="Times New Roman" w:eastAsiaTheme="minorHAnsi" w:hAnsi="Times New Roman"/>
          <w:color w:val="000000"/>
          <w:sz w:val="20"/>
          <w:lang w:eastAsia="en-US"/>
        </w:rPr>
        <w:t>, »wykupi«, »odkupi«] duszę moją z krainy umarłych [</w:t>
      </w:r>
      <w:proofErr w:type="spellStart"/>
      <w:r w:rsidRPr="00AE0ED3">
        <w:rPr>
          <w:rFonts w:ascii="Times New Roman" w:eastAsiaTheme="minorHAnsi" w:hAnsi="Times New Roman"/>
          <w:i/>
          <w:iCs/>
          <w:color w:val="000000"/>
          <w:sz w:val="20"/>
          <w:lang w:eastAsia="en-US"/>
        </w:rPr>
        <w:t>szeol</w:t>
      </w:r>
      <w:proofErr w:type="spellEnd"/>
      <w:r w:rsidRPr="00AE0ED3">
        <w:rPr>
          <w:rFonts w:ascii="Times New Roman" w:eastAsiaTheme="minorHAnsi" w:hAnsi="Times New Roman"/>
          <w:color w:val="000000"/>
          <w:sz w:val="20"/>
          <w:lang w:eastAsia="en-US"/>
        </w:rPr>
        <w:t>, »grób«], ponieważ weźmie [</w:t>
      </w:r>
      <w:proofErr w:type="spellStart"/>
      <w:r w:rsidRPr="00AE0ED3">
        <w:rPr>
          <w:rFonts w:ascii="Times New Roman" w:eastAsiaTheme="minorHAnsi" w:hAnsi="Times New Roman"/>
          <w:i/>
          <w:iCs/>
          <w:color w:val="000000"/>
          <w:sz w:val="20"/>
          <w:lang w:eastAsia="en-US"/>
        </w:rPr>
        <w:t>laqakh</w:t>
      </w:r>
      <w:proofErr w:type="spellEnd"/>
      <w:r w:rsidRPr="00AE0ED3">
        <w:rPr>
          <w:rFonts w:ascii="Times New Roman" w:eastAsiaTheme="minorHAnsi" w:hAnsi="Times New Roman"/>
          <w:color w:val="000000"/>
          <w:sz w:val="20"/>
          <w:lang w:eastAsia="en-US"/>
        </w:rPr>
        <w:t>, »przyjmie«, »zabierze«] mnie do siebie</w:t>
      </w:r>
      <w:r w:rsidRPr="00AE0ED3">
        <w:rPr>
          <w:rFonts w:ascii="Times New Roman" w:hAnsi="Times New Roman"/>
          <w:sz w:val="20"/>
        </w:rPr>
        <w:t xml:space="preserve">” </w:t>
      </w:r>
      <w:r w:rsidRPr="00AE0ED3">
        <w:rPr>
          <w:rFonts w:ascii="Times New Roman" w:hAnsi="Times New Roman"/>
          <w:iCs/>
          <w:sz w:val="20"/>
        </w:rPr>
        <w:t>(</w:t>
      </w:r>
      <w:proofErr w:type="spellStart"/>
      <w:r w:rsidRPr="00AE0ED3">
        <w:rPr>
          <w:rFonts w:ascii="Times New Roman" w:hAnsi="Times New Roman"/>
          <w:iCs/>
          <w:sz w:val="20"/>
        </w:rPr>
        <w:t>Ps</w:t>
      </w:r>
      <w:proofErr w:type="spellEnd"/>
      <w:r w:rsidRPr="00AE0ED3">
        <w:rPr>
          <w:rFonts w:ascii="Times New Roman" w:hAnsi="Times New Roman"/>
          <w:iCs/>
          <w:sz w:val="20"/>
        </w:rPr>
        <w:t> 49,16)</w:t>
      </w:r>
      <w:r w:rsidRPr="00AE0ED3">
        <w:rPr>
          <w:rFonts w:ascii="Times New Roman" w:hAnsi="Times New Roman"/>
          <w:sz w:val="20"/>
        </w:rPr>
        <w:t xml:space="preserve">. Tłumacze </w:t>
      </w:r>
      <w:r w:rsidRPr="00AE0ED3">
        <w:rPr>
          <w:rFonts w:ascii="Times New Roman" w:hAnsi="Times New Roman"/>
          <w:i/>
          <w:iCs/>
          <w:sz w:val="20"/>
        </w:rPr>
        <w:t xml:space="preserve">New </w:t>
      </w:r>
      <w:proofErr w:type="spellStart"/>
      <w:r w:rsidRPr="00AE0ED3">
        <w:rPr>
          <w:rFonts w:ascii="Times New Roman" w:hAnsi="Times New Roman"/>
          <w:i/>
          <w:iCs/>
          <w:sz w:val="20"/>
        </w:rPr>
        <w:t>Living</w:t>
      </w:r>
      <w:proofErr w:type="spellEnd"/>
      <w:r w:rsidRPr="00AE0ED3">
        <w:rPr>
          <w:rFonts w:ascii="Times New Roman" w:hAnsi="Times New Roman"/>
          <w:i/>
          <w:iCs/>
          <w:sz w:val="20"/>
        </w:rPr>
        <w:t xml:space="preserve"> </w:t>
      </w:r>
      <w:proofErr w:type="spellStart"/>
      <w:r w:rsidRPr="00AE0ED3">
        <w:rPr>
          <w:rFonts w:ascii="Times New Roman" w:hAnsi="Times New Roman"/>
          <w:i/>
          <w:iCs/>
          <w:sz w:val="20"/>
        </w:rPr>
        <w:t>Translation</w:t>
      </w:r>
      <w:proofErr w:type="spellEnd"/>
      <w:r w:rsidRPr="00AE0ED3">
        <w:rPr>
          <w:rFonts w:ascii="Times New Roman" w:hAnsi="Times New Roman"/>
          <w:sz w:val="20"/>
        </w:rPr>
        <w:t xml:space="preserve"> interpretują hebrajski tekst w mocny sposób: „Wyrwie mnie z mocy grobu”.</w:t>
      </w:r>
    </w:p>
    <w:p w14:paraId="3909B1B8" w14:textId="4FE660D2" w:rsidR="00F21416" w:rsidRPr="00AE0ED3" w:rsidRDefault="00F21416" w:rsidP="00F21416">
      <w:pPr>
        <w:rPr>
          <w:rFonts w:ascii="Times New Roman" w:hAnsi="Times New Roman"/>
          <w:sz w:val="20"/>
        </w:rPr>
      </w:pPr>
      <w:proofErr w:type="spellStart"/>
      <w:r w:rsidRPr="00AE0ED3">
        <w:rPr>
          <w:rFonts w:ascii="Times New Roman" w:hAnsi="Times New Roman"/>
          <w:b/>
          <w:sz w:val="20"/>
        </w:rPr>
        <w:t>Ps</w:t>
      </w:r>
      <w:proofErr w:type="spellEnd"/>
      <w:r w:rsidRPr="00AE0ED3">
        <w:rPr>
          <w:rFonts w:ascii="Times New Roman" w:hAnsi="Times New Roman"/>
          <w:b/>
          <w:sz w:val="20"/>
        </w:rPr>
        <w:t> 71,20</w:t>
      </w:r>
      <w:r w:rsidRPr="00AE0ED3">
        <w:rPr>
          <w:rFonts w:ascii="Times New Roman" w:hAnsi="Times New Roman"/>
          <w:sz w:val="20"/>
        </w:rPr>
        <w:t>: „</w:t>
      </w:r>
      <w:r w:rsidRPr="00AE0ED3">
        <w:rPr>
          <w:rFonts w:ascii="Times New Roman" w:eastAsiaTheme="minorHAnsi" w:hAnsi="Times New Roman"/>
          <w:color w:val="000000"/>
          <w:sz w:val="20"/>
          <w:lang w:eastAsia="en-US"/>
        </w:rPr>
        <w:t>Tyś liczne i ciężkie utrapienia na nas włożył, ty znowu nas ożywisz i z głębin ziemi znowu nas wyprowadzisz</w:t>
      </w:r>
      <w:r w:rsidRPr="00AE0ED3">
        <w:rPr>
          <w:rFonts w:ascii="Times New Roman" w:hAnsi="Times New Roman"/>
          <w:sz w:val="20"/>
        </w:rPr>
        <w:t xml:space="preserve">”. Psalm ten jest modlitwą o pomoc Boga w starszym wieku. Pan był z psalmistą od jego urodzenia i dokonał dla niego wielkich rzeczy, zatem psalmista prosi Boga o ochronę przed wrogami. Bóg nie tylko przywraca fizyczną siłę i zdrowie, ale ma także moc przywracania do życia. Psalmista wierzy i ma nadzieję, że Bóg go „ożywi (hebr. </w:t>
      </w:r>
      <w:r w:rsidRPr="00AE0ED3">
        <w:rPr>
          <w:rFonts w:ascii="Times New Roman" w:hAnsi="Times New Roman"/>
          <w:i/>
          <w:iCs/>
          <w:sz w:val="20"/>
        </w:rPr>
        <w:t>‘</w:t>
      </w:r>
      <w:proofErr w:type="spellStart"/>
      <w:r w:rsidRPr="00AE0ED3">
        <w:rPr>
          <w:rFonts w:ascii="Times New Roman" w:hAnsi="Times New Roman"/>
          <w:i/>
          <w:iCs/>
          <w:sz w:val="20"/>
        </w:rPr>
        <w:t>alah</w:t>
      </w:r>
      <w:proofErr w:type="spellEnd"/>
      <w:r w:rsidRPr="00AE0ED3">
        <w:rPr>
          <w:rFonts w:ascii="Times New Roman" w:hAnsi="Times New Roman"/>
          <w:sz w:val="20"/>
        </w:rPr>
        <w:t xml:space="preserve">, »podnieść«, »wstąpić«) z głębin (hebr. </w:t>
      </w:r>
      <w:proofErr w:type="spellStart"/>
      <w:r w:rsidRPr="00AE0ED3">
        <w:rPr>
          <w:rFonts w:ascii="Times New Roman" w:hAnsi="Times New Roman"/>
          <w:i/>
          <w:iCs/>
          <w:sz w:val="20"/>
        </w:rPr>
        <w:t>tehom</w:t>
      </w:r>
      <w:proofErr w:type="spellEnd"/>
      <w:r w:rsidRPr="00AE0ED3">
        <w:rPr>
          <w:rFonts w:ascii="Times New Roman" w:hAnsi="Times New Roman"/>
          <w:sz w:val="20"/>
        </w:rPr>
        <w:t xml:space="preserve">, dosł. »otchłań«, »głębia«) ziemi”, co można uznać za opis zmartwychwstania. Tak więc to poetyckie wyobrażenie wskazuje na fizyczne zmartwychwstanie. Tłumaczenie </w:t>
      </w:r>
      <w:r w:rsidRPr="00AE0ED3">
        <w:rPr>
          <w:rFonts w:ascii="Times New Roman" w:hAnsi="Times New Roman"/>
          <w:i/>
          <w:iCs/>
          <w:sz w:val="20"/>
        </w:rPr>
        <w:t xml:space="preserve">New </w:t>
      </w:r>
      <w:proofErr w:type="spellStart"/>
      <w:r w:rsidRPr="00AE0ED3">
        <w:rPr>
          <w:rFonts w:ascii="Times New Roman" w:hAnsi="Times New Roman"/>
          <w:i/>
          <w:iCs/>
          <w:sz w:val="20"/>
        </w:rPr>
        <w:t>Living</w:t>
      </w:r>
      <w:proofErr w:type="spellEnd"/>
      <w:r w:rsidRPr="00AE0ED3">
        <w:rPr>
          <w:rFonts w:ascii="Times New Roman" w:hAnsi="Times New Roman"/>
          <w:i/>
          <w:iCs/>
          <w:sz w:val="20"/>
        </w:rPr>
        <w:t xml:space="preserve"> </w:t>
      </w:r>
      <w:proofErr w:type="spellStart"/>
      <w:r w:rsidRPr="00AE0ED3">
        <w:rPr>
          <w:rFonts w:ascii="Times New Roman" w:hAnsi="Times New Roman"/>
          <w:i/>
          <w:iCs/>
          <w:sz w:val="20"/>
        </w:rPr>
        <w:t>Translation</w:t>
      </w:r>
      <w:proofErr w:type="spellEnd"/>
      <w:r w:rsidRPr="00AE0ED3">
        <w:rPr>
          <w:rFonts w:ascii="Times New Roman" w:hAnsi="Times New Roman"/>
          <w:sz w:val="20"/>
        </w:rPr>
        <w:t xml:space="preserve"> jest pełne nadziei: „Przywrócisz mnie znowu do życia i</w:t>
      </w:r>
      <w:r w:rsidR="005731EA">
        <w:rPr>
          <w:rFonts w:ascii="Times New Roman" w:hAnsi="Times New Roman"/>
          <w:sz w:val="20"/>
        </w:rPr>
        <w:t> </w:t>
      </w:r>
      <w:r w:rsidRPr="00AE0ED3">
        <w:rPr>
          <w:rFonts w:ascii="Times New Roman" w:hAnsi="Times New Roman"/>
          <w:sz w:val="20"/>
        </w:rPr>
        <w:t>podźwigniesz mnie z głębin ziemi”.</w:t>
      </w:r>
    </w:p>
    <w:p w14:paraId="43F3AFA4" w14:textId="5F2D51D7" w:rsidR="00F21416" w:rsidRPr="00AE0ED3" w:rsidRDefault="00F21416" w:rsidP="00F21416">
      <w:pPr>
        <w:rPr>
          <w:rFonts w:ascii="Times New Roman" w:hAnsi="Times New Roman"/>
          <w:sz w:val="20"/>
        </w:rPr>
      </w:pPr>
      <w:proofErr w:type="spellStart"/>
      <w:r w:rsidRPr="00AE0ED3">
        <w:rPr>
          <w:rFonts w:ascii="Times New Roman" w:hAnsi="Times New Roman"/>
          <w:b/>
          <w:sz w:val="20"/>
        </w:rPr>
        <w:t>Ps</w:t>
      </w:r>
      <w:proofErr w:type="spellEnd"/>
      <w:r w:rsidRPr="00AE0ED3">
        <w:rPr>
          <w:rFonts w:ascii="Times New Roman" w:hAnsi="Times New Roman"/>
          <w:b/>
          <w:sz w:val="20"/>
        </w:rPr>
        <w:t> 73,24</w:t>
      </w:r>
      <w:r w:rsidRPr="00AE0ED3">
        <w:rPr>
          <w:rFonts w:ascii="Times New Roman" w:hAnsi="Times New Roman"/>
          <w:sz w:val="20"/>
        </w:rPr>
        <w:t xml:space="preserve">. </w:t>
      </w:r>
      <w:proofErr w:type="spellStart"/>
      <w:r w:rsidRPr="00AE0ED3">
        <w:rPr>
          <w:rFonts w:ascii="Times New Roman" w:hAnsi="Times New Roman"/>
          <w:sz w:val="20"/>
        </w:rPr>
        <w:t>Asaf</w:t>
      </w:r>
      <w:proofErr w:type="spellEnd"/>
      <w:r w:rsidRPr="00AE0ED3">
        <w:rPr>
          <w:rFonts w:ascii="Times New Roman" w:hAnsi="Times New Roman"/>
          <w:sz w:val="20"/>
        </w:rPr>
        <w:t xml:space="preserve"> w swoim egzystencjalnym dążeniu do zrozumienia tajemnic życia związanych z</w:t>
      </w:r>
      <w:r w:rsidR="005731EA">
        <w:rPr>
          <w:rFonts w:ascii="Times New Roman" w:hAnsi="Times New Roman"/>
          <w:sz w:val="20"/>
        </w:rPr>
        <w:t> </w:t>
      </w:r>
      <w:r w:rsidRPr="00AE0ED3">
        <w:rPr>
          <w:rFonts w:ascii="Times New Roman" w:hAnsi="Times New Roman"/>
          <w:sz w:val="20"/>
        </w:rPr>
        <w:t>powodzeniem bezbożnych i cierpieniem sprawiedliwych doszedł do wniosku, że to Bóg go podtrzymuje i kieruje nim. Bóg troszczy się o jego przyszłość i wskrzesi go do życia wiecznego. „</w:t>
      </w:r>
      <w:r w:rsidRPr="00AE0ED3">
        <w:rPr>
          <w:rFonts w:ascii="Times New Roman" w:eastAsiaTheme="minorHAnsi" w:hAnsi="Times New Roman"/>
          <w:color w:val="000000"/>
          <w:sz w:val="20"/>
          <w:lang w:eastAsia="en-US"/>
        </w:rPr>
        <w:t>Tyś ujął prawą rękę moją. Prowadzisz mnie według rady swojej, a potem przyjmiesz mnie do chwały</w:t>
      </w:r>
      <w:r w:rsidRPr="00AE0ED3">
        <w:rPr>
          <w:rFonts w:ascii="Times New Roman" w:hAnsi="Times New Roman"/>
          <w:sz w:val="20"/>
        </w:rPr>
        <w:t xml:space="preserve">” </w:t>
      </w:r>
      <w:r w:rsidRPr="00AE0ED3">
        <w:rPr>
          <w:rFonts w:ascii="Times New Roman" w:hAnsi="Times New Roman"/>
          <w:iCs/>
          <w:sz w:val="20"/>
        </w:rPr>
        <w:t>(</w:t>
      </w:r>
      <w:proofErr w:type="spellStart"/>
      <w:r w:rsidRPr="00AE0ED3">
        <w:rPr>
          <w:rFonts w:ascii="Times New Roman" w:hAnsi="Times New Roman"/>
          <w:iCs/>
          <w:sz w:val="20"/>
        </w:rPr>
        <w:t>Ps</w:t>
      </w:r>
      <w:proofErr w:type="spellEnd"/>
      <w:r w:rsidRPr="00AE0ED3">
        <w:rPr>
          <w:rFonts w:ascii="Times New Roman" w:hAnsi="Times New Roman"/>
          <w:iCs/>
          <w:sz w:val="20"/>
        </w:rPr>
        <w:t> 73,23-24)</w:t>
      </w:r>
      <w:r w:rsidRPr="00AE0ED3">
        <w:rPr>
          <w:rFonts w:ascii="Times New Roman" w:hAnsi="Times New Roman"/>
          <w:sz w:val="20"/>
        </w:rPr>
        <w:t xml:space="preserve">. Bóg nadaje sens naszemu doczesnemu życiu, a ponadto zapewnia nam wieczną przyszłość. Słowo przetłumaczone jako „przyjmiesz” to </w:t>
      </w:r>
      <w:proofErr w:type="spellStart"/>
      <w:r w:rsidRPr="00AE0ED3">
        <w:rPr>
          <w:rFonts w:ascii="Times New Roman" w:hAnsi="Times New Roman"/>
          <w:i/>
          <w:iCs/>
          <w:sz w:val="20"/>
        </w:rPr>
        <w:t>laqakh</w:t>
      </w:r>
      <w:proofErr w:type="spellEnd"/>
      <w:r w:rsidRPr="00AE0ED3">
        <w:rPr>
          <w:rFonts w:ascii="Times New Roman" w:hAnsi="Times New Roman"/>
          <w:sz w:val="20"/>
        </w:rPr>
        <w:t xml:space="preserve">, użyte między innymi w narracji o </w:t>
      </w:r>
      <w:proofErr w:type="spellStart"/>
      <w:r w:rsidRPr="00AE0ED3">
        <w:rPr>
          <w:rFonts w:ascii="Times New Roman" w:hAnsi="Times New Roman"/>
          <w:sz w:val="20"/>
        </w:rPr>
        <w:t>Henochu</w:t>
      </w:r>
      <w:proofErr w:type="spellEnd"/>
      <w:r w:rsidRPr="00AE0ED3">
        <w:rPr>
          <w:rFonts w:ascii="Times New Roman" w:hAnsi="Times New Roman"/>
          <w:sz w:val="20"/>
        </w:rPr>
        <w:t>, którego zabrał Bóg (Rdz 5,24), jak również w narracji o</w:t>
      </w:r>
      <w:r w:rsidR="005731EA">
        <w:rPr>
          <w:rFonts w:ascii="Times New Roman" w:hAnsi="Times New Roman"/>
          <w:sz w:val="20"/>
        </w:rPr>
        <w:t> </w:t>
      </w:r>
      <w:r w:rsidRPr="00AE0ED3">
        <w:rPr>
          <w:rFonts w:ascii="Times New Roman" w:hAnsi="Times New Roman"/>
          <w:sz w:val="20"/>
        </w:rPr>
        <w:t>Eliaszu zabranym do Nieba (2 </w:t>
      </w:r>
      <w:proofErr w:type="spellStart"/>
      <w:r w:rsidRPr="00AE0ED3">
        <w:rPr>
          <w:rFonts w:ascii="Times New Roman" w:hAnsi="Times New Roman"/>
          <w:sz w:val="20"/>
        </w:rPr>
        <w:t>Krl</w:t>
      </w:r>
      <w:proofErr w:type="spellEnd"/>
      <w:r w:rsidRPr="00AE0ED3">
        <w:rPr>
          <w:rFonts w:ascii="Times New Roman" w:hAnsi="Times New Roman"/>
          <w:sz w:val="20"/>
        </w:rPr>
        <w:t xml:space="preserve"> 2,3.9; podobnym czasownikiem  jest </w:t>
      </w:r>
      <w:r w:rsidRPr="00AE0ED3">
        <w:rPr>
          <w:rFonts w:ascii="Times New Roman" w:hAnsi="Times New Roman"/>
          <w:i/>
          <w:iCs/>
          <w:sz w:val="20"/>
        </w:rPr>
        <w:t>‘</w:t>
      </w:r>
      <w:proofErr w:type="spellStart"/>
      <w:r w:rsidRPr="00AE0ED3">
        <w:rPr>
          <w:rFonts w:ascii="Times New Roman" w:hAnsi="Times New Roman"/>
          <w:i/>
          <w:iCs/>
          <w:sz w:val="20"/>
        </w:rPr>
        <w:t>alah</w:t>
      </w:r>
      <w:proofErr w:type="spellEnd"/>
      <w:r w:rsidRPr="00AE0ED3">
        <w:rPr>
          <w:rFonts w:ascii="Times New Roman" w:hAnsi="Times New Roman"/>
          <w:sz w:val="20"/>
        </w:rPr>
        <w:t>, „wznieść się”, np. w 2 </w:t>
      </w:r>
      <w:proofErr w:type="spellStart"/>
      <w:r w:rsidRPr="00AE0ED3">
        <w:rPr>
          <w:rFonts w:ascii="Times New Roman" w:hAnsi="Times New Roman"/>
          <w:sz w:val="20"/>
        </w:rPr>
        <w:t>Krl</w:t>
      </w:r>
      <w:proofErr w:type="spellEnd"/>
      <w:r w:rsidRPr="00AE0ED3">
        <w:rPr>
          <w:rFonts w:ascii="Times New Roman" w:hAnsi="Times New Roman"/>
          <w:sz w:val="20"/>
        </w:rPr>
        <w:t> 2,1.11).</w:t>
      </w:r>
    </w:p>
    <w:p w14:paraId="76A61193" w14:textId="77777777" w:rsidR="00F21416" w:rsidRPr="00AE0ED3" w:rsidRDefault="00F21416" w:rsidP="00F21416">
      <w:pPr>
        <w:rPr>
          <w:rFonts w:ascii="Times New Roman" w:hAnsi="Times New Roman"/>
          <w:sz w:val="20"/>
        </w:rPr>
      </w:pPr>
      <w:r w:rsidRPr="00AE0ED3">
        <w:rPr>
          <w:rFonts w:ascii="Times New Roman" w:hAnsi="Times New Roman"/>
          <w:b/>
          <w:sz w:val="20"/>
        </w:rPr>
        <w:t>Iz 26,19</w:t>
      </w:r>
      <w:r w:rsidRPr="00AE0ED3">
        <w:rPr>
          <w:rFonts w:ascii="Times New Roman" w:hAnsi="Times New Roman"/>
          <w:sz w:val="20"/>
        </w:rPr>
        <w:t>. Prorok Izajasz w tej części jego księgi, która jest nazywana „Małą Apokalipsą”, przedstawia nadzieję zmartwychwstania w odważnych słowach: „</w:t>
      </w:r>
      <w:r w:rsidRPr="00AE0ED3">
        <w:rPr>
          <w:rFonts w:ascii="Times New Roman" w:eastAsiaTheme="minorHAnsi" w:hAnsi="Times New Roman"/>
          <w:color w:val="000000"/>
          <w:sz w:val="20"/>
          <w:lang w:eastAsia="en-US"/>
        </w:rPr>
        <w:t>Ożyją twoi umarli, twoje ciała wstaną, obudzą się i będą radośnie śpiewać ci, którzy leżą w prochu, gdyż twoja rosa jest rosą światłości, a ziemia wyda zmarłych</w:t>
      </w:r>
      <w:r w:rsidRPr="00AE0ED3">
        <w:rPr>
          <w:rFonts w:ascii="Times New Roman" w:hAnsi="Times New Roman"/>
          <w:sz w:val="20"/>
        </w:rPr>
        <w:t xml:space="preserve">” </w:t>
      </w:r>
      <w:r w:rsidRPr="00AE0ED3">
        <w:rPr>
          <w:rFonts w:ascii="Times New Roman" w:hAnsi="Times New Roman"/>
          <w:iCs/>
          <w:sz w:val="20"/>
        </w:rPr>
        <w:t>(Iz 26,19)</w:t>
      </w:r>
      <w:r w:rsidRPr="00AE0ED3">
        <w:rPr>
          <w:rFonts w:ascii="Times New Roman" w:hAnsi="Times New Roman"/>
          <w:sz w:val="20"/>
        </w:rPr>
        <w:t>. Chwalebna nadzieja i jasna przyszłość są przedstawione dla tych, którzy trzymają się Pana. Ten werset mówi wprost o fizycznym zmartwychwstaniu. Prorok Daniel, jak się za chwilę przekonamy, opiera swoje stwierdzenie dotyczące zmartwychwstania na tych słowach Izajasza.</w:t>
      </w:r>
    </w:p>
    <w:p w14:paraId="5BFD1CED" w14:textId="77777777" w:rsidR="00F21416" w:rsidRPr="00AE0ED3" w:rsidRDefault="00F21416" w:rsidP="00F21416">
      <w:pPr>
        <w:rPr>
          <w:rFonts w:ascii="Times New Roman" w:hAnsi="Times New Roman"/>
          <w:sz w:val="20"/>
        </w:rPr>
      </w:pPr>
      <w:proofErr w:type="spellStart"/>
      <w:r w:rsidRPr="00AE0ED3">
        <w:rPr>
          <w:rFonts w:ascii="Times New Roman" w:hAnsi="Times New Roman"/>
          <w:b/>
          <w:sz w:val="20"/>
        </w:rPr>
        <w:t>Dn</w:t>
      </w:r>
      <w:proofErr w:type="spellEnd"/>
      <w:r w:rsidRPr="00AE0ED3">
        <w:rPr>
          <w:rFonts w:ascii="Times New Roman" w:hAnsi="Times New Roman"/>
          <w:b/>
          <w:sz w:val="20"/>
        </w:rPr>
        <w:t> 12,2.12</w:t>
      </w:r>
      <w:r w:rsidRPr="00AE0ED3">
        <w:rPr>
          <w:rFonts w:ascii="Times New Roman" w:hAnsi="Times New Roman"/>
          <w:sz w:val="20"/>
        </w:rPr>
        <w:t>. Daniel wskazuje na dzień zmartwychwstania: „</w:t>
      </w:r>
      <w:r w:rsidRPr="00AE0ED3">
        <w:rPr>
          <w:rFonts w:ascii="Times New Roman" w:eastAsiaTheme="minorHAnsi" w:hAnsi="Times New Roman"/>
          <w:color w:val="000000"/>
          <w:sz w:val="20"/>
          <w:lang w:eastAsia="en-US"/>
        </w:rPr>
        <w:t>A wielu z tych, którzy śpią w prochu ziemi, obudzą się, jedni do żywota wiecznego, a drudzy na hańbę i wieczne potępienie</w:t>
      </w:r>
      <w:r w:rsidRPr="00AE0ED3">
        <w:rPr>
          <w:rFonts w:ascii="Times New Roman" w:hAnsi="Times New Roman"/>
          <w:sz w:val="20"/>
        </w:rPr>
        <w:t xml:space="preserve">” </w:t>
      </w:r>
      <w:r w:rsidRPr="00AE0ED3">
        <w:rPr>
          <w:rFonts w:ascii="Times New Roman" w:hAnsi="Times New Roman"/>
          <w:iCs/>
          <w:sz w:val="20"/>
        </w:rPr>
        <w:t>(</w:t>
      </w:r>
      <w:proofErr w:type="spellStart"/>
      <w:r w:rsidRPr="00AE0ED3">
        <w:rPr>
          <w:rFonts w:ascii="Times New Roman" w:hAnsi="Times New Roman"/>
          <w:iCs/>
          <w:sz w:val="20"/>
        </w:rPr>
        <w:t>Dn</w:t>
      </w:r>
      <w:proofErr w:type="spellEnd"/>
      <w:r w:rsidRPr="00AE0ED3">
        <w:rPr>
          <w:rFonts w:ascii="Times New Roman" w:hAnsi="Times New Roman"/>
          <w:iCs/>
          <w:sz w:val="20"/>
        </w:rPr>
        <w:t> 12,2)</w:t>
      </w:r>
      <w:r w:rsidRPr="00AE0ED3">
        <w:rPr>
          <w:rFonts w:ascii="Times New Roman" w:hAnsi="Times New Roman"/>
          <w:sz w:val="20"/>
        </w:rPr>
        <w:t>. Starotestamentowe objawienie Boże znajduje kulminację w tych słowach. Śmierć została w nich porównana do snu, a umarli zmartwychwstaną. Ci, którzy służyli Panu, otrzymają życie wieczne, ale bezbożni zostaną skazani na wieczną śmierć. Bóg zapewnia Daniela, że zmartwychwstanie on w dniu ostatecznym: „</w:t>
      </w:r>
      <w:r w:rsidRPr="00AE0ED3">
        <w:rPr>
          <w:rFonts w:ascii="Times New Roman" w:eastAsiaTheme="minorHAnsi" w:hAnsi="Times New Roman"/>
          <w:color w:val="000000"/>
          <w:sz w:val="20"/>
          <w:lang w:eastAsia="en-US"/>
        </w:rPr>
        <w:t>Lecz ty idź swoją drogą, aż przyjdzie koniec; i spoczniesz, i powstaniesz do swojego losu u kresu dni</w:t>
      </w:r>
      <w:r w:rsidRPr="00AE0ED3">
        <w:rPr>
          <w:rFonts w:ascii="Times New Roman" w:hAnsi="Times New Roman"/>
          <w:sz w:val="20"/>
        </w:rPr>
        <w:t xml:space="preserve">” </w:t>
      </w:r>
      <w:r w:rsidRPr="00AE0ED3">
        <w:rPr>
          <w:rFonts w:ascii="Times New Roman" w:hAnsi="Times New Roman"/>
          <w:iCs/>
          <w:sz w:val="20"/>
        </w:rPr>
        <w:t>(</w:t>
      </w:r>
      <w:proofErr w:type="spellStart"/>
      <w:r w:rsidRPr="00AE0ED3">
        <w:rPr>
          <w:rFonts w:ascii="Times New Roman" w:hAnsi="Times New Roman"/>
          <w:iCs/>
          <w:sz w:val="20"/>
        </w:rPr>
        <w:t>Dn</w:t>
      </w:r>
      <w:proofErr w:type="spellEnd"/>
      <w:r w:rsidRPr="00AE0ED3">
        <w:rPr>
          <w:rFonts w:ascii="Times New Roman" w:hAnsi="Times New Roman"/>
          <w:iCs/>
          <w:sz w:val="20"/>
        </w:rPr>
        <w:t> 12,13)</w:t>
      </w:r>
      <w:r w:rsidRPr="00AE0ED3">
        <w:rPr>
          <w:rFonts w:ascii="Times New Roman" w:hAnsi="Times New Roman"/>
          <w:sz w:val="20"/>
        </w:rPr>
        <w:t>. Dla wierzącego śmierć jest jak sen po wiernie wykonanej pracy. Potem przyjdzie przebudzenie we wspaniałym dziedzictwie - życie wieczne z Panem.</w:t>
      </w:r>
    </w:p>
    <w:p w14:paraId="184B98ED" w14:textId="07107B2F" w:rsidR="00F21416" w:rsidRPr="00AE0ED3" w:rsidRDefault="00F21416" w:rsidP="00F21416">
      <w:pPr>
        <w:rPr>
          <w:rFonts w:ascii="Times New Roman" w:hAnsi="Times New Roman"/>
          <w:sz w:val="20"/>
        </w:rPr>
      </w:pPr>
      <w:r w:rsidRPr="00AE0ED3">
        <w:rPr>
          <w:rFonts w:ascii="Times New Roman" w:hAnsi="Times New Roman"/>
          <w:b/>
          <w:sz w:val="20"/>
        </w:rPr>
        <w:t>Jon 2,3</w:t>
      </w:r>
      <w:r w:rsidRPr="00AE0ED3">
        <w:rPr>
          <w:rFonts w:ascii="Times New Roman" w:hAnsi="Times New Roman"/>
          <w:sz w:val="20"/>
        </w:rPr>
        <w:t xml:space="preserve">. Nawiązanie do zmartwychwstania w narracji Jonasza występuje w postaci jego przebywania przez trzy dni we wnętrzu „wielkiej ryby”. Jonasz określił to doświadczenie jako znalezienie się w </w:t>
      </w:r>
      <w:proofErr w:type="spellStart"/>
      <w:r w:rsidRPr="00AE0ED3">
        <w:rPr>
          <w:rFonts w:ascii="Times New Roman" w:hAnsi="Times New Roman"/>
          <w:i/>
          <w:iCs/>
          <w:sz w:val="20"/>
        </w:rPr>
        <w:t>szeolu</w:t>
      </w:r>
      <w:proofErr w:type="spellEnd"/>
      <w:r w:rsidRPr="00AE0ED3">
        <w:rPr>
          <w:rFonts w:ascii="Times New Roman" w:hAnsi="Times New Roman"/>
          <w:sz w:val="20"/>
        </w:rPr>
        <w:t>, to znaczy w</w:t>
      </w:r>
      <w:r w:rsidR="005731EA">
        <w:rPr>
          <w:rFonts w:ascii="Times New Roman" w:hAnsi="Times New Roman"/>
          <w:sz w:val="20"/>
        </w:rPr>
        <w:t> </w:t>
      </w:r>
      <w:r w:rsidRPr="00AE0ED3">
        <w:rPr>
          <w:rFonts w:ascii="Times New Roman" w:hAnsi="Times New Roman"/>
          <w:sz w:val="20"/>
        </w:rPr>
        <w:t xml:space="preserve">grobie </w:t>
      </w:r>
      <w:r w:rsidRPr="00AE0ED3">
        <w:rPr>
          <w:rFonts w:ascii="Times New Roman" w:hAnsi="Times New Roman"/>
          <w:iCs/>
          <w:sz w:val="20"/>
        </w:rPr>
        <w:t>(Jon 2,3)</w:t>
      </w:r>
      <w:r w:rsidRPr="00AE0ED3">
        <w:rPr>
          <w:rFonts w:ascii="Times New Roman" w:hAnsi="Times New Roman"/>
          <w:sz w:val="20"/>
        </w:rPr>
        <w:t>. Po trzech dniach i trzech nocach został wyprowadzony do nowego życia, kiedy wydostał się z</w:t>
      </w:r>
      <w:r w:rsidR="005731EA">
        <w:rPr>
          <w:rFonts w:ascii="Times New Roman" w:hAnsi="Times New Roman"/>
          <w:sz w:val="20"/>
        </w:rPr>
        <w:t> </w:t>
      </w:r>
      <w:r w:rsidRPr="00AE0ED3">
        <w:rPr>
          <w:rFonts w:ascii="Times New Roman" w:hAnsi="Times New Roman"/>
          <w:sz w:val="20"/>
        </w:rPr>
        <w:t xml:space="preserve">owego </w:t>
      </w:r>
      <w:proofErr w:type="spellStart"/>
      <w:r w:rsidRPr="00AE0ED3">
        <w:rPr>
          <w:rFonts w:ascii="Times New Roman" w:hAnsi="Times New Roman"/>
          <w:i/>
          <w:iCs/>
          <w:sz w:val="20"/>
        </w:rPr>
        <w:t>szeolu</w:t>
      </w:r>
      <w:proofErr w:type="spellEnd"/>
      <w:r w:rsidRPr="00AE0ED3">
        <w:rPr>
          <w:rFonts w:ascii="Times New Roman" w:hAnsi="Times New Roman"/>
          <w:sz w:val="20"/>
        </w:rPr>
        <w:t>. W swojej modlitwie prorok stwierdza: „</w:t>
      </w:r>
      <w:r w:rsidRPr="00AE0ED3">
        <w:rPr>
          <w:rFonts w:ascii="Times New Roman" w:eastAsiaTheme="minorHAnsi" w:hAnsi="Times New Roman"/>
          <w:color w:val="000000"/>
          <w:sz w:val="20"/>
          <w:lang w:eastAsia="en-US"/>
        </w:rPr>
        <w:t>Zstąpiłem do stóp gór, zawory ziemi na zawsze się za mną zamknęły. Lecz Ty wydobyłeś z przepaści moje życie, Panie, Boże mój</w:t>
      </w:r>
      <w:r w:rsidRPr="00AE0ED3">
        <w:rPr>
          <w:rFonts w:ascii="Times New Roman" w:hAnsi="Times New Roman"/>
          <w:sz w:val="20"/>
        </w:rPr>
        <w:t xml:space="preserve">” </w:t>
      </w:r>
      <w:r w:rsidRPr="00AE0ED3">
        <w:rPr>
          <w:rFonts w:ascii="Times New Roman" w:hAnsi="Times New Roman"/>
          <w:iCs/>
          <w:sz w:val="20"/>
        </w:rPr>
        <w:t>(Jon 2,7)</w:t>
      </w:r>
      <w:r w:rsidRPr="00AE0ED3">
        <w:rPr>
          <w:rFonts w:ascii="Times New Roman" w:hAnsi="Times New Roman"/>
          <w:sz w:val="20"/>
        </w:rPr>
        <w:t>. Jezus porównał swój pobyt w</w:t>
      </w:r>
      <w:r w:rsidR="005731EA">
        <w:rPr>
          <w:rFonts w:ascii="Times New Roman" w:hAnsi="Times New Roman"/>
          <w:sz w:val="20"/>
        </w:rPr>
        <w:t> </w:t>
      </w:r>
      <w:r w:rsidRPr="00AE0ED3">
        <w:rPr>
          <w:rFonts w:ascii="Times New Roman" w:hAnsi="Times New Roman"/>
          <w:sz w:val="20"/>
        </w:rPr>
        <w:t xml:space="preserve">grobie i zmartwychwstanie do doświadczenia Jonasza </w:t>
      </w:r>
      <w:r w:rsidRPr="00AE0ED3">
        <w:rPr>
          <w:rFonts w:ascii="Times New Roman" w:hAnsi="Times New Roman"/>
          <w:iCs/>
          <w:sz w:val="20"/>
        </w:rPr>
        <w:t>(Mt 12,40)</w:t>
      </w:r>
      <w:r w:rsidRPr="00AE0ED3">
        <w:rPr>
          <w:rFonts w:ascii="Times New Roman" w:hAnsi="Times New Roman"/>
          <w:sz w:val="20"/>
        </w:rPr>
        <w:t>.</w:t>
      </w:r>
    </w:p>
    <w:p w14:paraId="273673FF" w14:textId="5BABE71C" w:rsidR="00F21416" w:rsidRPr="00AE0ED3" w:rsidRDefault="00F21416" w:rsidP="00F21416">
      <w:pPr>
        <w:rPr>
          <w:rFonts w:ascii="Times New Roman" w:hAnsi="Times New Roman"/>
          <w:sz w:val="20"/>
        </w:rPr>
      </w:pPr>
      <w:r w:rsidRPr="00AE0ED3">
        <w:rPr>
          <w:rFonts w:ascii="Times New Roman" w:hAnsi="Times New Roman"/>
          <w:b/>
          <w:sz w:val="20"/>
        </w:rPr>
        <w:t>Oz 6,2</w:t>
      </w:r>
      <w:r w:rsidRPr="00AE0ED3">
        <w:rPr>
          <w:rFonts w:ascii="Times New Roman" w:hAnsi="Times New Roman"/>
          <w:sz w:val="20"/>
        </w:rPr>
        <w:t xml:space="preserve">. Prorok </w:t>
      </w:r>
      <w:proofErr w:type="spellStart"/>
      <w:r w:rsidRPr="00AE0ED3">
        <w:rPr>
          <w:rFonts w:ascii="Times New Roman" w:hAnsi="Times New Roman"/>
          <w:sz w:val="20"/>
        </w:rPr>
        <w:t>Ozeasz</w:t>
      </w:r>
      <w:proofErr w:type="spellEnd"/>
      <w:r w:rsidRPr="00AE0ED3">
        <w:rPr>
          <w:rFonts w:ascii="Times New Roman" w:hAnsi="Times New Roman"/>
          <w:sz w:val="20"/>
        </w:rPr>
        <w:t xml:space="preserve"> mówi o duchowym ożywieniu Izraelitów i ich powrocie do Boga jako o</w:t>
      </w:r>
      <w:r w:rsidR="005731EA">
        <w:rPr>
          <w:rFonts w:ascii="Times New Roman" w:hAnsi="Times New Roman"/>
          <w:sz w:val="20"/>
        </w:rPr>
        <w:t> </w:t>
      </w:r>
      <w:r w:rsidRPr="00AE0ED3">
        <w:rPr>
          <w:rFonts w:ascii="Times New Roman" w:hAnsi="Times New Roman"/>
          <w:sz w:val="20"/>
        </w:rPr>
        <w:t>zmartwychwstaniu do nowego życia. Obraz zmartwychwstania jest użyty w celu wskazania nowego duchowego życia ludu Bożego.</w:t>
      </w:r>
    </w:p>
    <w:p w14:paraId="6F0CC471" w14:textId="77777777" w:rsidR="00F21416" w:rsidRPr="00AE0ED3" w:rsidRDefault="00F21416" w:rsidP="00F21416">
      <w:pPr>
        <w:rPr>
          <w:rFonts w:ascii="Times New Roman" w:hAnsi="Times New Roman"/>
          <w:sz w:val="20"/>
        </w:rPr>
      </w:pPr>
    </w:p>
    <w:p w14:paraId="57D915D7" w14:textId="6CCDF788" w:rsidR="00F21416" w:rsidRDefault="00F21416" w:rsidP="00F21416">
      <w:pPr>
        <w:rPr>
          <w:rFonts w:ascii="Times New Roman" w:hAnsi="Times New Roman"/>
          <w:b/>
          <w:sz w:val="20"/>
        </w:rPr>
      </w:pPr>
      <w:r w:rsidRPr="00AE0ED3">
        <w:rPr>
          <w:rFonts w:ascii="Times New Roman" w:hAnsi="Times New Roman"/>
          <w:b/>
          <w:sz w:val="20"/>
        </w:rPr>
        <w:t>Część III: Zastosowanie</w:t>
      </w:r>
    </w:p>
    <w:p w14:paraId="349E1EDC" w14:textId="77777777" w:rsidR="005731EA" w:rsidRPr="00AE0ED3" w:rsidRDefault="005731EA" w:rsidP="00F21416">
      <w:pPr>
        <w:rPr>
          <w:rFonts w:ascii="Times New Roman" w:hAnsi="Times New Roman"/>
          <w:sz w:val="20"/>
        </w:rPr>
      </w:pPr>
    </w:p>
    <w:p w14:paraId="3E27BD6F" w14:textId="77777777" w:rsidR="00F21416" w:rsidRPr="00AE0ED3" w:rsidRDefault="00F21416" w:rsidP="00F21416">
      <w:pPr>
        <w:rPr>
          <w:rFonts w:ascii="Times New Roman" w:hAnsi="Times New Roman"/>
          <w:sz w:val="20"/>
        </w:rPr>
      </w:pPr>
      <w:r w:rsidRPr="00AE0ED3">
        <w:rPr>
          <w:rFonts w:ascii="Times New Roman" w:hAnsi="Times New Roman"/>
          <w:sz w:val="20"/>
        </w:rPr>
        <w:t>1. Jak możesz nieść nadzieję tym, którzy smucą się z powodu śmierci bliskich osób?</w:t>
      </w:r>
    </w:p>
    <w:p w14:paraId="159B2D7C" w14:textId="77777777" w:rsidR="00F21416" w:rsidRPr="00AE0ED3" w:rsidRDefault="00F21416" w:rsidP="00F21416">
      <w:pPr>
        <w:rPr>
          <w:rFonts w:ascii="Times New Roman" w:hAnsi="Times New Roman"/>
          <w:sz w:val="20"/>
        </w:rPr>
      </w:pPr>
      <w:r w:rsidRPr="00AE0ED3">
        <w:rPr>
          <w:rFonts w:ascii="Times New Roman" w:hAnsi="Times New Roman"/>
          <w:sz w:val="20"/>
        </w:rPr>
        <w:t>2. Jak biblijna wizja zmartwychwstania zmienia twoją postawę wobec śmierci i żałoby po zmarłych?</w:t>
      </w:r>
    </w:p>
    <w:p w14:paraId="7D2C9F92" w14:textId="77777777" w:rsidR="00F21416" w:rsidRPr="00AE0ED3" w:rsidRDefault="00F21416" w:rsidP="005731EA">
      <w:pPr>
        <w:ind w:left="567" w:firstLine="0"/>
        <w:rPr>
          <w:rFonts w:ascii="Times New Roman" w:hAnsi="Times New Roman"/>
          <w:sz w:val="20"/>
        </w:rPr>
      </w:pPr>
      <w:r w:rsidRPr="00AE0ED3">
        <w:rPr>
          <w:rFonts w:ascii="Times New Roman" w:hAnsi="Times New Roman"/>
          <w:sz w:val="20"/>
        </w:rPr>
        <w:t>3. Jak nadzieja powtórnego przyjścia Jezusa zmienia jakość twoich więzi, czy to w rodzinie, czy sąsiedztwie i miejscu pracy?</w:t>
      </w:r>
    </w:p>
    <w:p w14:paraId="33F2A6B7" w14:textId="77777777" w:rsidR="00F21416" w:rsidRPr="00AE0ED3" w:rsidRDefault="00F21416" w:rsidP="00F21416">
      <w:pPr>
        <w:rPr>
          <w:rFonts w:ascii="Times New Roman" w:hAnsi="Times New Roman"/>
          <w:sz w:val="20"/>
        </w:rPr>
      </w:pPr>
    </w:p>
    <w:p w14:paraId="0BC7ABD0" w14:textId="03FAFA9E" w:rsidR="00CD39F3" w:rsidRPr="00773E48" w:rsidRDefault="00CD39F3" w:rsidP="00F21416">
      <w:pPr>
        <w:rPr>
          <w:rFonts w:ascii="Times New Roman" w:eastAsiaTheme="minorHAnsi" w:hAnsi="Times New Roman"/>
          <w:bCs/>
          <w:sz w:val="20"/>
          <w:lang w:eastAsia="en-US"/>
        </w:rPr>
      </w:pPr>
    </w:p>
    <w:sectPr w:rsidR="00CD39F3" w:rsidRPr="00773E4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1E6E4" w14:textId="77777777" w:rsidR="00CD0686" w:rsidRDefault="00CD0686" w:rsidP="00A820C9">
      <w:r>
        <w:separator/>
      </w:r>
    </w:p>
  </w:endnote>
  <w:endnote w:type="continuationSeparator" w:id="0">
    <w:p w14:paraId="5F158529" w14:textId="77777777" w:rsidR="00CD0686" w:rsidRDefault="00CD0686"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EB5B2" w14:textId="77777777" w:rsidR="00CD0686" w:rsidRDefault="00CD0686" w:rsidP="00A820C9">
      <w:r>
        <w:separator/>
      </w:r>
    </w:p>
  </w:footnote>
  <w:footnote w:type="continuationSeparator" w:id="0">
    <w:p w14:paraId="7DD3B46F" w14:textId="77777777" w:rsidR="00CD0686" w:rsidRDefault="00CD0686"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4356" w14:textId="6EF75F97" w:rsidR="00203AFA" w:rsidRPr="00203AFA" w:rsidRDefault="00B2361E" w:rsidP="00203AFA">
    <w:pPr>
      <w:rPr>
        <w:rFonts w:ascii="Times New Roman" w:hAnsi="Times New Roman"/>
        <w:sz w:val="16"/>
        <w:szCs w:val="16"/>
      </w:rPr>
    </w:pPr>
    <w:r w:rsidRPr="00B2361E">
      <w:rPr>
        <w:rFonts w:ascii="Times New Roman" w:eastAsia="MS PMincho" w:hAnsi="Times New Roman"/>
        <w:sz w:val="16"/>
        <w:szCs w:val="16"/>
      </w:rPr>
      <w:t xml:space="preserve">Lekcje Biblijne </w:t>
    </w:r>
    <w:r w:rsidR="00C92F76">
      <w:rPr>
        <w:rFonts w:ascii="Times New Roman" w:eastAsia="MS PMincho" w:hAnsi="Times New Roman"/>
        <w:sz w:val="16"/>
        <w:szCs w:val="16"/>
      </w:rPr>
      <w:t>4</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r w:rsidR="00C92F76">
      <w:rPr>
        <w:rFonts w:ascii="Times New Roman" w:hAnsi="Times New Roman"/>
        <w:sz w:val="16"/>
        <w:szCs w:val="16"/>
      </w:rPr>
      <w:t xml:space="preserve">Alberto R. </w:t>
    </w:r>
    <w:proofErr w:type="spellStart"/>
    <w:r w:rsidR="00C92F76">
      <w:rPr>
        <w:rFonts w:ascii="Times New Roman" w:hAnsi="Times New Roman"/>
        <w:sz w:val="16"/>
        <w:szCs w:val="16"/>
      </w:rPr>
      <w:t>Timm</w:t>
    </w:r>
    <w:proofErr w:type="spellEnd"/>
    <w:r w:rsidR="00203AFA" w:rsidRPr="00203AFA">
      <w:rPr>
        <w:rFonts w:ascii="Times New Roman" w:hAnsi="Times New Roman"/>
        <w:sz w:val="16"/>
        <w:szCs w:val="16"/>
      </w:rPr>
      <w:t xml:space="preserve">, </w:t>
    </w:r>
    <w:r w:rsidR="00C92F76">
      <w:rPr>
        <w:rFonts w:ascii="Times New Roman" w:hAnsi="Times New Roman"/>
        <w:i/>
        <w:iCs/>
        <w:sz w:val="16"/>
        <w:szCs w:val="16"/>
      </w:rPr>
      <w:t>O śmierci, umieraniu i przyszłej nadziei</w:t>
    </w:r>
  </w:p>
  <w:p w14:paraId="52E0B9EB" w14:textId="46139DB4" w:rsidR="00B2361E" w:rsidRPr="00B2361E" w:rsidRDefault="00B2361E" w:rsidP="00B2361E">
    <w:pPr>
      <w:rPr>
        <w:rFonts w:ascii="Times New Roman" w:hAnsi="Times New Roman"/>
        <w:i/>
        <w:iCs/>
        <w:sz w:val="16"/>
        <w:szCs w:val="16"/>
      </w:rPr>
    </w:pPr>
  </w:p>
  <w:p w14:paraId="172D6354" w14:textId="68BF00F7" w:rsidR="00D2777F" w:rsidRPr="00813468" w:rsidRDefault="00B2361E" w:rsidP="00D2777F">
    <w:pPr>
      <w:rPr>
        <w:rFonts w:ascii="Times New Roman" w:hAnsi="Times New Roman"/>
        <w:bCs/>
        <w:sz w:val="20"/>
      </w:rPr>
    </w:pPr>
    <w:r w:rsidRPr="00B2361E">
      <w:rPr>
        <w:rFonts w:ascii="Times New Roman" w:hAnsi="Times New Roman"/>
        <w:sz w:val="16"/>
        <w:szCs w:val="16"/>
      </w:rPr>
      <w:t>Przewodnik dla nauczycieli, Lekcja</w:t>
    </w:r>
    <w:r w:rsidR="009B0D6B">
      <w:rPr>
        <w:rFonts w:ascii="Times New Roman" w:hAnsi="Times New Roman"/>
        <w:sz w:val="16"/>
        <w:szCs w:val="16"/>
      </w:rPr>
      <w:t xml:space="preserve"> </w:t>
    </w:r>
    <w:r w:rsidR="00F21416">
      <w:rPr>
        <w:rFonts w:ascii="Times New Roman" w:hAnsi="Times New Roman"/>
        <w:sz w:val="16"/>
        <w:szCs w:val="16"/>
      </w:rPr>
      <w:t>4</w:t>
    </w:r>
    <w:r w:rsidR="00203AFA">
      <w:rPr>
        <w:rFonts w:ascii="Times New Roman" w:hAnsi="Times New Roman"/>
        <w:sz w:val="16"/>
        <w:szCs w:val="16"/>
      </w:rPr>
      <w:t xml:space="preserve">- </w:t>
    </w:r>
    <w:proofErr w:type="spellStart"/>
    <w:r w:rsidR="00F21416">
      <w:rPr>
        <w:rFonts w:ascii="Times New Roman" w:hAnsi="Times New Roman"/>
        <w:bCs/>
        <w:sz w:val="16"/>
        <w:szCs w:val="16"/>
      </w:rPr>
      <w:t>Starostementowa</w:t>
    </w:r>
    <w:proofErr w:type="spellEnd"/>
    <w:r w:rsidR="00F21416">
      <w:rPr>
        <w:rFonts w:ascii="Times New Roman" w:hAnsi="Times New Roman"/>
        <w:bCs/>
        <w:sz w:val="16"/>
        <w:szCs w:val="16"/>
      </w:rPr>
      <w:t xml:space="preserve"> nadzieja</w:t>
    </w:r>
    <w:r w:rsidR="00C92F76">
      <w:rPr>
        <w:rFonts w:ascii="Times New Roman" w:hAnsi="Times New Roman"/>
        <w:bCs/>
        <w:sz w:val="16"/>
        <w:szCs w:val="16"/>
      </w:rPr>
      <w:t xml:space="preserve"> </w:t>
    </w:r>
  </w:p>
  <w:p w14:paraId="23E7A1A8" w14:textId="43484FD4" w:rsidR="001512CF" w:rsidRPr="00813468" w:rsidRDefault="001512CF" w:rsidP="001512CF">
    <w:pPr>
      <w:rPr>
        <w:rFonts w:ascii="Times New Roman" w:hAnsi="Times New Roman"/>
        <w:bCs/>
        <w:sz w:val="20"/>
      </w:rPr>
    </w:pPr>
  </w:p>
  <w:p w14:paraId="345BE5B4" w14:textId="083164C7" w:rsidR="00172076" w:rsidRPr="00813468" w:rsidRDefault="00172076" w:rsidP="00172076">
    <w:pPr>
      <w:rPr>
        <w:rFonts w:ascii="Times New Roman" w:hAnsi="Times New Roman"/>
        <w:bCs/>
        <w:sz w:val="20"/>
      </w:rPr>
    </w:pPr>
  </w:p>
  <w:p w14:paraId="1D2ABF02" w14:textId="44880BCC" w:rsidR="009B2EC9" w:rsidRPr="00AA0514" w:rsidRDefault="009B2EC9" w:rsidP="00192589">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453F3"/>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12CF"/>
    <w:rsid w:val="0015413F"/>
    <w:rsid w:val="00160A2E"/>
    <w:rsid w:val="00161F23"/>
    <w:rsid w:val="00162107"/>
    <w:rsid w:val="001634CA"/>
    <w:rsid w:val="001663AF"/>
    <w:rsid w:val="00166A4D"/>
    <w:rsid w:val="00167273"/>
    <w:rsid w:val="00172076"/>
    <w:rsid w:val="0017267D"/>
    <w:rsid w:val="00172E60"/>
    <w:rsid w:val="00180FC0"/>
    <w:rsid w:val="00186AB2"/>
    <w:rsid w:val="001900C2"/>
    <w:rsid w:val="00191138"/>
    <w:rsid w:val="00192589"/>
    <w:rsid w:val="001A14AD"/>
    <w:rsid w:val="001A64A1"/>
    <w:rsid w:val="001A762A"/>
    <w:rsid w:val="001B6CB1"/>
    <w:rsid w:val="001C3DCA"/>
    <w:rsid w:val="001C7F11"/>
    <w:rsid w:val="001D207D"/>
    <w:rsid w:val="001E3960"/>
    <w:rsid w:val="001F3AB8"/>
    <w:rsid w:val="00202B4E"/>
    <w:rsid w:val="00203AFA"/>
    <w:rsid w:val="00207A60"/>
    <w:rsid w:val="00211923"/>
    <w:rsid w:val="00212D47"/>
    <w:rsid w:val="002215B7"/>
    <w:rsid w:val="0024201E"/>
    <w:rsid w:val="002426C3"/>
    <w:rsid w:val="00243314"/>
    <w:rsid w:val="002477AE"/>
    <w:rsid w:val="00247ECF"/>
    <w:rsid w:val="00252375"/>
    <w:rsid w:val="00256C0B"/>
    <w:rsid w:val="00262338"/>
    <w:rsid w:val="00262399"/>
    <w:rsid w:val="002646E2"/>
    <w:rsid w:val="002666F2"/>
    <w:rsid w:val="00267AD9"/>
    <w:rsid w:val="0027003D"/>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F38CF"/>
    <w:rsid w:val="002F7A06"/>
    <w:rsid w:val="00300F15"/>
    <w:rsid w:val="00305BBE"/>
    <w:rsid w:val="00313E01"/>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7B16"/>
    <w:rsid w:val="00386DF1"/>
    <w:rsid w:val="00394C88"/>
    <w:rsid w:val="003A03DD"/>
    <w:rsid w:val="003A048A"/>
    <w:rsid w:val="003A0F39"/>
    <w:rsid w:val="003A1217"/>
    <w:rsid w:val="003A4695"/>
    <w:rsid w:val="003B032F"/>
    <w:rsid w:val="003B30B7"/>
    <w:rsid w:val="003B7F2E"/>
    <w:rsid w:val="003C11EC"/>
    <w:rsid w:val="003C5237"/>
    <w:rsid w:val="003C5A40"/>
    <w:rsid w:val="003D1F71"/>
    <w:rsid w:val="003D35FF"/>
    <w:rsid w:val="003E38DE"/>
    <w:rsid w:val="003E3A74"/>
    <w:rsid w:val="003E5187"/>
    <w:rsid w:val="003E5816"/>
    <w:rsid w:val="003E58B7"/>
    <w:rsid w:val="003E67C5"/>
    <w:rsid w:val="00404868"/>
    <w:rsid w:val="00411F03"/>
    <w:rsid w:val="00416C57"/>
    <w:rsid w:val="00422C48"/>
    <w:rsid w:val="00430F8E"/>
    <w:rsid w:val="004329D1"/>
    <w:rsid w:val="0043366A"/>
    <w:rsid w:val="0044128C"/>
    <w:rsid w:val="0044786C"/>
    <w:rsid w:val="00455840"/>
    <w:rsid w:val="0045585B"/>
    <w:rsid w:val="00457757"/>
    <w:rsid w:val="004622A1"/>
    <w:rsid w:val="00464D68"/>
    <w:rsid w:val="00473EDB"/>
    <w:rsid w:val="004752A7"/>
    <w:rsid w:val="004765D6"/>
    <w:rsid w:val="00477D59"/>
    <w:rsid w:val="00482556"/>
    <w:rsid w:val="004848E7"/>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3A13"/>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48FA"/>
    <w:rsid w:val="0055562E"/>
    <w:rsid w:val="005675D2"/>
    <w:rsid w:val="005731EA"/>
    <w:rsid w:val="0058262E"/>
    <w:rsid w:val="0058291A"/>
    <w:rsid w:val="0058625A"/>
    <w:rsid w:val="00597FD2"/>
    <w:rsid w:val="005A1543"/>
    <w:rsid w:val="005A2815"/>
    <w:rsid w:val="005A45AA"/>
    <w:rsid w:val="005B1BDE"/>
    <w:rsid w:val="005B5CE3"/>
    <w:rsid w:val="005C0E8B"/>
    <w:rsid w:val="005C7E3B"/>
    <w:rsid w:val="005D533A"/>
    <w:rsid w:val="005D58BF"/>
    <w:rsid w:val="005D7BEF"/>
    <w:rsid w:val="005E01EF"/>
    <w:rsid w:val="005E15DD"/>
    <w:rsid w:val="005F1934"/>
    <w:rsid w:val="005F2CF5"/>
    <w:rsid w:val="005F4946"/>
    <w:rsid w:val="005F5068"/>
    <w:rsid w:val="00602B6F"/>
    <w:rsid w:val="00614445"/>
    <w:rsid w:val="00615FE6"/>
    <w:rsid w:val="00617CBE"/>
    <w:rsid w:val="006237C5"/>
    <w:rsid w:val="006254DA"/>
    <w:rsid w:val="00632A41"/>
    <w:rsid w:val="0063445E"/>
    <w:rsid w:val="00637276"/>
    <w:rsid w:val="00646C71"/>
    <w:rsid w:val="0066123D"/>
    <w:rsid w:val="006624AC"/>
    <w:rsid w:val="0066463A"/>
    <w:rsid w:val="006657A7"/>
    <w:rsid w:val="00666851"/>
    <w:rsid w:val="00673C79"/>
    <w:rsid w:val="00680F75"/>
    <w:rsid w:val="00685F14"/>
    <w:rsid w:val="00690562"/>
    <w:rsid w:val="00691DF0"/>
    <w:rsid w:val="006944B4"/>
    <w:rsid w:val="006960FC"/>
    <w:rsid w:val="00697041"/>
    <w:rsid w:val="00697F47"/>
    <w:rsid w:val="006A0507"/>
    <w:rsid w:val="006A2A98"/>
    <w:rsid w:val="006A77D5"/>
    <w:rsid w:val="006B4286"/>
    <w:rsid w:val="006B4503"/>
    <w:rsid w:val="006C1AD2"/>
    <w:rsid w:val="006C3510"/>
    <w:rsid w:val="006C423D"/>
    <w:rsid w:val="006D05BE"/>
    <w:rsid w:val="006D2FC5"/>
    <w:rsid w:val="006E44CF"/>
    <w:rsid w:val="006E5C3B"/>
    <w:rsid w:val="006E7DE4"/>
    <w:rsid w:val="006F2FFB"/>
    <w:rsid w:val="006F3FE7"/>
    <w:rsid w:val="0071208E"/>
    <w:rsid w:val="00725650"/>
    <w:rsid w:val="00726F3A"/>
    <w:rsid w:val="00727749"/>
    <w:rsid w:val="007328A5"/>
    <w:rsid w:val="007346EB"/>
    <w:rsid w:val="0074017C"/>
    <w:rsid w:val="00752127"/>
    <w:rsid w:val="007608BA"/>
    <w:rsid w:val="0076232D"/>
    <w:rsid w:val="00767D8E"/>
    <w:rsid w:val="0077525B"/>
    <w:rsid w:val="00776C42"/>
    <w:rsid w:val="007812DA"/>
    <w:rsid w:val="00785516"/>
    <w:rsid w:val="007903E8"/>
    <w:rsid w:val="007934DA"/>
    <w:rsid w:val="0079785B"/>
    <w:rsid w:val="007B180A"/>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0DBC"/>
    <w:rsid w:val="008C18FA"/>
    <w:rsid w:val="008C1D23"/>
    <w:rsid w:val="008C1F5B"/>
    <w:rsid w:val="008C53FF"/>
    <w:rsid w:val="008C694D"/>
    <w:rsid w:val="008C723E"/>
    <w:rsid w:val="008D5DB1"/>
    <w:rsid w:val="008E0114"/>
    <w:rsid w:val="008E1633"/>
    <w:rsid w:val="008E63CB"/>
    <w:rsid w:val="009039D9"/>
    <w:rsid w:val="00903AB3"/>
    <w:rsid w:val="00904615"/>
    <w:rsid w:val="00910645"/>
    <w:rsid w:val="009124E5"/>
    <w:rsid w:val="0091425C"/>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0D6B"/>
    <w:rsid w:val="009B2EC9"/>
    <w:rsid w:val="009B4423"/>
    <w:rsid w:val="009B4EB5"/>
    <w:rsid w:val="009C3EC3"/>
    <w:rsid w:val="009D20F6"/>
    <w:rsid w:val="009D4E4A"/>
    <w:rsid w:val="009E4CF6"/>
    <w:rsid w:val="009E6419"/>
    <w:rsid w:val="009E786E"/>
    <w:rsid w:val="009F11FB"/>
    <w:rsid w:val="009F74C4"/>
    <w:rsid w:val="00A024CC"/>
    <w:rsid w:val="00A03AF6"/>
    <w:rsid w:val="00A05ED7"/>
    <w:rsid w:val="00A06761"/>
    <w:rsid w:val="00A10178"/>
    <w:rsid w:val="00A12E04"/>
    <w:rsid w:val="00A1594B"/>
    <w:rsid w:val="00A161FF"/>
    <w:rsid w:val="00A17612"/>
    <w:rsid w:val="00A222D6"/>
    <w:rsid w:val="00A22AA7"/>
    <w:rsid w:val="00A249C3"/>
    <w:rsid w:val="00A26A3B"/>
    <w:rsid w:val="00A32AA6"/>
    <w:rsid w:val="00A372AD"/>
    <w:rsid w:val="00A37509"/>
    <w:rsid w:val="00A41678"/>
    <w:rsid w:val="00A45D17"/>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0726"/>
    <w:rsid w:val="00AB1225"/>
    <w:rsid w:val="00AB1F16"/>
    <w:rsid w:val="00AB40C3"/>
    <w:rsid w:val="00AB5D63"/>
    <w:rsid w:val="00AB6768"/>
    <w:rsid w:val="00AC3205"/>
    <w:rsid w:val="00AD058E"/>
    <w:rsid w:val="00AD4D5B"/>
    <w:rsid w:val="00AD7194"/>
    <w:rsid w:val="00AE5A7A"/>
    <w:rsid w:val="00AE5A8E"/>
    <w:rsid w:val="00B0225B"/>
    <w:rsid w:val="00B03B2B"/>
    <w:rsid w:val="00B07460"/>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235"/>
    <w:rsid w:val="00B608AC"/>
    <w:rsid w:val="00B60B00"/>
    <w:rsid w:val="00B67684"/>
    <w:rsid w:val="00B70608"/>
    <w:rsid w:val="00B9066D"/>
    <w:rsid w:val="00B90CB9"/>
    <w:rsid w:val="00B91A58"/>
    <w:rsid w:val="00B92FEE"/>
    <w:rsid w:val="00B941C8"/>
    <w:rsid w:val="00BA1F8B"/>
    <w:rsid w:val="00BA48CF"/>
    <w:rsid w:val="00BA4C89"/>
    <w:rsid w:val="00BA5879"/>
    <w:rsid w:val="00BA7EDD"/>
    <w:rsid w:val="00BC6CC7"/>
    <w:rsid w:val="00BC756F"/>
    <w:rsid w:val="00BD0104"/>
    <w:rsid w:val="00BD3F60"/>
    <w:rsid w:val="00BD5317"/>
    <w:rsid w:val="00BD6674"/>
    <w:rsid w:val="00BE0E82"/>
    <w:rsid w:val="00BE1627"/>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1B57"/>
    <w:rsid w:val="00C42F81"/>
    <w:rsid w:val="00C43D2B"/>
    <w:rsid w:val="00C44AC9"/>
    <w:rsid w:val="00C518BF"/>
    <w:rsid w:val="00C539F9"/>
    <w:rsid w:val="00C61B5B"/>
    <w:rsid w:val="00C67C1F"/>
    <w:rsid w:val="00C711AB"/>
    <w:rsid w:val="00C76D9B"/>
    <w:rsid w:val="00C83D3B"/>
    <w:rsid w:val="00C851EF"/>
    <w:rsid w:val="00C85D32"/>
    <w:rsid w:val="00C92F76"/>
    <w:rsid w:val="00C93192"/>
    <w:rsid w:val="00CA1F88"/>
    <w:rsid w:val="00CB2110"/>
    <w:rsid w:val="00CB286C"/>
    <w:rsid w:val="00CB571A"/>
    <w:rsid w:val="00CD0148"/>
    <w:rsid w:val="00CD0686"/>
    <w:rsid w:val="00CD39F3"/>
    <w:rsid w:val="00CD55B6"/>
    <w:rsid w:val="00CD6B02"/>
    <w:rsid w:val="00CE3EC7"/>
    <w:rsid w:val="00CE4997"/>
    <w:rsid w:val="00CE667A"/>
    <w:rsid w:val="00CE7CCE"/>
    <w:rsid w:val="00CF2F3B"/>
    <w:rsid w:val="00D010E2"/>
    <w:rsid w:val="00D0110D"/>
    <w:rsid w:val="00D0120F"/>
    <w:rsid w:val="00D0482E"/>
    <w:rsid w:val="00D1365B"/>
    <w:rsid w:val="00D143E6"/>
    <w:rsid w:val="00D17CAF"/>
    <w:rsid w:val="00D21548"/>
    <w:rsid w:val="00D23376"/>
    <w:rsid w:val="00D2777F"/>
    <w:rsid w:val="00D3080D"/>
    <w:rsid w:val="00D34B1B"/>
    <w:rsid w:val="00D43042"/>
    <w:rsid w:val="00D43CA9"/>
    <w:rsid w:val="00D460C5"/>
    <w:rsid w:val="00D5040D"/>
    <w:rsid w:val="00D5746C"/>
    <w:rsid w:val="00D649BF"/>
    <w:rsid w:val="00D67231"/>
    <w:rsid w:val="00D7222D"/>
    <w:rsid w:val="00D746F4"/>
    <w:rsid w:val="00D92CA4"/>
    <w:rsid w:val="00DA421C"/>
    <w:rsid w:val="00DB2CB9"/>
    <w:rsid w:val="00DB4758"/>
    <w:rsid w:val="00DB7651"/>
    <w:rsid w:val="00DC750C"/>
    <w:rsid w:val="00DC7A32"/>
    <w:rsid w:val="00DD10BF"/>
    <w:rsid w:val="00DD3DBD"/>
    <w:rsid w:val="00DD7EA6"/>
    <w:rsid w:val="00DE011A"/>
    <w:rsid w:val="00DE0B9C"/>
    <w:rsid w:val="00DE5AB9"/>
    <w:rsid w:val="00DF07F4"/>
    <w:rsid w:val="00DF1EA2"/>
    <w:rsid w:val="00E00CA0"/>
    <w:rsid w:val="00E024F6"/>
    <w:rsid w:val="00E03075"/>
    <w:rsid w:val="00E06F36"/>
    <w:rsid w:val="00E147E0"/>
    <w:rsid w:val="00E15431"/>
    <w:rsid w:val="00E23861"/>
    <w:rsid w:val="00E274A1"/>
    <w:rsid w:val="00E30B48"/>
    <w:rsid w:val="00E32868"/>
    <w:rsid w:val="00E366EF"/>
    <w:rsid w:val="00E57CF3"/>
    <w:rsid w:val="00E60CC8"/>
    <w:rsid w:val="00E70CA3"/>
    <w:rsid w:val="00E73131"/>
    <w:rsid w:val="00E74F52"/>
    <w:rsid w:val="00E7674E"/>
    <w:rsid w:val="00E8687A"/>
    <w:rsid w:val="00E86CB7"/>
    <w:rsid w:val="00E9016B"/>
    <w:rsid w:val="00E90F2D"/>
    <w:rsid w:val="00E9226C"/>
    <w:rsid w:val="00E932DD"/>
    <w:rsid w:val="00E95C9D"/>
    <w:rsid w:val="00EB1FDE"/>
    <w:rsid w:val="00EB34DD"/>
    <w:rsid w:val="00EC1ADB"/>
    <w:rsid w:val="00EF226A"/>
    <w:rsid w:val="00EF3E9E"/>
    <w:rsid w:val="00EF502C"/>
    <w:rsid w:val="00EF5B66"/>
    <w:rsid w:val="00F16117"/>
    <w:rsid w:val="00F16358"/>
    <w:rsid w:val="00F20160"/>
    <w:rsid w:val="00F21416"/>
    <w:rsid w:val="00F21967"/>
    <w:rsid w:val="00F2397B"/>
    <w:rsid w:val="00F34F5E"/>
    <w:rsid w:val="00F40C65"/>
    <w:rsid w:val="00F42B0D"/>
    <w:rsid w:val="00F47047"/>
    <w:rsid w:val="00F5322D"/>
    <w:rsid w:val="00F542EB"/>
    <w:rsid w:val="00F644F8"/>
    <w:rsid w:val="00F711C9"/>
    <w:rsid w:val="00F757EC"/>
    <w:rsid w:val="00F8023F"/>
    <w:rsid w:val="00F85EB2"/>
    <w:rsid w:val="00F86EBE"/>
    <w:rsid w:val="00F96322"/>
    <w:rsid w:val="00FA07DB"/>
    <w:rsid w:val="00FB0002"/>
    <w:rsid w:val="00FB2430"/>
    <w:rsid w:val="00FB5DE0"/>
    <w:rsid w:val="00FB5F4B"/>
    <w:rsid w:val="00FC280C"/>
    <w:rsid w:val="00FC35F3"/>
    <w:rsid w:val="00FC503E"/>
    <w:rsid w:val="00FE03F9"/>
    <w:rsid w:val="00FE6DE2"/>
    <w:rsid w:val="00FF1219"/>
    <w:rsid w:val="00FF1B01"/>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1399</Words>
  <Characters>8088</Characters>
  <Application>Microsoft Office Word</Application>
  <DocSecurity>0</DocSecurity>
  <Lines>120</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2022-09-18T15:53:00Z</dcterms:created>
  <dcterms:modified xsi:type="dcterms:W3CDTF">2022-09-18T16:05:00Z</dcterms:modified>
</cp:coreProperties>
</file>