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Pr="00E67F3A" w:rsidRDefault="00E42D55"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E67F3A">
        <w:rPr>
          <w:rFonts w:ascii="Times New Roman" w:hAnsi="Times New Roman"/>
          <w:b/>
          <w:bCs/>
          <w:color w:val="000000"/>
          <w:sz w:val="22"/>
          <w:szCs w:val="22"/>
        </w:rPr>
        <w:t xml:space="preserve">Lekcja </w:t>
      </w:r>
      <w:r w:rsidR="00E67F3A" w:rsidRPr="00E67F3A">
        <w:rPr>
          <w:rFonts w:ascii="Times New Roman" w:hAnsi="Times New Roman"/>
          <w:b/>
          <w:bCs/>
          <w:color w:val="000000"/>
          <w:sz w:val="22"/>
          <w:szCs w:val="22"/>
        </w:rPr>
        <w:t>10</w:t>
      </w:r>
      <w:r w:rsidR="00B03101" w:rsidRPr="00E67F3A">
        <w:rPr>
          <w:rFonts w:ascii="Times New Roman" w:hAnsi="Times New Roman"/>
          <w:b/>
          <w:bCs/>
          <w:color w:val="000000"/>
          <w:sz w:val="22"/>
          <w:szCs w:val="22"/>
        </w:rPr>
        <w:tab/>
      </w:r>
      <w:r w:rsidR="00B03101" w:rsidRPr="00E67F3A">
        <w:rPr>
          <w:rFonts w:ascii="Times New Roman" w:hAnsi="Times New Roman"/>
          <w:b/>
          <w:bCs/>
          <w:color w:val="000000"/>
          <w:sz w:val="22"/>
          <w:szCs w:val="22"/>
        </w:rPr>
        <w:tab/>
      </w:r>
      <w:r w:rsidR="00B03101" w:rsidRPr="00E67F3A">
        <w:rPr>
          <w:rFonts w:ascii="Times New Roman" w:hAnsi="Times New Roman"/>
          <w:b/>
          <w:bCs/>
          <w:color w:val="000000"/>
          <w:sz w:val="22"/>
          <w:szCs w:val="22"/>
        </w:rPr>
        <w:tab/>
      </w:r>
      <w:r w:rsidR="00B03101" w:rsidRPr="00E67F3A">
        <w:rPr>
          <w:rFonts w:ascii="Times New Roman" w:hAnsi="Times New Roman"/>
          <w:b/>
          <w:bCs/>
          <w:color w:val="000000"/>
          <w:sz w:val="22"/>
          <w:szCs w:val="22"/>
        </w:rPr>
        <w:tab/>
      </w:r>
      <w:r w:rsidR="00B03101" w:rsidRPr="00E67F3A">
        <w:rPr>
          <w:rFonts w:ascii="Times New Roman" w:hAnsi="Times New Roman"/>
          <w:b/>
          <w:bCs/>
          <w:color w:val="000000"/>
          <w:sz w:val="22"/>
          <w:szCs w:val="22"/>
        </w:rPr>
        <w:tab/>
      </w:r>
      <w:r w:rsidR="00B03101" w:rsidRPr="00E67F3A">
        <w:rPr>
          <w:rFonts w:ascii="Times New Roman" w:hAnsi="Times New Roman"/>
          <w:b/>
          <w:bCs/>
          <w:color w:val="000000"/>
          <w:sz w:val="22"/>
          <w:szCs w:val="22"/>
        </w:rPr>
        <w:tab/>
      </w:r>
      <w:r w:rsidR="00B03101" w:rsidRPr="00E67F3A">
        <w:rPr>
          <w:rFonts w:ascii="Times New Roman" w:hAnsi="Times New Roman"/>
          <w:b/>
          <w:bCs/>
          <w:color w:val="000000"/>
          <w:sz w:val="22"/>
          <w:szCs w:val="22"/>
        </w:rPr>
        <w:tab/>
      </w:r>
      <w:r w:rsidR="00B03101" w:rsidRPr="00E67F3A">
        <w:rPr>
          <w:rFonts w:ascii="Times New Roman" w:hAnsi="Times New Roman"/>
          <w:b/>
          <w:bCs/>
          <w:color w:val="000000"/>
          <w:sz w:val="22"/>
          <w:szCs w:val="22"/>
        </w:rPr>
        <w:tab/>
      </w:r>
      <w:r w:rsidR="00B03101" w:rsidRPr="00E67F3A">
        <w:rPr>
          <w:rFonts w:ascii="Times New Roman" w:hAnsi="Times New Roman"/>
          <w:b/>
          <w:bCs/>
          <w:color w:val="000000"/>
          <w:sz w:val="22"/>
          <w:szCs w:val="22"/>
        </w:rPr>
        <w:tab/>
      </w:r>
      <w:r w:rsidR="00E67F3A" w:rsidRPr="00E67F3A">
        <w:rPr>
          <w:rFonts w:ascii="Times New Roman" w:hAnsi="Times New Roman"/>
          <w:b/>
          <w:bCs/>
          <w:color w:val="000000"/>
          <w:sz w:val="22"/>
          <w:szCs w:val="22"/>
        </w:rPr>
        <w:t>3</w:t>
      </w:r>
      <w:r w:rsidR="00B03101" w:rsidRPr="00E67F3A">
        <w:rPr>
          <w:rFonts w:ascii="Times New Roman" w:hAnsi="Times New Roman"/>
          <w:b/>
          <w:bCs/>
          <w:color w:val="000000"/>
          <w:sz w:val="22"/>
          <w:szCs w:val="22"/>
        </w:rPr>
        <w:t xml:space="preserve"> </w:t>
      </w:r>
      <w:r w:rsidR="00E67F3A" w:rsidRPr="00E67F3A">
        <w:rPr>
          <w:rFonts w:ascii="Times New Roman" w:hAnsi="Times New Roman"/>
          <w:b/>
          <w:bCs/>
          <w:color w:val="000000"/>
          <w:sz w:val="22"/>
          <w:szCs w:val="22"/>
        </w:rPr>
        <w:t>grudnia</w:t>
      </w:r>
    </w:p>
    <w:p w:rsidR="00E42D55" w:rsidRPr="00E67F3A" w:rsidRDefault="00E42D55" w:rsidP="00962E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b/>
          <w:bCs/>
          <w:color w:val="000000"/>
          <w:sz w:val="22"/>
          <w:szCs w:val="22"/>
        </w:rPr>
      </w:pPr>
    </w:p>
    <w:p w:rsidR="00E67F3A" w:rsidRPr="00E67F3A" w:rsidRDefault="00E67F3A" w:rsidP="00E67F3A">
      <w:pPr>
        <w:jc w:val="center"/>
        <w:rPr>
          <w:rFonts w:ascii="Times New Roman" w:hAnsi="Times New Roman"/>
          <w:b/>
          <w:bCs/>
          <w:color w:val="000000"/>
          <w:sz w:val="44"/>
          <w:szCs w:val="44"/>
        </w:rPr>
      </w:pPr>
      <w:r w:rsidRPr="00E67F3A">
        <w:rPr>
          <w:rFonts w:ascii="Times New Roman" w:hAnsi="Times New Roman"/>
          <w:b/>
          <w:sz w:val="44"/>
          <w:szCs w:val="44"/>
        </w:rPr>
        <w:t xml:space="preserve">Gniew </w:t>
      </w:r>
      <w:proofErr w:type="spellStart"/>
      <w:r w:rsidRPr="00E67F3A">
        <w:rPr>
          <w:rFonts w:ascii="Times New Roman" w:hAnsi="Times New Roman"/>
          <w:b/>
          <w:sz w:val="44"/>
          <w:szCs w:val="44"/>
        </w:rPr>
        <w:t>Elihu</w:t>
      </w:r>
      <w:proofErr w:type="spellEnd"/>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4"/>
        </w:rPr>
      </w:pPr>
      <w:bookmarkStart w:id="0" w:name="_GoBack"/>
      <w:bookmarkEnd w:id="0"/>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4"/>
        </w:rPr>
      </w:pPr>
      <w:r w:rsidRPr="00E67F3A">
        <w:rPr>
          <w:rFonts w:ascii="Times New Roman" w:hAnsi="Times New Roman"/>
          <w:b/>
          <w:bCs/>
          <w:color w:val="000000"/>
          <w:sz w:val="24"/>
          <w:szCs w:val="24"/>
        </w:rPr>
        <w:t xml:space="preserve">Tekst biblijny: </w:t>
      </w:r>
      <w:r w:rsidRPr="00E67F3A">
        <w:rPr>
          <w:rFonts w:ascii="Times New Roman" w:hAnsi="Times New Roman"/>
          <w:iCs/>
          <w:color w:val="000000"/>
          <w:sz w:val="24"/>
          <w:szCs w:val="24"/>
        </w:rPr>
        <w:t xml:space="preserve">Hi 32,1-5, </w:t>
      </w:r>
      <w:proofErr w:type="spellStart"/>
      <w:r w:rsidRPr="00E67F3A">
        <w:rPr>
          <w:rFonts w:ascii="Times New Roman" w:hAnsi="Times New Roman"/>
          <w:iCs/>
          <w:color w:val="000000"/>
          <w:sz w:val="24"/>
          <w:szCs w:val="24"/>
        </w:rPr>
        <w:t>Ez</w:t>
      </w:r>
      <w:proofErr w:type="spellEnd"/>
      <w:r w:rsidRPr="00E67F3A">
        <w:rPr>
          <w:rFonts w:ascii="Times New Roman" w:hAnsi="Times New Roman"/>
          <w:iCs/>
          <w:color w:val="000000"/>
          <w:sz w:val="24"/>
          <w:szCs w:val="24"/>
        </w:rPr>
        <w:t xml:space="preserve"> 28,12-17</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2"/>
        </w:rPr>
      </w:pPr>
      <w:r w:rsidRPr="00E67F3A">
        <w:rPr>
          <w:rFonts w:ascii="Times New Roman" w:hAnsi="Times New Roman"/>
          <w:b/>
          <w:bCs/>
          <w:color w:val="000000"/>
          <w:sz w:val="24"/>
          <w:szCs w:val="22"/>
        </w:rPr>
        <w:t xml:space="preserve">Cel </w:t>
      </w:r>
      <w:r w:rsidRPr="00E67F3A">
        <w:rPr>
          <w:rFonts w:ascii="Times New Roman" w:hAnsi="Times New Roman"/>
          <w:b/>
          <w:bCs/>
          <w:color w:val="000000"/>
          <w:sz w:val="24"/>
          <w:szCs w:val="22"/>
        </w:rPr>
        <w:t>lekcji</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Poznanie: </w:t>
      </w:r>
      <w:r w:rsidRPr="00E67F3A">
        <w:rPr>
          <w:rFonts w:ascii="Times New Roman" w:hAnsi="Times New Roman"/>
          <w:color w:val="000000"/>
          <w:sz w:val="22"/>
          <w:szCs w:val="22"/>
        </w:rPr>
        <w:t xml:space="preserve">Przeanalizowanie mowy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od obiecującego początku do rozczarowującego końca.</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Odczucie: </w:t>
      </w:r>
      <w:r w:rsidRPr="00E67F3A">
        <w:rPr>
          <w:rFonts w:ascii="Times New Roman" w:hAnsi="Times New Roman"/>
          <w:color w:val="000000"/>
          <w:sz w:val="22"/>
          <w:szCs w:val="22"/>
        </w:rPr>
        <w:t>Odczucie niepokojącej natury genezy zła i niemożliwości jej pełnego wyjaśnienia.</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E67F3A">
        <w:rPr>
          <w:rFonts w:ascii="Times New Roman" w:hAnsi="Times New Roman"/>
          <w:b/>
          <w:bCs/>
          <w:color w:val="000000"/>
          <w:sz w:val="22"/>
          <w:szCs w:val="22"/>
        </w:rPr>
        <w:t xml:space="preserve">Działanie: </w:t>
      </w:r>
      <w:r w:rsidRPr="00E67F3A">
        <w:rPr>
          <w:rFonts w:ascii="Times New Roman" w:hAnsi="Times New Roman"/>
          <w:color w:val="000000"/>
          <w:sz w:val="22"/>
          <w:szCs w:val="22"/>
        </w:rPr>
        <w:t>Podchodzenie do wielkich życiowych pytań z dużą dozą pokory, zwłaszcza gdy odpowiadamy na nie za innych ludzi.</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8"/>
        </w:rPr>
      </w:pPr>
      <w:r w:rsidRPr="00E67F3A">
        <w:rPr>
          <w:rFonts w:ascii="Times New Roman" w:hAnsi="Times New Roman"/>
          <w:b/>
          <w:bCs/>
          <w:color w:val="000000"/>
          <w:sz w:val="28"/>
          <w:szCs w:val="28"/>
        </w:rPr>
        <w:t>Plan nauczania</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E67F3A">
        <w:rPr>
          <w:rFonts w:ascii="Times New Roman" w:hAnsi="Times New Roman"/>
          <w:b/>
          <w:bCs/>
          <w:color w:val="000000"/>
          <w:sz w:val="22"/>
          <w:szCs w:val="22"/>
        </w:rPr>
        <w:t>I. Poznanie: Pułapki młodzieńczego gniewu.</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E67F3A">
        <w:rPr>
          <w:rFonts w:ascii="Times New Roman" w:hAnsi="Times New Roman"/>
          <w:color w:val="000000"/>
          <w:sz w:val="22"/>
          <w:szCs w:val="22"/>
        </w:rPr>
        <w:t xml:space="preserve">A. Co było obiecującego w rozpoczęciu mowy młodego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 mowy zepsutej później przez niecierpliwość i gniew?</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E67F3A">
        <w:rPr>
          <w:rFonts w:ascii="Times New Roman" w:hAnsi="Times New Roman"/>
          <w:color w:val="000000"/>
          <w:sz w:val="22"/>
          <w:szCs w:val="22"/>
        </w:rPr>
        <w:t xml:space="preserve">B. Jak wniosek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ma się do odpowiedzi trzech przyjaciół Hioba na jego cierpienie?</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E67F3A">
        <w:rPr>
          <w:rFonts w:ascii="Times New Roman" w:hAnsi="Times New Roman"/>
          <w:b/>
          <w:bCs/>
          <w:color w:val="000000"/>
          <w:sz w:val="22"/>
          <w:szCs w:val="22"/>
        </w:rPr>
        <w:t>II. Odczucie: Niewytłumaczalne.</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E67F3A">
        <w:rPr>
          <w:rFonts w:ascii="Times New Roman" w:hAnsi="Times New Roman"/>
          <w:color w:val="000000"/>
          <w:sz w:val="22"/>
          <w:szCs w:val="22"/>
        </w:rPr>
        <w:t>A. Jak można wyjaśnić to, że najdoskonalszy stworzony anioł, Lucyfer, zwrócił się przeciwko swemu Stwórcy?</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E67F3A">
        <w:rPr>
          <w:rFonts w:ascii="Times New Roman" w:hAnsi="Times New Roman"/>
          <w:color w:val="000000"/>
          <w:sz w:val="22"/>
          <w:szCs w:val="22"/>
        </w:rPr>
        <w:t>B. W świetle naszej odpowiedzi na poprzednie pytanie, dlaczego raz po raz usiłujemy wyjaśniać to, co niewytłumaczalne - cierpienie, które dotyka nas i innych wokół nas?</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III. Działanie: Praktykowanie pokory.</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A. Co jest przeciwieństwem pokory i jak cecha ta objawiała się w historii wielkiego boju?</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B. Jaką rolę odgrywa nasza pokora w reagowaniu na cierpienie i dążeniu do prawdy?</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E67F3A">
        <w:rPr>
          <w:rFonts w:ascii="Times New Roman" w:hAnsi="Times New Roman"/>
          <w:b/>
          <w:bCs/>
          <w:color w:val="000000"/>
          <w:sz w:val="22"/>
          <w:szCs w:val="22"/>
        </w:rPr>
        <w:t xml:space="preserve">Podsumowanie: </w:t>
      </w:r>
      <w:r w:rsidRPr="00E67F3A">
        <w:rPr>
          <w:rFonts w:ascii="Times New Roman" w:hAnsi="Times New Roman"/>
          <w:color w:val="000000"/>
          <w:sz w:val="22"/>
          <w:szCs w:val="22"/>
        </w:rPr>
        <w:t xml:space="preserve">Kiedy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pojawia się na scenie, wydaje się, że nastąpił powiew świeżego powietrza. Jest młody i rozgniewany - czeka na swoją kolej, by zabrać głos. Jednak brakuje mu pokory, a z czasem okazuje się, że jego słowa nie różnią się niczym od słów przyjaciół Hioba. Zło pozostaje niewyjaśnione, a nadzieja wciąż jest tylko w pokornej wierze.</w:t>
      </w:r>
    </w:p>
    <w:p w:rsidR="00E67F3A" w:rsidRDefault="00E67F3A">
      <w:pPr>
        <w:spacing w:after="160" w:line="259" w:lineRule="auto"/>
        <w:ind w:firstLine="0"/>
        <w:jc w:val="left"/>
        <w:rPr>
          <w:rFonts w:ascii="Times New Roman" w:hAnsi="Times New Roman"/>
          <w:color w:val="000000"/>
          <w:sz w:val="22"/>
          <w:szCs w:val="22"/>
        </w:rPr>
      </w:pPr>
      <w:r>
        <w:rPr>
          <w:rFonts w:ascii="Times New Roman" w:hAnsi="Times New Roman"/>
          <w:color w:val="000000"/>
          <w:sz w:val="22"/>
          <w:szCs w:val="22"/>
        </w:rPr>
        <w:br w:type="page"/>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8"/>
        </w:rPr>
      </w:pPr>
      <w:r w:rsidRPr="00E67F3A">
        <w:rPr>
          <w:rFonts w:ascii="Times New Roman" w:hAnsi="Times New Roman"/>
          <w:b/>
          <w:bCs/>
          <w:color w:val="000000"/>
          <w:sz w:val="28"/>
          <w:szCs w:val="28"/>
        </w:rPr>
        <w:t>Cykl nauczania</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E67F3A">
        <w:rPr>
          <w:rFonts w:ascii="Times New Roman" w:hAnsi="Times New Roman"/>
          <w:b/>
          <w:bCs/>
          <w:color w:val="000000"/>
          <w:sz w:val="24"/>
          <w:szCs w:val="22"/>
        </w:rPr>
        <w:t>Etap 1 - Motywowanie</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Tekst biblijny: </w:t>
      </w:r>
      <w:r>
        <w:rPr>
          <w:rFonts w:ascii="Times New Roman" w:hAnsi="Times New Roman"/>
          <w:iCs/>
          <w:color w:val="000000"/>
          <w:sz w:val="22"/>
          <w:szCs w:val="22"/>
        </w:rPr>
        <w:t>Hi 28,28, 32,1-5</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Pr>
          <w:rFonts w:ascii="Times New Roman" w:hAnsi="Times New Roman"/>
          <w:b/>
          <w:bCs/>
          <w:color w:val="000000"/>
          <w:sz w:val="22"/>
          <w:szCs w:val="22"/>
        </w:rPr>
        <w:t>Klucz</w:t>
      </w:r>
      <w:r w:rsidRPr="00E67F3A">
        <w:rPr>
          <w:rFonts w:ascii="Times New Roman" w:hAnsi="Times New Roman"/>
          <w:b/>
          <w:bCs/>
          <w:color w:val="000000"/>
          <w:sz w:val="22"/>
          <w:szCs w:val="22"/>
        </w:rPr>
        <w:t xml:space="preserve"> duchowego rozwoju: </w:t>
      </w:r>
      <w:r w:rsidRPr="00E67F3A">
        <w:rPr>
          <w:rFonts w:ascii="Times New Roman" w:hAnsi="Times New Roman"/>
          <w:color w:val="000000"/>
          <w:sz w:val="22"/>
          <w:szCs w:val="22"/>
        </w:rPr>
        <w:t xml:space="preserve">Wydaje się, że mowa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będzie inna, ale także on wpada w tę samą teologiczną pułapkę teologii odpłaty, tak samo jak inni przyjaciele Hioba. Jego słowa są ponadto gniewne, ranią i tchną duchową pychą przywodzącą na myśl wroga, który upadł właśnie z powodu pychy i braku pokory. Jedynie pokorne podejście do kwestii cierpienia może dać uczciwe odpowiedzi oparte na bojaźni Bożej.</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Tylko dla nauczyciela: </w:t>
      </w:r>
      <w:r w:rsidRPr="00E67F3A">
        <w:rPr>
          <w:rFonts w:ascii="Times New Roman" w:hAnsi="Times New Roman"/>
          <w:color w:val="000000"/>
          <w:sz w:val="22"/>
          <w:szCs w:val="22"/>
        </w:rPr>
        <w:t>Gdy przyglądamy się naszym zborom na całym świecie, możemy dostrzec, że toczy się w nich konflikt pokoleń. Badania wskazują, że Kościół w Ameryce Północnej ma szczególne trudności z angażowaniem w swoją działalność osób, które osiągnęły dorosły wiek około 2000 roku. W innych miejscach świata jest wielu młodych ludzi w Kościele, ale niewielu z nich uczestniczy w przywództwie kościelnym, które wydaje się być zarezerwowane dla starszych i bardziej doświadczonych. Omów z uczestnikami lekcji to, jak relacje młodych ze starszymi układają się w waszym zborze.</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Otwarcie dyskusji: </w:t>
      </w:r>
      <w:r w:rsidRPr="00E67F3A">
        <w:rPr>
          <w:rFonts w:ascii="Times New Roman" w:hAnsi="Times New Roman"/>
          <w:color w:val="000000"/>
          <w:sz w:val="22"/>
          <w:szCs w:val="22"/>
        </w:rPr>
        <w:t xml:space="preserve">Wreszcie młoda krew i jakaś nowa perspektywa! Wreszcie ktoś wyprostuje sprawę i przeciwstawi się teologicznemu kierownictwu! Coś takiego można by odczuć, gdy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syn </w:t>
      </w:r>
      <w:proofErr w:type="spellStart"/>
      <w:r w:rsidRPr="00E67F3A">
        <w:rPr>
          <w:rFonts w:ascii="Times New Roman" w:hAnsi="Times New Roman"/>
          <w:color w:val="000000"/>
          <w:sz w:val="22"/>
          <w:szCs w:val="22"/>
        </w:rPr>
        <w:t>Barachela</w:t>
      </w:r>
      <w:proofErr w:type="spellEnd"/>
      <w:r w:rsidRPr="00E67F3A">
        <w:rPr>
          <w:rFonts w:ascii="Times New Roman" w:hAnsi="Times New Roman"/>
          <w:color w:val="000000"/>
          <w:sz w:val="22"/>
          <w:szCs w:val="22"/>
        </w:rPr>
        <w:t xml:space="preserve"> </w:t>
      </w:r>
      <w:proofErr w:type="spellStart"/>
      <w:r w:rsidRPr="00E67F3A">
        <w:rPr>
          <w:rFonts w:ascii="Times New Roman" w:hAnsi="Times New Roman"/>
          <w:color w:val="000000"/>
          <w:sz w:val="22"/>
          <w:szCs w:val="22"/>
        </w:rPr>
        <w:t>Buzytczyka</w:t>
      </w:r>
      <w:proofErr w:type="spellEnd"/>
      <w:r w:rsidRPr="00E67F3A">
        <w:rPr>
          <w:rFonts w:ascii="Times New Roman" w:hAnsi="Times New Roman"/>
          <w:color w:val="000000"/>
          <w:sz w:val="22"/>
          <w:szCs w:val="22"/>
        </w:rPr>
        <w:t>, pojawia się znikąd i gniewnie rozpoczyna swoją mowę.</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 xml:space="preserve">Gniew często bywa siłą motywacyjną młodzieży. Gniew przeciwko ustalonym poglądom w kwestii wojny, segregacji rasowej, ekonomii, niesprawiedliwości społecznej itd. były motywacją ruchów protestu na całym świecie kierowanych w dużej mierze przez młodsze pokolenia. Wiele z takich ruchów doprowadziło do pozytywnych zmian w społeczeństwie.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ma agendę nie polityczną, a teologiczną. Jego podejście było nacechowane gniewem połączonym ze sporą niecierpliwością (Hi 32,4-5). Jego pojawienie się z pewnością powoduje poruszenie.</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Jak siła młodzieży działa w twoim zborze? Co może zdziałać młodzież, czego nie mogą dokonać starsi? Jaką rolę w tym odgrywa gniew?</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E67F3A">
        <w:rPr>
          <w:rFonts w:ascii="Times New Roman" w:hAnsi="Times New Roman"/>
          <w:b/>
          <w:bCs/>
          <w:color w:val="000000"/>
          <w:sz w:val="24"/>
          <w:szCs w:val="22"/>
        </w:rPr>
        <w:t>Etap 2 - Badanie</w:t>
      </w:r>
    </w:p>
    <w:p w:rsidR="00E67F3A" w:rsidRPr="00E67F3A" w:rsidRDefault="00E67F3A" w:rsidP="00E67F3A">
      <w:pPr>
        <w:tabs>
          <w:tab w:val="left" w:pos="7500"/>
        </w:tabs>
        <w:autoSpaceDE w:val="0"/>
        <w:autoSpaceDN w:val="0"/>
        <w:adjustRightInd w:val="0"/>
        <w:rPr>
          <w:rFonts w:ascii="Times New Roman" w:hAnsi="Times New Roman"/>
          <w:b/>
          <w:bCs/>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Tylko dla nauczyciela: </w:t>
      </w:r>
      <w:proofErr w:type="spellStart"/>
      <w:r w:rsidRPr="00E67F3A">
        <w:rPr>
          <w:rFonts w:ascii="Times New Roman" w:hAnsi="Times New Roman"/>
          <w:color w:val="000000"/>
          <w:sz w:val="22"/>
          <w:szCs w:val="22"/>
        </w:rPr>
        <w:t>Ellen</w:t>
      </w:r>
      <w:proofErr w:type="spellEnd"/>
      <w:r w:rsidRPr="00E67F3A">
        <w:rPr>
          <w:rFonts w:ascii="Times New Roman" w:hAnsi="Times New Roman"/>
          <w:color w:val="000000"/>
          <w:sz w:val="22"/>
          <w:szCs w:val="22"/>
        </w:rPr>
        <w:t xml:space="preserve"> G. White jest autorką znamiennych stwierdzeń dotyczących „armii młodzieży” w naszym Kościele. Można je podsumować tymi słowami: „</w:t>
      </w:r>
      <w:r w:rsidRPr="00E67F3A">
        <w:rPr>
          <w:rFonts w:ascii="Times New Roman" w:hAnsi="Times New Roman"/>
          <w:sz w:val="22"/>
          <w:szCs w:val="22"/>
        </w:rPr>
        <w:t>Jakże szybko można by całemu światu ogłosić wieść o ukrzyżowa</w:t>
      </w:r>
      <w:r w:rsidRPr="00E67F3A">
        <w:rPr>
          <w:rFonts w:ascii="Times New Roman" w:hAnsi="Times New Roman"/>
          <w:sz w:val="22"/>
          <w:szCs w:val="22"/>
        </w:rPr>
        <w:softHyphen/>
        <w:t>nym, zmartwychwstałym i wkrótce mającym przyjść po raz wtóry Zba</w:t>
      </w:r>
      <w:r w:rsidRPr="00E67F3A">
        <w:rPr>
          <w:rFonts w:ascii="Times New Roman" w:hAnsi="Times New Roman"/>
          <w:sz w:val="22"/>
          <w:szCs w:val="22"/>
        </w:rPr>
        <w:softHyphen/>
        <w:t>wicielu, posiadając taką armię pracowników, jaką jest nasza młodzież, odpowiednio i właściwie wychowaną!</w:t>
      </w:r>
      <w:r w:rsidRPr="00E67F3A">
        <w:rPr>
          <w:rFonts w:ascii="Times New Roman" w:hAnsi="Times New Roman"/>
          <w:color w:val="000000"/>
          <w:sz w:val="22"/>
          <w:szCs w:val="22"/>
        </w:rPr>
        <w:t>” (</w:t>
      </w:r>
      <w:proofErr w:type="spellStart"/>
      <w:r w:rsidRPr="00E67F3A">
        <w:rPr>
          <w:rFonts w:ascii="Times New Roman" w:hAnsi="Times New Roman"/>
          <w:color w:val="000000"/>
          <w:sz w:val="22"/>
          <w:szCs w:val="22"/>
        </w:rPr>
        <w:t>Ellen</w:t>
      </w:r>
      <w:proofErr w:type="spellEnd"/>
      <w:r w:rsidRPr="00E67F3A">
        <w:rPr>
          <w:rFonts w:ascii="Times New Roman" w:hAnsi="Times New Roman"/>
          <w:color w:val="000000"/>
          <w:sz w:val="22"/>
          <w:szCs w:val="22"/>
        </w:rPr>
        <w:t xml:space="preserve"> G. White, </w:t>
      </w:r>
      <w:r w:rsidRPr="00E67F3A">
        <w:rPr>
          <w:rFonts w:ascii="Times New Roman" w:hAnsi="Times New Roman"/>
          <w:i/>
          <w:iCs/>
          <w:color w:val="000000"/>
          <w:sz w:val="22"/>
          <w:szCs w:val="22"/>
        </w:rPr>
        <w:t>Wychowanie</w:t>
      </w:r>
      <w:r w:rsidRPr="00E67F3A">
        <w:rPr>
          <w:rFonts w:ascii="Times New Roman" w:hAnsi="Times New Roman"/>
          <w:color w:val="000000"/>
          <w:sz w:val="22"/>
          <w:szCs w:val="22"/>
        </w:rPr>
        <w:t xml:space="preserve">, Warszawa 2010, wyd. II, s. 190; por. </w:t>
      </w:r>
      <w:r w:rsidRPr="00E67F3A">
        <w:rPr>
          <w:rFonts w:ascii="Times New Roman" w:hAnsi="Times New Roman"/>
          <w:i/>
          <w:iCs/>
          <w:color w:val="000000"/>
          <w:sz w:val="22"/>
          <w:szCs w:val="22"/>
        </w:rPr>
        <w:t>Posłannictwo chrześcijan</w:t>
      </w:r>
      <w:r w:rsidRPr="00E67F3A">
        <w:rPr>
          <w:rFonts w:ascii="Times New Roman" w:hAnsi="Times New Roman"/>
          <w:color w:val="000000"/>
          <w:sz w:val="22"/>
          <w:szCs w:val="22"/>
        </w:rPr>
        <w:t xml:space="preserve">, Warszawa 2013, wyd. III, s. 29). Przyjrzyj się tej „armii młodzieży” w twoim zborze. Jak jest widoczna i w jakim kierunku maszeruje? Przeczytaj podczas lekcji kilka cytatów z książki </w:t>
      </w:r>
      <w:r w:rsidRPr="00E67F3A">
        <w:rPr>
          <w:rFonts w:ascii="Times New Roman" w:hAnsi="Times New Roman"/>
          <w:i/>
          <w:iCs/>
          <w:color w:val="000000"/>
          <w:sz w:val="22"/>
          <w:szCs w:val="22"/>
        </w:rPr>
        <w:t>Posłannictwo chrześcijan</w:t>
      </w:r>
      <w:r w:rsidRPr="00E67F3A">
        <w:rPr>
          <w:rFonts w:ascii="Times New Roman" w:hAnsi="Times New Roman"/>
          <w:color w:val="000000"/>
          <w:sz w:val="22"/>
          <w:szCs w:val="22"/>
        </w:rPr>
        <w:t>.</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E67F3A">
        <w:rPr>
          <w:rFonts w:ascii="Times New Roman" w:hAnsi="Times New Roman"/>
          <w:b/>
          <w:bCs/>
          <w:color w:val="000000"/>
          <w:sz w:val="22"/>
          <w:szCs w:val="22"/>
        </w:rPr>
        <w:t>Komentarz biblijny</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 xml:space="preserve">Przesłanie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zajmuje sześć rozdziałów w </w:t>
      </w:r>
      <w:r w:rsidRPr="00E67F3A">
        <w:rPr>
          <w:rFonts w:ascii="Times New Roman" w:hAnsi="Times New Roman"/>
          <w:i/>
          <w:iCs/>
          <w:color w:val="000000"/>
          <w:sz w:val="22"/>
          <w:szCs w:val="22"/>
        </w:rPr>
        <w:t>Księdze Hioba</w:t>
      </w:r>
      <w:r w:rsidRPr="00E67F3A">
        <w:rPr>
          <w:rFonts w:ascii="Times New Roman" w:hAnsi="Times New Roman"/>
          <w:color w:val="000000"/>
          <w:sz w:val="22"/>
          <w:szCs w:val="22"/>
        </w:rPr>
        <w:t xml:space="preserve"> (Hi 32—37), a więc jest najdłuższą ciągłą mową w całej księdze.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zabiera głos, gdy Hiob przestaje mówić (Hi 31,40), a jego motywacją jest gniew, o którym czterokrotnie wspomina we wstępie do swojej mowy napisanym prozą (Hi 32,1-5). Ten gniew wymaga komentarza. Otóż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rozumie twierdzenie Hioba o jego niewinności jako </w:t>
      </w:r>
      <w:r w:rsidRPr="00E67F3A">
        <w:rPr>
          <w:rFonts w:ascii="Times New Roman" w:hAnsi="Times New Roman"/>
          <w:color w:val="000000"/>
          <w:sz w:val="22"/>
          <w:szCs w:val="22"/>
        </w:rPr>
        <w:lastRenderedPageBreak/>
        <w:t xml:space="preserve">aroganckie samousprawiedliwienie. Gniewa się także na trzech przyjaciół Hioba, którzy nie byli w stanie przekonać go o jego winie. Cała mowa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wypływa z tego gniewu, który nie jest dobrym punktem wyjścia do żadnej dyskusji, nawet w świętym uniesieniu.</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I. Mowa </w:t>
      </w:r>
      <w:proofErr w:type="spellStart"/>
      <w:r w:rsidRPr="00E67F3A">
        <w:rPr>
          <w:rFonts w:ascii="Times New Roman" w:hAnsi="Times New Roman"/>
          <w:b/>
          <w:bCs/>
          <w:color w:val="000000"/>
          <w:sz w:val="22"/>
          <w:szCs w:val="22"/>
        </w:rPr>
        <w:t>Elihu</w:t>
      </w:r>
      <w:proofErr w:type="spellEnd"/>
      <w:r w:rsidRPr="00E67F3A">
        <w:rPr>
          <w:rFonts w:ascii="Times New Roman" w:hAnsi="Times New Roman"/>
          <w:color w:val="000000"/>
          <w:sz w:val="22"/>
          <w:szCs w:val="22"/>
        </w:rPr>
        <w:t xml:space="preserve"> (przeczytaj Hi 32—37).</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 xml:space="preserve">Pojawieniu się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towarzyszy przywołanie jego świetnego pochodzenia, które przypuszczalnie łączy go z samym Abrahamem (Buz był bratankiem Abrahama; Rdz 22,21), a nawet czyni go przodkiem Dawida (Ram był przodkiem Dawida; Rut 4,19). Jest on najpewniej Hebrajczykiem w przeciwieństwie do trzech przyjaciół Hioba, którzy są </w:t>
      </w:r>
      <w:proofErr w:type="spellStart"/>
      <w:r w:rsidRPr="00E67F3A">
        <w:rPr>
          <w:rFonts w:ascii="Times New Roman" w:hAnsi="Times New Roman"/>
          <w:color w:val="000000"/>
          <w:sz w:val="22"/>
          <w:szCs w:val="22"/>
        </w:rPr>
        <w:t>Edomitami</w:t>
      </w:r>
      <w:proofErr w:type="spellEnd"/>
      <w:r w:rsidRPr="00E67F3A">
        <w:rPr>
          <w:rFonts w:ascii="Times New Roman" w:hAnsi="Times New Roman"/>
          <w:color w:val="000000"/>
          <w:sz w:val="22"/>
          <w:szCs w:val="22"/>
        </w:rPr>
        <w:t xml:space="preserve">. Tak więc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zaczyna swoją mowę powołując się na bezpośrednie Boże natchnienie (Hi 32,6-10), które motywuje go do przemawiania przeciwko starszym i, jak należałoby przypuszczać, mądrzejszym od niego (Hi 32,11-22).</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 xml:space="preserve">W rozdziale 33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podsumowuje poprzednie mowy Hioba i obiecuje mu odrodzenie pod warunkiem, że usłucha tego, co ma mu do powiedzenia. W tym momencie stan napięcia jest niemal nieznośny w oczekiwaniu na odpowiedzi na to wszystko, co wycierpiał Hiob. Jednak rozdział 34 okazuje się rozczarowujący, a wyjaśnienie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ostatecznie jest zupełnie zbieżne z tym, co sugerowali wcześniej trzej przyjaciele Hioba. Bóg odpłaca każdemu stosownie do jego uczynków (Hi 34,10-15). Po raz kolejny teologia odpłaty! Co gorsza,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dodał do rzekomych grzechów Hioba także grzech buntu (Hi 34,36-37) mający polegać na tym, że Hiob uparcie utrzymuje, że jest niewinny.</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 xml:space="preserve">Rozdziały 35—36 malują przytłaczający obraz Boga, opisując Go jako odległego, daleko odsuniętego od ludzkiej sfery i niezainteresowanego życiem poszczególnych ludzi. Co ciekawe,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posługuje się wyobrażeniem burzy w ostatnim rozdziale swojej mowy (Hi 37), twierdząc, że przemawia w imieniu Boga. Jednak zostaje skarcony, gdy Bóg sam zabiera głos w rozdziałach 38—41, spośród prawdziwej boskiej burzy (Hi 38,1). Pod koniec mowy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można pomyśleć: Dużo słów, dużo wiatru, ale nic trwałego, żadnej odpowiedzi - słowem, wielkie rozczarowanie.</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Do rozważenia: </w:t>
      </w:r>
      <w:r w:rsidRPr="00E67F3A">
        <w:rPr>
          <w:rFonts w:ascii="Times New Roman" w:hAnsi="Times New Roman"/>
          <w:color w:val="000000"/>
          <w:sz w:val="22"/>
          <w:szCs w:val="22"/>
        </w:rPr>
        <w:t xml:space="preserve">Czy gniewna postawa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była usprawiedliwiona? Dlaczego tak albo dlaczego nie?</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II. Nonsens</w:t>
      </w:r>
      <w:r w:rsidRPr="00E67F3A">
        <w:rPr>
          <w:rFonts w:ascii="Times New Roman" w:hAnsi="Times New Roman"/>
          <w:color w:val="000000"/>
          <w:sz w:val="22"/>
          <w:szCs w:val="22"/>
        </w:rPr>
        <w:t xml:space="preserve"> (przeczytaj </w:t>
      </w:r>
      <w:proofErr w:type="spellStart"/>
      <w:r w:rsidRPr="00E67F3A">
        <w:rPr>
          <w:rFonts w:ascii="Times New Roman" w:hAnsi="Times New Roman"/>
          <w:color w:val="000000"/>
          <w:sz w:val="22"/>
          <w:szCs w:val="22"/>
        </w:rPr>
        <w:t>Ez</w:t>
      </w:r>
      <w:proofErr w:type="spellEnd"/>
      <w:r w:rsidRPr="00E67F3A">
        <w:rPr>
          <w:rFonts w:ascii="Times New Roman" w:hAnsi="Times New Roman"/>
          <w:color w:val="000000"/>
          <w:sz w:val="22"/>
          <w:szCs w:val="22"/>
        </w:rPr>
        <w:t xml:space="preserve"> 28,12-17).</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roofErr w:type="spellStart"/>
      <w:r w:rsidRPr="00E67F3A">
        <w:rPr>
          <w:rFonts w:ascii="Times New Roman" w:hAnsi="Times New Roman"/>
          <w:color w:val="000000"/>
          <w:sz w:val="22"/>
          <w:szCs w:val="22"/>
        </w:rPr>
        <w:t>Ez</w:t>
      </w:r>
      <w:proofErr w:type="spellEnd"/>
      <w:r w:rsidRPr="00E67F3A">
        <w:rPr>
          <w:rFonts w:ascii="Times New Roman" w:hAnsi="Times New Roman"/>
          <w:color w:val="000000"/>
          <w:sz w:val="22"/>
          <w:szCs w:val="22"/>
        </w:rPr>
        <w:t xml:space="preserve"> 28, zazwyczaj w połączeniu z Iz 14, jest przytaczany w ramach studium genezy zła i upadku szatana. W ramach lekcji szkoły sobotniej niejednokrotnie studiowaliśmy te rozdziały w takim kontekście. Jednak jeszcze inny aspekt jawi się w tych epickich lamentacjach, które początkowo opisują króla Tyru (fenickiego miasta słynnego z okrucieństwa i handlu niewolnikami w basenie Morza Śródziemnego). Jednak narracja przybiera bardziej uniwersalny ton i wykracza daleko poza opis ziemskiego króla. Opisuje Lucyfera w niebie, najdoskonalszą stworzoną istotę. Tekst nie pozostawia wątpliwości co do nieopisanego piękna tego „namaszczonego cherubina”, który mieszkał na świętej górze Bożej. Ta scena jest ostrym przeciwieństwem najgłębszego upadku, jakiego może doświadczyć stworzona istota - z bezpośredniej obecności Boga w głębię demonicznej deprawacji. Los szatana ostatecznie zakończy się tysiącletnim uwięzieniem i ostatecznym unicestwieniem (</w:t>
      </w:r>
      <w:proofErr w:type="spellStart"/>
      <w:r w:rsidRPr="00E67F3A">
        <w:rPr>
          <w:rFonts w:ascii="Times New Roman" w:hAnsi="Times New Roman"/>
          <w:color w:val="000000"/>
          <w:sz w:val="22"/>
          <w:szCs w:val="22"/>
        </w:rPr>
        <w:t>Ap</w:t>
      </w:r>
      <w:proofErr w:type="spellEnd"/>
      <w:r w:rsidRPr="00E67F3A">
        <w:rPr>
          <w:rFonts w:ascii="Times New Roman" w:hAnsi="Times New Roman"/>
          <w:color w:val="000000"/>
          <w:sz w:val="22"/>
          <w:szCs w:val="22"/>
        </w:rPr>
        <w:t xml:space="preserve"> 20-21).</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 xml:space="preserve">Przecież to nie ma sensu! I właśnie w tym rzecz. Grzech i cierpienie nie mają żadnego sensu - są bezsensowne. Możemy próbować je tłumaczyć, ale czyniąc to mimowolnie bronimy grzech. Tak więc okazuje się, że zamiar trzech przyjaciół Hioba i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by znaleźć sens cierpienia Hioba, był z góry skazany na niepowodzenie. Więcej, Bóg ostatecznie oznajmia, że dopuścili się oni grzechu swoimi bezsensownymi słowami. Być może i my powinniśmy wreszcie zaniechać prób wyjaśnienia niewytłumaczalnego nonsensu.</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Do rozważenia: </w:t>
      </w:r>
      <w:r w:rsidRPr="00E67F3A">
        <w:rPr>
          <w:rFonts w:ascii="Times New Roman" w:hAnsi="Times New Roman"/>
          <w:color w:val="000000"/>
          <w:sz w:val="22"/>
          <w:szCs w:val="22"/>
        </w:rPr>
        <w:t>Dlaczego wyjaśnianie grzechu i cierpienia ostatecznie prowadzi nas samych do grzechu?</w:t>
      </w:r>
    </w:p>
    <w:p w:rsidR="00E67F3A" w:rsidRDefault="00E67F3A">
      <w:pPr>
        <w:spacing w:after="160" w:line="259" w:lineRule="auto"/>
        <w:ind w:firstLine="0"/>
        <w:jc w:val="left"/>
        <w:rPr>
          <w:rFonts w:ascii="Times New Roman" w:hAnsi="Times New Roman"/>
          <w:color w:val="000000"/>
          <w:sz w:val="22"/>
          <w:szCs w:val="22"/>
        </w:rPr>
      </w:pPr>
      <w:r>
        <w:rPr>
          <w:rFonts w:ascii="Times New Roman" w:hAnsi="Times New Roman"/>
          <w:color w:val="000000"/>
          <w:sz w:val="22"/>
          <w:szCs w:val="22"/>
        </w:rPr>
        <w:br w:type="page"/>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III. Pokora i prawda</w:t>
      </w:r>
      <w:r w:rsidRPr="00E67F3A">
        <w:rPr>
          <w:rFonts w:ascii="Times New Roman" w:hAnsi="Times New Roman"/>
          <w:color w:val="000000"/>
          <w:sz w:val="22"/>
          <w:szCs w:val="22"/>
        </w:rPr>
        <w:t xml:space="preserve"> (przeczytaj </w:t>
      </w:r>
      <w:proofErr w:type="spellStart"/>
      <w:r w:rsidRPr="00E67F3A">
        <w:rPr>
          <w:rFonts w:ascii="Times New Roman" w:hAnsi="Times New Roman"/>
          <w:color w:val="000000"/>
          <w:sz w:val="22"/>
          <w:szCs w:val="22"/>
        </w:rPr>
        <w:t>Ps</w:t>
      </w:r>
      <w:proofErr w:type="spellEnd"/>
      <w:r w:rsidRPr="00E67F3A">
        <w:rPr>
          <w:rFonts w:ascii="Times New Roman" w:hAnsi="Times New Roman"/>
          <w:color w:val="000000"/>
          <w:sz w:val="22"/>
          <w:szCs w:val="22"/>
        </w:rPr>
        <w:t xml:space="preserve"> 45,5; </w:t>
      </w:r>
      <w:proofErr w:type="spellStart"/>
      <w:r w:rsidRPr="00E67F3A">
        <w:rPr>
          <w:rFonts w:ascii="Times New Roman" w:hAnsi="Times New Roman"/>
          <w:color w:val="000000"/>
          <w:sz w:val="22"/>
          <w:szCs w:val="22"/>
        </w:rPr>
        <w:t>Jk</w:t>
      </w:r>
      <w:proofErr w:type="spellEnd"/>
      <w:r w:rsidRPr="00E67F3A">
        <w:rPr>
          <w:rFonts w:ascii="Times New Roman" w:hAnsi="Times New Roman"/>
          <w:color w:val="000000"/>
          <w:sz w:val="22"/>
          <w:szCs w:val="22"/>
        </w:rPr>
        <w:t xml:space="preserve"> 4,6).</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Piękny psalm koronacyjny wymienia cechy, jakie powinien posiadać nowo koronowany król: „prawo, łagodność i sprawiedliwość” (</w:t>
      </w:r>
      <w:proofErr w:type="spellStart"/>
      <w:r w:rsidRPr="00E67F3A">
        <w:rPr>
          <w:rFonts w:ascii="Times New Roman" w:hAnsi="Times New Roman"/>
          <w:color w:val="000000"/>
          <w:sz w:val="22"/>
          <w:szCs w:val="22"/>
        </w:rPr>
        <w:t>Ps</w:t>
      </w:r>
      <w:proofErr w:type="spellEnd"/>
      <w:r w:rsidRPr="00E67F3A">
        <w:rPr>
          <w:rFonts w:ascii="Times New Roman" w:hAnsi="Times New Roman"/>
          <w:color w:val="000000"/>
          <w:sz w:val="22"/>
          <w:szCs w:val="22"/>
        </w:rPr>
        <w:t xml:space="preserve"> 45,5). Poszukiwanie prawdy musi być połączone z pokorą, gdyż jedynie pokorni znajdą prawdę, gdyż są gotowi się uczyć.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przejawiał odwrotne cechy, mianowicie arogancję i pychę, które powstrzymywały go, podobnie jak trzech przyjaciół Hioba, od dotarcia bliżej do prawdy. Bóg daje łaskę pokornym, ale sprzeciwia się pysznym (</w:t>
      </w:r>
      <w:proofErr w:type="spellStart"/>
      <w:r w:rsidRPr="00E67F3A">
        <w:rPr>
          <w:rFonts w:ascii="Times New Roman" w:hAnsi="Times New Roman"/>
          <w:color w:val="000000"/>
          <w:sz w:val="22"/>
          <w:szCs w:val="22"/>
        </w:rPr>
        <w:t>Jk</w:t>
      </w:r>
      <w:proofErr w:type="spellEnd"/>
      <w:r w:rsidRPr="00E67F3A">
        <w:rPr>
          <w:rFonts w:ascii="Times New Roman" w:hAnsi="Times New Roman"/>
          <w:color w:val="000000"/>
          <w:sz w:val="22"/>
          <w:szCs w:val="22"/>
        </w:rPr>
        <w:t xml:space="preserve"> 4,6). Pycha prowadzi nas wstecz do upadłego cherubina.</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Do rozważenia: </w:t>
      </w:r>
      <w:r w:rsidRPr="00E67F3A">
        <w:rPr>
          <w:rFonts w:ascii="Times New Roman" w:hAnsi="Times New Roman"/>
          <w:color w:val="000000"/>
          <w:sz w:val="22"/>
          <w:szCs w:val="22"/>
        </w:rPr>
        <w:t>Czy możliwe jest twierdzić, że zna się prawdę, jak czasami czynią to adwentyści dnia siódmego, a przy tym zachować pokorę? Wyjaśnij swoją odpowiedź.</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E67F3A">
        <w:rPr>
          <w:rFonts w:ascii="Times New Roman" w:hAnsi="Times New Roman"/>
          <w:b/>
          <w:bCs/>
          <w:color w:val="000000"/>
          <w:sz w:val="24"/>
          <w:szCs w:val="22"/>
        </w:rPr>
        <w:t>Etap 3 - Zastosowanie</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Tylko dla nauczyciela: </w:t>
      </w:r>
      <w:r w:rsidRPr="00E67F3A">
        <w:rPr>
          <w:rFonts w:ascii="Times New Roman" w:hAnsi="Times New Roman"/>
          <w:color w:val="000000"/>
          <w:sz w:val="22"/>
          <w:szCs w:val="22"/>
        </w:rPr>
        <w:t xml:space="preserve">Długa mowa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jest wielkim rozczarowaniem, choć zaczyna się obiecująco. Musimy znaleźć praktyczne sposoby, które pomogą nam uniknąć pułapki, w jaką wpadł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W przeciwnym razie także będziemy się poruszać w kółko.</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E67F3A">
        <w:rPr>
          <w:rFonts w:ascii="Times New Roman" w:hAnsi="Times New Roman"/>
          <w:b/>
          <w:bCs/>
          <w:color w:val="000000"/>
          <w:sz w:val="22"/>
          <w:szCs w:val="22"/>
        </w:rPr>
        <w:t>Pytania do przemyślenia i zastosowania</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 xml:space="preserve">1. Jak możemy odróżnić sprawiedliwy gniew od </w:t>
      </w:r>
      <w:proofErr w:type="spellStart"/>
      <w:r w:rsidRPr="00E67F3A">
        <w:rPr>
          <w:rFonts w:ascii="Times New Roman" w:hAnsi="Times New Roman"/>
          <w:color w:val="000000"/>
          <w:sz w:val="22"/>
          <w:szCs w:val="22"/>
        </w:rPr>
        <w:t>samousprawiedliwieńczego</w:t>
      </w:r>
      <w:proofErr w:type="spellEnd"/>
      <w:r w:rsidRPr="00E67F3A">
        <w:rPr>
          <w:rFonts w:ascii="Times New Roman" w:hAnsi="Times New Roman"/>
          <w:color w:val="000000"/>
          <w:sz w:val="22"/>
          <w:szCs w:val="22"/>
        </w:rPr>
        <w:t xml:space="preserve"> gniewu?</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 xml:space="preserve">2. Jak możemy się ustrzec wpadania w pułapkę, w jaką wpadł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który tylko powtórzył argumenty innych i dodał do nich </w:t>
      </w:r>
      <w:proofErr w:type="spellStart"/>
      <w:r w:rsidRPr="00E67F3A">
        <w:rPr>
          <w:rFonts w:ascii="Times New Roman" w:hAnsi="Times New Roman"/>
          <w:color w:val="000000"/>
          <w:sz w:val="22"/>
          <w:szCs w:val="22"/>
        </w:rPr>
        <w:t>samousprawiedliwieńczy</w:t>
      </w:r>
      <w:proofErr w:type="spellEnd"/>
      <w:r w:rsidRPr="00E67F3A">
        <w:rPr>
          <w:rFonts w:ascii="Times New Roman" w:hAnsi="Times New Roman"/>
          <w:color w:val="000000"/>
          <w:sz w:val="22"/>
          <w:szCs w:val="22"/>
        </w:rPr>
        <w:t xml:space="preserve"> gniew?</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E67F3A">
        <w:rPr>
          <w:rFonts w:ascii="Times New Roman" w:hAnsi="Times New Roman"/>
          <w:b/>
          <w:bCs/>
          <w:color w:val="000000"/>
          <w:sz w:val="24"/>
          <w:szCs w:val="22"/>
        </w:rPr>
        <w:t>Etap 4 - Tworzenie</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b/>
          <w:bCs/>
          <w:color w:val="000000"/>
          <w:sz w:val="22"/>
          <w:szCs w:val="22"/>
        </w:rPr>
        <w:t xml:space="preserve">Tylko dla nauczyciela: </w:t>
      </w:r>
      <w:r w:rsidRPr="00E67F3A">
        <w:rPr>
          <w:rFonts w:ascii="Times New Roman" w:hAnsi="Times New Roman"/>
          <w:color w:val="000000"/>
          <w:sz w:val="22"/>
          <w:szCs w:val="22"/>
        </w:rPr>
        <w:t xml:space="preserve">Młodzieńczy radykalizm </w:t>
      </w:r>
      <w:proofErr w:type="spellStart"/>
      <w:r w:rsidRPr="00E67F3A">
        <w:rPr>
          <w:rFonts w:ascii="Times New Roman" w:hAnsi="Times New Roman"/>
          <w:color w:val="000000"/>
          <w:sz w:val="22"/>
          <w:szCs w:val="22"/>
        </w:rPr>
        <w:t>Elihu</w:t>
      </w:r>
      <w:proofErr w:type="spellEnd"/>
      <w:r w:rsidRPr="00E67F3A">
        <w:rPr>
          <w:rFonts w:ascii="Times New Roman" w:hAnsi="Times New Roman"/>
          <w:color w:val="000000"/>
          <w:sz w:val="22"/>
          <w:szCs w:val="22"/>
        </w:rPr>
        <w:t xml:space="preserve"> był bardziej iluzją niż rzeczywistością, a jego długa mowa skończyła się wielkim rozczarowaniem.</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E67F3A">
        <w:rPr>
          <w:rFonts w:ascii="Times New Roman" w:hAnsi="Times New Roman"/>
          <w:b/>
          <w:bCs/>
          <w:color w:val="000000"/>
          <w:sz w:val="22"/>
          <w:szCs w:val="22"/>
        </w:rPr>
        <w:t>Zajęcia w klasie i indywidualne</w:t>
      </w:r>
    </w:p>
    <w:p w:rsidR="00E67F3A" w:rsidRPr="00E67F3A" w:rsidRDefault="00E67F3A" w:rsidP="00E67F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67F3A">
        <w:rPr>
          <w:rFonts w:ascii="Times New Roman" w:hAnsi="Times New Roman"/>
          <w:color w:val="000000"/>
          <w:sz w:val="22"/>
          <w:szCs w:val="22"/>
        </w:rPr>
        <w:t>1. Przynieś do klasy ładne naczynie (np. srebrny kubek z pokrywką) i pozwól uczestnikom lekcji przyjrzeć się mu. Następnie otwórz naczynie i pokaż jego wnętrze zawierające zepsutą żywność. Przeczytaj Mt 23,27-28 i omów z uczestnikami lekcji ich reakcje po otwarciu naczynia.</w:t>
      </w:r>
    </w:p>
    <w:p w:rsidR="00E316B8" w:rsidRPr="00E67F3A" w:rsidRDefault="00E316B8" w:rsidP="00962EE5">
      <w:pPr>
        <w:jc w:val="center"/>
        <w:rPr>
          <w:rFonts w:ascii="Times New Roman" w:hAnsi="Times New Roman"/>
          <w:sz w:val="22"/>
          <w:szCs w:val="22"/>
        </w:rPr>
      </w:pPr>
    </w:p>
    <w:sectPr w:rsidR="00E316B8" w:rsidRPr="00E67F3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995" w:rsidRDefault="00A34995" w:rsidP="00E42D55">
      <w:r>
        <w:separator/>
      </w:r>
    </w:p>
  </w:endnote>
  <w:endnote w:type="continuationSeparator" w:id="0">
    <w:p w:rsidR="00A34995" w:rsidRDefault="00A34995"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sdtContent>
      <w:p w:rsidR="0044066C" w:rsidRDefault="0044066C">
        <w:pPr>
          <w:pStyle w:val="Stopka"/>
          <w:jc w:val="right"/>
        </w:pPr>
        <w:r>
          <w:fldChar w:fldCharType="begin"/>
        </w:r>
        <w:r>
          <w:instrText>PAGE   \* MERGEFORMAT</w:instrText>
        </w:r>
        <w:r>
          <w:fldChar w:fldCharType="separate"/>
        </w:r>
        <w:r w:rsidR="0028372A">
          <w:rPr>
            <w:noProof/>
          </w:rPr>
          <w:t>4</w:t>
        </w:r>
        <w:r>
          <w:fldChar w:fldCharType="end"/>
        </w:r>
      </w:p>
    </w:sdtContent>
  </w:sdt>
  <w:p w:rsidR="0044066C" w:rsidRDefault="004406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995" w:rsidRDefault="00A34995" w:rsidP="00E42D55">
      <w:r>
        <w:separator/>
      </w:r>
    </w:p>
  </w:footnote>
  <w:footnote w:type="continuationSeparator" w:id="0">
    <w:p w:rsidR="00A34995" w:rsidRDefault="00A34995"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66C" w:rsidRDefault="0044066C" w:rsidP="00E42D55">
    <w:pPr>
      <w:pStyle w:val="Nagwek"/>
      <w:rPr>
        <w:rFonts w:ascii="Times New Roman" w:hAnsi="Times New Roman"/>
        <w:sz w:val="20"/>
      </w:rPr>
    </w:pPr>
    <w:r w:rsidRPr="00DF79C1">
      <w:rPr>
        <w:rFonts w:ascii="Times New Roman" w:hAnsi="Times New Roman"/>
        <w:sz w:val="20"/>
      </w:rPr>
      <w:t xml:space="preserve">Lekcje </w:t>
    </w:r>
    <w:r>
      <w:rPr>
        <w:rFonts w:ascii="Times New Roman" w:hAnsi="Times New Roman"/>
        <w:sz w:val="20"/>
      </w:rPr>
      <w:t xml:space="preserve">biblijne 4/2016, Przewodnik dla nauczycieli, </w:t>
    </w:r>
  </w:p>
  <w:p w:rsidR="0044066C" w:rsidRPr="00DF79C1" w:rsidRDefault="0044066C" w:rsidP="00E42D55">
    <w:pPr>
      <w:pStyle w:val="Nagwek"/>
      <w:rPr>
        <w:rFonts w:ascii="Times New Roman" w:hAnsi="Times New Roman"/>
        <w:sz w:val="20"/>
      </w:rPr>
    </w:pPr>
    <w:r>
      <w:rPr>
        <w:rFonts w:ascii="Times New Roman" w:hAnsi="Times New Roman"/>
        <w:sz w:val="20"/>
      </w:rPr>
      <w:t xml:space="preserve">C. Goldstein, </w:t>
    </w:r>
    <w:r w:rsidRPr="00DF79C1">
      <w:rPr>
        <w:rFonts w:ascii="Times New Roman" w:hAnsi="Times New Roman"/>
        <w:sz w:val="20"/>
      </w:rPr>
      <w:t>Księga Hioba</w:t>
    </w:r>
    <w:r>
      <w:rPr>
        <w:rFonts w:ascii="Times New Roman" w:hAnsi="Times New Roman"/>
        <w:sz w:val="20"/>
      </w:rPr>
      <w:t xml:space="preserve">, lekcja </w:t>
    </w:r>
    <w:r w:rsidR="0028372A">
      <w:rPr>
        <w:rFonts w:ascii="Times New Roman" w:hAnsi="Times New Roman"/>
        <w:sz w:val="20"/>
      </w:rPr>
      <w:t>10</w:t>
    </w:r>
    <w:r>
      <w:rPr>
        <w:rFonts w:ascii="Times New Roman" w:hAnsi="Times New Roman"/>
        <w:sz w:val="20"/>
      </w:rPr>
      <w:t xml:space="preserve"> „</w:t>
    </w:r>
    <w:r w:rsidR="0028372A">
      <w:rPr>
        <w:rFonts w:ascii="Times New Roman" w:hAnsi="Times New Roman"/>
        <w:sz w:val="20"/>
      </w:rPr>
      <w:t xml:space="preserve">Gniew </w:t>
    </w:r>
    <w:proofErr w:type="spellStart"/>
    <w:r w:rsidR="0028372A">
      <w:rPr>
        <w:rFonts w:ascii="Times New Roman" w:hAnsi="Times New Roman"/>
        <w:sz w:val="20"/>
      </w:rPr>
      <w:t>Elihu</w:t>
    </w:r>
    <w:proofErr w:type="spellEnd"/>
    <w:r>
      <w:rPr>
        <w:rFonts w:ascii="Times New Roman" w:hAnsi="Times New Roman"/>
        <w:sz w:val="20"/>
      </w:rPr>
      <w:t xml:space="preserve">” </w:t>
    </w:r>
  </w:p>
  <w:p w:rsidR="0044066C" w:rsidRDefault="0044066C">
    <w:pPr>
      <w:pStyle w:val="Nagwek"/>
    </w:pPr>
  </w:p>
  <w:p w:rsidR="0044066C" w:rsidRDefault="004406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1618E0"/>
    <w:rsid w:val="0028372A"/>
    <w:rsid w:val="002F6BAB"/>
    <w:rsid w:val="0044066C"/>
    <w:rsid w:val="004B676B"/>
    <w:rsid w:val="004E3986"/>
    <w:rsid w:val="004F5671"/>
    <w:rsid w:val="005619CC"/>
    <w:rsid w:val="00811747"/>
    <w:rsid w:val="00962EE5"/>
    <w:rsid w:val="00A34995"/>
    <w:rsid w:val="00AC0C48"/>
    <w:rsid w:val="00B03101"/>
    <w:rsid w:val="00B25CF5"/>
    <w:rsid w:val="00CA1F43"/>
    <w:rsid w:val="00CA26AD"/>
    <w:rsid w:val="00D7474C"/>
    <w:rsid w:val="00E316B8"/>
    <w:rsid w:val="00E42D55"/>
    <w:rsid w:val="00E57B69"/>
    <w:rsid w:val="00E67F3A"/>
    <w:rsid w:val="00EF61DB"/>
    <w:rsid w:val="00FB4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2815-D983-4FE2-9D26-94BB6651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1444</Words>
  <Characters>8668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4</cp:revision>
  <cp:lastPrinted>2016-10-24T17:06:00Z</cp:lastPrinted>
  <dcterms:created xsi:type="dcterms:W3CDTF">2016-10-24T17:08:00Z</dcterms:created>
  <dcterms:modified xsi:type="dcterms:W3CDTF">2016-10-24T17:12:00Z</dcterms:modified>
</cp:coreProperties>
</file>