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DB7" w:rsidRPr="00B47459"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sz w:val="24"/>
          <w:szCs w:val="24"/>
        </w:rPr>
      </w:pPr>
    </w:p>
    <w:p w:rsidR="00533DB7" w:rsidRPr="00B47459"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sz w:val="24"/>
          <w:szCs w:val="24"/>
        </w:rPr>
      </w:pPr>
    </w:p>
    <w:p w:rsidR="00AE013C" w:rsidRPr="00B47459" w:rsidRDefault="00922CE3" w:rsidP="00922CE3">
      <w:pPr>
        <w:tabs>
          <w:tab w:val="left" w:pos="1416"/>
        </w:tabs>
        <w:spacing w:line="350" w:lineRule="exact"/>
        <w:rPr>
          <w:rFonts w:ascii="Times New Roman" w:hAnsi="Times New Roman"/>
          <w:iCs/>
          <w:sz w:val="24"/>
          <w:szCs w:val="24"/>
        </w:rPr>
      </w:pPr>
      <w:r w:rsidRPr="00B47459">
        <w:rPr>
          <w:rFonts w:ascii="Times New Roman" w:hAnsi="Times New Roman"/>
          <w:iCs/>
          <w:sz w:val="24"/>
          <w:szCs w:val="24"/>
        </w:rPr>
        <w:tab/>
      </w:r>
    </w:p>
    <w:p w:rsidR="00AE013C" w:rsidRPr="00B47459" w:rsidRDefault="00AE013C" w:rsidP="00AE013C">
      <w:pPr>
        <w:spacing w:line="350" w:lineRule="exact"/>
        <w:rPr>
          <w:rFonts w:ascii="Times New Roman" w:hAnsi="Times New Roman"/>
          <w:b/>
          <w:iCs/>
          <w:sz w:val="24"/>
          <w:szCs w:val="24"/>
        </w:rPr>
      </w:pPr>
      <w:r w:rsidRPr="00B47459">
        <w:rPr>
          <w:rFonts w:ascii="Times New Roman" w:hAnsi="Times New Roman"/>
          <w:b/>
          <w:iCs/>
          <w:sz w:val="24"/>
          <w:szCs w:val="24"/>
        </w:rPr>
        <w:t xml:space="preserve">Lekcja </w:t>
      </w:r>
      <w:r w:rsidR="00F34C3A">
        <w:rPr>
          <w:rFonts w:ascii="Times New Roman" w:hAnsi="Times New Roman"/>
          <w:b/>
          <w:iCs/>
          <w:sz w:val="24"/>
          <w:szCs w:val="24"/>
        </w:rPr>
        <w:t>9</w:t>
      </w:r>
      <w:r w:rsidRPr="00B47459">
        <w:rPr>
          <w:rFonts w:ascii="Times New Roman" w:hAnsi="Times New Roman"/>
          <w:b/>
          <w:iCs/>
          <w:sz w:val="24"/>
          <w:szCs w:val="24"/>
        </w:rPr>
        <w:t xml:space="preserve"> </w:t>
      </w:r>
      <w:r w:rsidR="004864FB" w:rsidRPr="00B47459">
        <w:rPr>
          <w:rFonts w:ascii="Times New Roman" w:hAnsi="Times New Roman"/>
          <w:b/>
          <w:iCs/>
          <w:sz w:val="24"/>
          <w:szCs w:val="24"/>
        </w:rPr>
        <w:tab/>
      </w:r>
      <w:r w:rsidR="004864FB" w:rsidRPr="00B47459">
        <w:rPr>
          <w:rFonts w:ascii="Times New Roman" w:hAnsi="Times New Roman"/>
          <w:b/>
          <w:iCs/>
          <w:sz w:val="24"/>
          <w:szCs w:val="24"/>
        </w:rPr>
        <w:tab/>
      </w:r>
      <w:r w:rsidR="004864FB" w:rsidRPr="00B47459">
        <w:rPr>
          <w:rFonts w:ascii="Times New Roman" w:hAnsi="Times New Roman"/>
          <w:b/>
          <w:iCs/>
          <w:sz w:val="24"/>
          <w:szCs w:val="24"/>
        </w:rPr>
        <w:tab/>
      </w:r>
      <w:r w:rsidR="004864FB" w:rsidRPr="00B47459">
        <w:rPr>
          <w:rFonts w:ascii="Times New Roman" w:hAnsi="Times New Roman"/>
          <w:b/>
          <w:iCs/>
          <w:sz w:val="24"/>
          <w:szCs w:val="24"/>
        </w:rPr>
        <w:tab/>
      </w:r>
      <w:r w:rsidR="004864FB" w:rsidRPr="00B47459">
        <w:rPr>
          <w:rFonts w:ascii="Times New Roman" w:hAnsi="Times New Roman"/>
          <w:b/>
          <w:iCs/>
          <w:sz w:val="24"/>
          <w:szCs w:val="24"/>
        </w:rPr>
        <w:tab/>
      </w:r>
      <w:r w:rsidR="004864FB" w:rsidRPr="00B47459">
        <w:rPr>
          <w:rFonts w:ascii="Times New Roman" w:hAnsi="Times New Roman"/>
          <w:b/>
          <w:iCs/>
          <w:sz w:val="24"/>
          <w:szCs w:val="24"/>
        </w:rPr>
        <w:tab/>
      </w:r>
      <w:r w:rsidR="004864FB" w:rsidRPr="00B47459">
        <w:rPr>
          <w:rFonts w:ascii="Times New Roman" w:hAnsi="Times New Roman"/>
          <w:b/>
          <w:iCs/>
          <w:sz w:val="24"/>
          <w:szCs w:val="24"/>
        </w:rPr>
        <w:tab/>
      </w:r>
      <w:r w:rsidR="004864FB" w:rsidRPr="00B47459">
        <w:rPr>
          <w:rFonts w:ascii="Times New Roman" w:hAnsi="Times New Roman"/>
          <w:b/>
          <w:iCs/>
          <w:sz w:val="24"/>
          <w:szCs w:val="24"/>
        </w:rPr>
        <w:tab/>
      </w:r>
      <w:r w:rsidR="004864FB" w:rsidRPr="00B47459">
        <w:rPr>
          <w:rFonts w:ascii="Times New Roman" w:hAnsi="Times New Roman"/>
          <w:b/>
          <w:iCs/>
          <w:sz w:val="24"/>
          <w:szCs w:val="24"/>
        </w:rPr>
        <w:tab/>
      </w:r>
      <w:r w:rsidR="00F34C3A">
        <w:rPr>
          <w:rFonts w:ascii="Times New Roman" w:hAnsi="Times New Roman"/>
          <w:b/>
          <w:iCs/>
          <w:sz w:val="24"/>
          <w:szCs w:val="24"/>
        </w:rPr>
        <w:t>1 września</w:t>
      </w:r>
    </w:p>
    <w:p w:rsidR="00B47459" w:rsidRPr="00F34C3A" w:rsidRDefault="00F34C3A" w:rsidP="00F34C3A">
      <w:pPr>
        <w:tabs>
          <w:tab w:val="left" w:pos="5670"/>
        </w:tabs>
        <w:spacing w:line="350" w:lineRule="exact"/>
        <w:jc w:val="center"/>
        <w:rPr>
          <w:rFonts w:ascii="Times New Roman" w:hAnsi="Times New Roman"/>
          <w:b/>
          <w:bCs/>
          <w:noProof/>
          <w:sz w:val="40"/>
          <w:szCs w:val="40"/>
        </w:rPr>
      </w:pPr>
      <w:r w:rsidRPr="00F34C3A">
        <w:rPr>
          <w:rFonts w:ascii="Times New Roman" w:hAnsi="Times New Roman"/>
          <w:b/>
          <w:iCs/>
          <w:sz w:val="40"/>
          <w:szCs w:val="40"/>
        </w:rPr>
        <w:t>Druga podróż misyjna</w:t>
      </w:r>
    </w:p>
    <w:p w:rsidR="00B47459" w:rsidRDefault="00B47459" w:rsidP="00B47459">
      <w:pPr>
        <w:rPr>
          <w:rFonts w:ascii="Times New Roman" w:hAnsi="Times New Roman"/>
          <w:b/>
          <w:bCs/>
          <w:noProof/>
        </w:rPr>
      </w:pPr>
    </w:p>
    <w:p w:rsidR="00F34C3A" w:rsidRPr="00F612FA" w:rsidRDefault="00A6588F" w:rsidP="00F34C3A">
      <w:pPr>
        <w:rPr>
          <w:rFonts w:ascii="Times New Roman" w:hAnsi="Times New Roman"/>
          <w:b/>
          <w:bCs/>
          <w:noProof/>
          <w:sz w:val="24"/>
          <w:szCs w:val="24"/>
        </w:rPr>
      </w:pPr>
      <w:r w:rsidRPr="00F612FA">
        <w:rPr>
          <w:rFonts w:ascii="Times New Roman" w:hAnsi="Times New Roman"/>
          <w:b/>
          <w:noProof/>
          <w:sz w:val="24"/>
          <w:szCs w:val="24"/>
        </w:rPr>
        <w:t xml:space="preserve"> </w:t>
      </w:r>
      <w:r w:rsidR="00F612FA" w:rsidRPr="00F612FA">
        <w:rPr>
          <w:rFonts w:ascii="Times New Roman" w:hAnsi="Times New Roman"/>
          <w:b/>
          <w:bCs/>
          <w:noProof/>
          <w:sz w:val="24"/>
          <w:szCs w:val="24"/>
        </w:rPr>
        <w:t xml:space="preserve">Tekst biblijny: </w:t>
      </w:r>
      <w:r w:rsidR="00F34C3A" w:rsidRPr="00F612FA">
        <w:rPr>
          <w:rFonts w:ascii="Times New Roman" w:hAnsi="Times New Roman"/>
          <w:b/>
          <w:bCs/>
          <w:noProof/>
          <w:sz w:val="24"/>
          <w:szCs w:val="24"/>
        </w:rPr>
        <w:t xml:space="preserve"> </w:t>
      </w:r>
      <w:r w:rsidR="00F34C3A" w:rsidRPr="00F612FA">
        <w:rPr>
          <w:rFonts w:ascii="Times New Roman" w:hAnsi="Times New Roman"/>
          <w:noProof/>
          <w:sz w:val="24"/>
          <w:szCs w:val="24"/>
        </w:rPr>
        <w:t xml:space="preserve">Dz </w:t>
      </w:r>
      <w:r w:rsidR="00F34C3A" w:rsidRPr="00F612FA">
        <w:rPr>
          <w:rFonts w:ascii="Times New Roman" w:hAnsi="Times New Roman"/>
          <w:iCs/>
          <w:noProof/>
          <w:sz w:val="24"/>
          <w:szCs w:val="24"/>
        </w:rPr>
        <w:t>16,6-10; 18,9-10.</w:t>
      </w:r>
    </w:p>
    <w:p w:rsidR="00F34C3A" w:rsidRDefault="00F34C3A" w:rsidP="00F34C3A">
      <w:pPr>
        <w:rPr>
          <w:noProof/>
        </w:rPr>
      </w:pPr>
    </w:p>
    <w:p w:rsidR="00F34C3A" w:rsidRPr="00F34C3A" w:rsidRDefault="00F34C3A" w:rsidP="00F612FA">
      <w:pPr>
        <w:rPr>
          <w:rFonts w:ascii="Times New Roman" w:hAnsi="Times New Roman"/>
          <w:noProof/>
          <w:sz w:val="24"/>
          <w:szCs w:val="24"/>
        </w:rPr>
      </w:pPr>
      <w:r w:rsidRPr="00F34C3A">
        <w:rPr>
          <w:rFonts w:ascii="Times New Roman" w:hAnsi="Times New Roman"/>
          <w:b/>
          <w:bCs/>
          <w:noProof/>
          <w:sz w:val="24"/>
          <w:szCs w:val="24"/>
        </w:rPr>
        <w:t xml:space="preserve">Cel </w:t>
      </w:r>
      <w:r w:rsidR="00F612FA">
        <w:rPr>
          <w:rFonts w:ascii="Times New Roman" w:hAnsi="Times New Roman"/>
          <w:b/>
          <w:bCs/>
          <w:noProof/>
          <w:sz w:val="24"/>
          <w:szCs w:val="24"/>
        </w:rPr>
        <w:t xml:space="preserve">lekcji: </w:t>
      </w:r>
    </w:p>
    <w:p w:rsidR="00F34C3A" w:rsidRPr="00F34C3A" w:rsidRDefault="00F34C3A" w:rsidP="00F612FA">
      <w:pPr>
        <w:spacing w:line="360" w:lineRule="auto"/>
        <w:ind w:left="567" w:firstLine="0"/>
        <w:rPr>
          <w:rFonts w:ascii="Times New Roman" w:hAnsi="Times New Roman"/>
          <w:sz w:val="24"/>
          <w:szCs w:val="24"/>
        </w:rPr>
      </w:pPr>
      <w:r w:rsidRPr="00F34C3A">
        <w:rPr>
          <w:rFonts w:ascii="Times New Roman" w:hAnsi="Times New Roman"/>
          <w:b/>
          <w:bCs/>
          <w:noProof/>
          <w:sz w:val="24"/>
          <w:szCs w:val="24"/>
        </w:rPr>
        <w:t xml:space="preserve">Poznanie: </w:t>
      </w:r>
      <w:r w:rsidRPr="00F34C3A">
        <w:rPr>
          <w:rFonts w:ascii="Times New Roman" w:hAnsi="Times New Roman"/>
          <w:sz w:val="24"/>
          <w:szCs w:val="24"/>
        </w:rPr>
        <w:t>Dostrzeżenie współdziałania Boga z apostołem Pawłem w podróży misyjnej - Bóg motywował Pawła i kierował nim w jego służbie, a Paweł głosił przesłanie ewangelii w sposób odpowiedni dla różnych odbiorców.</w:t>
      </w:r>
    </w:p>
    <w:p w:rsidR="00F34C3A" w:rsidRPr="00F34C3A" w:rsidRDefault="00F34C3A" w:rsidP="00F612FA">
      <w:pPr>
        <w:spacing w:line="360" w:lineRule="auto"/>
        <w:ind w:left="567" w:firstLine="0"/>
        <w:rPr>
          <w:rFonts w:ascii="Times New Roman" w:hAnsi="Times New Roman"/>
          <w:sz w:val="24"/>
          <w:szCs w:val="24"/>
        </w:rPr>
      </w:pPr>
      <w:r w:rsidRPr="00F34C3A">
        <w:rPr>
          <w:rFonts w:ascii="Times New Roman" w:hAnsi="Times New Roman"/>
          <w:b/>
          <w:bCs/>
          <w:noProof/>
          <w:sz w:val="24"/>
          <w:szCs w:val="24"/>
        </w:rPr>
        <w:t xml:space="preserve">Odczucie: </w:t>
      </w:r>
      <w:r w:rsidRPr="00F34C3A">
        <w:rPr>
          <w:rFonts w:ascii="Times New Roman" w:hAnsi="Times New Roman"/>
          <w:sz w:val="24"/>
          <w:szCs w:val="24"/>
        </w:rPr>
        <w:t>Odczucie entuzjazmu i pewności wynikających ze świadomości, że Bóg jest obecny, gdy głoszona jest ewangelia.</w:t>
      </w:r>
    </w:p>
    <w:p w:rsidR="00F34C3A" w:rsidRPr="00F34C3A" w:rsidRDefault="00F34C3A" w:rsidP="00F612FA">
      <w:pPr>
        <w:spacing w:line="360" w:lineRule="auto"/>
        <w:ind w:left="567" w:firstLine="0"/>
        <w:rPr>
          <w:rFonts w:ascii="Times New Roman" w:hAnsi="Times New Roman"/>
          <w:sz w:val="24"/>
          <w:szCs w:val="24"/>
        </w:rPr>
      </w:pPr>
      <w:r w:rsidRPr="00F34C3A">
        <w:rPr>
          <w:rFonts w:ascii="Times New Roman" w:hAnsi="Times New Roman"/>
          <w:b/>
          <w:bCs/>
          <w:noProof/>
          <w:sz w:val="24"/>
          <w:szCs w:val="24"/>
        </w:rPr>
        <w:t xml:space="preserve">Działanie: </w:t>
      </w:r>
      <w:r w:rsidRPr="00F34C3A">
        <w:rPr>
          <w:rFonts w:ascii="Times New Roman" w:hAnsi="Times New Roman"/>
          <w:sz w:val="24"/>
          <w:szCs w:val="24"/>
        </w:rPr>
        <w:t>Ufne i rozważne działanie na odpowiednich polach misyjnych.</w:t>
      </w:r>
    </w:p>
    <w:p w:rsidR="00F34C3A" w:rsidRPr="00F34C3A" w:rsidRDefault="00F34C3A" w:rsidP="00F612FA">
      <w:pPr>
        <w:spacing w:line="360" w:lineRule="auto"/>
        <w:ind w:left="567" w:firstLine="0"/>
        <w:rPr>
          <w:rFonts w:ascii="Times New Roman" w:hAnsi="Times New Roman"/>
          <w:sz w:val="24"/>
          <w:szCs w:val="24"/>
        </w:rPr>
      </w:pPr>
    </w:p>
    <w:p w:rsidR="00F34C3A" w:rsidRPr="00F34C3A" w:rsidRDefault="00F34C3A" w:rsidP="00F612FA">
      <w:pPr>
        <w:spacing w:line="360" w:lineRule="auto"/>
        <w:ind w:left="567" w:firstLine="0"/>
        <w:rPr>
          <w:rFonts w:ascii="Times New Roman" w:hAnsi="Times New Roman"/>
          <w:noProof/>
          <w:sz w:val="24"/>
          <w:szCs w:val="24"/>
        </w:rPr>
      </w:pPr>
      <w:r w:rsidRPr="00F34C3A">
        <w:rPr>
          <w:rFonts w:ascii="Times New Roman" w:hAnsi="Times New Roman"/>
          <w:b/>
          <w:bCs/>
          <w:noProof/>
          <w:sz w:val="24"/>
          <w:szCs w:val="24"/>
        </w:rPr>
        <w:t>Plan nauczania</w:t>
      </w:r>
    </w:p>
    <w:p w:rsidR="00F34C3A" w:rsidRPr="00F34C3A" w:rsidRDefault="00F34C3A" w:rsidP="00F612FA">
      <w:pPr>
        <w:spacing w:line="360" w:lineRule="auto"/>
        <w:ind w:left="567" w:firstLine="0"/>
        <w:rPr>
          <w:rFonts w:ascii="Times New Roman" w:hAnsi="Times New Roman"/>
          <w:sz w:val="24"/>
          <w:szCs w:val="24"/>
        </w:rPr>
      </w:pPr>
      <w:r w:rsidRPr="00F34C3A">
        <w:rPr>
          <w:rFonts w:ascii="Times New Roman" w:hAnsi="Times New Roman"/>
          <w:b/>
          <w:bCs/>
          <w:noProof/>
          <w:sz w:val="24"/>
          <w:szCs w:val="24"/>
        </w:rPr>
        <w:t xml:space="preserve">I. Poznanie: </w:t>
      </w:r>
      <w:r w:rsidRPr="00F34C3A">
        <w:rPr>
          <w:rFonts w:ascii="Times New Roman" w:hAnsi="Times New Roman"/>
          <w:b/>
          <w:bCs/>
          <w:sz w:val="24"/>
          <w:szCs w:val="24"/>
        </w:rPr>
        <w:t>Bosko-ludzkie partnerstwo.</w:t>
      </w:r>
    </w:p>
    <w:p w:rsidR="00F34C3A" w:rsidRPr="00F34C3A" w:rsidRDefault="00F34C3A" w:rsidP="00F612FA">
      <w:pPr>
        <w:spacing w:line="360" w:lineRule="auto"/>
        <w:ind w:left="567" w:firstLine="0"/>
        <w:rPr>
          <w:rFonts w:ascii="Times New Roman" w:hAnsi="Times New Roman"/>
          <w:sz w:val="24"/>
          <w:szCs w:val="24"/>
        </w:rPr>
      </w:pPr>
      <w:r w:rsidRPr="00F34C3A">
        <w:rPr>
          <w:rFonts w:ascii="Times New Roman" w:hAnsi="Times New Roman"/>
          <w:sz w:val="24"/>
          <w:szCs w:val="24"/>
        </w:rPr>
        <w:t>A. Choć to Bóg dawał Pawłowi wizję kierunku i motywacji, co takiego jest w naszym posiadaniu, co nadaje nam oba te elementy?</w:t>
      </w:r>
    </w:p>
    <w:p w:rsidR="00F34C3A" w:rsidRPr="00F34C3A" w:rsidRDefault="00F34C3A" w:rsidP="00F612FA">
      <w:pPr>
        <w:spacing w:line="360" w:lineRule="auto"/>
        <w:ind w:left="567" w:firstLine="0"/>
        <w:rPr>
          <w:rFonts w:ascii="Times New Roman" w:hAnsi="Times New Roman"/>
          <w:sz w:val="24"/>
          <w:szCs w:val="24"/>
        </w:rPr>
      </w:pPr>
      <w:r w:rsidRPr="00F34C3A">
        <w:rPr>
          <w:rFonts w:ascii="Times New Roman" w:hAnsi="Times New Roman"/>
          <w:b/>
          <w:bCs/>
          <w:noProof/>
          <w:sz w:val="24"/>
          <w:szCs w:val="24"/>
        </w:rPr>
        <w:t xml:space="preserve">II. Odczucie: </w:t>
      </w:r>
      <w:r w:rsidRPr="00F34C3A">
        <w:rPr>
          <w:rFonts w:ascii="Times New Roman" w:hAnsi="Times New Roman"/>
          <w:b/>
          <w:bCs/>
          <w:sz w:val="24"/>
          <w:szCs w:val="24"/>
        </w:rPr>
        <w:t>Nigdy nie jesteśmy sami.</w:t>
      </w:r>
    </w:p>
    <w:p w:rsidR="00F34C3A" w:rsidRPr="00F34C3A" w:rsidRDefault="00F34C3A" w:rsidP="00F612FA">
      <w:pPr>
        <w:spacing w:line="360" w:lineRule="auto"/>
        <w:ind w:left="567" w:firstLine="0"/>
        <w:rPr>
          <w:rFonts w:ascii="Times New Roman" w:hAnsi="Times New Roman"/>
          <w:sz w:val="24"/>
          <w:szCs w:val="24"/>
        </w:rPr>
      </w:pPr>
      <w:r w:rsidRPr="00F34C3A">
        <w:rPr>
          <w:rFonts w:ascii="Times New Roman" w:hAnsi="Times New Roman"/>
          <w:sz w:val="24"/>
          <w:szCs w:val="24"/>
        </w:rPr>
        <w:t xml:space="preserve">A. Jak Paweł i </w:t>
      </w:r>
      <w:proofErr w:type="spellStart"/>
      <w:r w:rsidRPr="00F34C3A">
        <w:rPr>
          <w:rFonts w:ascii="Times New Roman" w:hAnsi="Times New Roman"/>
          <w:sz w:val="24"/>
          <w:szCs w:val="24"/>
        </w:rPr>
        <w:t>Sylas</w:t>
      </w:r>
      <w:proofErr w:type="spellEnd"/>
      <w:r w:rsidRPr="00F34C3A">
        <w:rPr>
          <w:rFonts w:ascii="Times New Roman" w:hAnsi="Times New Roman"/>
          <w:sz w:val="24"/>
          <w:szCs w:val="24"/>
        </w:rPr>
        <w:t xml:space="preserve"> śpiewający pieśni w więzieniu w </w:t>
      </w:r>
      <w:proofErr w:type="spellStart"/>
      <w:r w:rsidRPr="00F34C3A">
        <w:rPr>
          <w:rFonts w:ascii="Times New Roman" w:hAnsi="Times New Roman"/>
          <w:sz w:val="24"/>
          <w:szCs w:val="24"/>
        </w:rPr>
        <w:t>Filippi</w:t>
      </w:r>
      <w:proofErr w:type="spellEnd"/>
      <w:r w:rsidRPr="00F34C3A">
        <w:rPr>
          <w:rFonts w:ascii="Times New Roman" w:hAnsi="Times New Roman"/>
          <w:sz w:val="24"/>
          <w:szCs w:val="24"/>
        </w:rPr>
        <w:t>, jak możemy czuć się tak blisko Boga w trudnych sytuacjach, zarówno w związku z misją, jak i w innych okolicznościach.</w:t>
      </w:r>
    </w:p>
    <w:p w:rsidR="00F34C3A" w:rsidRPr="00F34C3A" w:rsidRDefault="00F34C3A" w:rsidP="00F612FA">
      <w:pPr>
        <w:spacing w:line="360" w:lineRule="auto"/>
        <w:ind w:left="567" w:firstLine="0"/>
        <w:rPr>
          <w:rFonts w:ascii="Times New Roman" w:hAnsi="Times New Roman"/>
          <w:sz w:val="24"/>
          <w:szCs w:val="24"/>
        </w:rPr>
      </w:pPr>
      <w:proofErr w:type="gramStart"/>
      <w:r w:rsidRPr="00F34C3A">
        <w:rPr>
          <w:rFonts w:ascii="Times New Roman" w:hAnsi="Times New Roman"/>
          <w:sz w:val="24"/>
          <w:szCs w:val="24"/>
        </w:rPr>
        <w:t>B. Która</w:t>
      </w:r>
      <w:proofErr w:type="gramEnd"/>
      <w:r w:rsidRPr="00F34C3A">
        <w:rPr>
          <w:rFonts w:ascii="Times New Roman" w:hAnsi="Times New Roman"/>
          <w:sz w:val="24"/>
          <w:szCs w:val="24"/>
        </w:rPr>
        <w:t xml:space="preserve"> część podróży misyjnej Pawła praktycznie motywuje cię i daje ci ufność, by wstępować w jego ślady?</w:t>
      </w:r>
    </w:p>
    <w:p w:rsidR="00F34C3A" w:rsidRPr="00F34C3A" w:rsidRDefault="00F34C3A" w:rsidP="00F612FA">
      <w:pPr>
        <w:spacing w:line="360" w:lineRule="auto"/>
        <w:ind w:left="567" w:firstLine="0"/>
        <w:rPr>
          <w:rFonts w:ascii="Times New Roman" w:hAnsi="Times New Roman"/>
          <w:sz w:val="24"/>
          <w:szCs w:val="24"/>
        </w:rPr>
      </w:pPr>
      <w:r w:rsidRPr="00F34C3A">
        <w:rPr>
          <w:rFonts w:ascii="Times New Roman" w:hAnsi="Times New Roman"/>
          <w:b/>
          <w:bCs/>
          <w:sz w:val="24"/>
          <w:szCs w:val="24"/>
        </w:rPr>
        <w:t>III. Działanie: Po prostu iść.</w:t>
      </w:r>
    </w:p>
    <w:p w:rsidR="00F34C3A" w:rsidRPr="00F34C3A" w:rsidRDefault="00F34C3A" w:rsidP="00F612FA">
      <w:pPr>
        <w:spacing w:line="360" w:lineRule="auto"/>
        <w:ind w:left="567" w:firstLine="0"/>
        <w:rPr>
          <w:rFonts w:ascii="Times New Roman" w:hAnsi="Times New Roman"/>
          <w:sz w:val="24"/>
          <w:szCs w:val="24"/>
        </w:rPr>
      </w:pPr>
      <w:r w:rsidRPr="00F34C3A">
        <w:rPr>
          <w:rFonts w:ascii="Times New Roman" w:hAnsi="Times New Roman"/>
          <w:sz w:val="24"/>
          <w:szCs w:val="24"/>
        </w:rPr>
        <w:t>A. Co najbardziej powstrzymuje cię od aktywnego dzielenia się swoją wiarą w Chrystusa?</w:t>
      </w:r>
    </w:p>
    <w:p w:rsidR="00F34C3A" w:rsidRPr="00F34C3A" w:rsidRDefault="00F34C3A" w:rsidP="00F612FA">
      <w:pPr>
        <w:spacing w:line="360" w:lineRule="auto"/>
        <w:ind w:left="567" w:firstLine="0"/>
        <w:rPr>
          <w:rFonts w:ascii="Times New Roman" w:hAnsi="Times New Roman"/>
          <w:sz w:val="24"/>
          <w:szCs w:val="24"/>
        </w:rPr>
      </w:pPr>
      <w:r w:rsidRPr="00F34C3A">
        <w:rPr>
          <w:rFonts w:ascii="Times New Roman" w:hAnsi="Times New Roman"/>
          <w:sz w:val="24"/>
          <w:szCs w:val="24"/>
        </w:rPr>
        <w:t>B. Jakkolwiek brzmi twoja odpowiedź na poprzednie pytanie, czy nie powinieneś modlić się wraz z przyjacielem, by Bóg usunął tę przeszkodę?</w:t>
      </w:r>
    </w:p>
    <w:p w:rsidR="00F34C3A" w:rsidRPr="00F34C3A" w:rsidRDefault="00F34C3A" w:rsidP="00F612FA">
      <w:pPr>
        <w:spacing w:line="360" w:lineRule="auto"/>
        <w:ind w:left="567" w:firstLine="0"/>
        <w:rPr>
          <w:rFonts w:ascii="Times New Roman" w:hAnsi="Times New Roman"/>
          <w:sz w:val="24"/>
          <w:szCs w:val="24"/>
        </w:rPr>
      </w:pPr>
      <w:r w:rsidRPr="00F34C3A">
        <w:rPr>
          <w:rFonts w:ascii="Times New Roman" w:hAnsi="Times New Roman"/>
          <w:b/>
          <w:bCs/>
          <w:noProof/>
          <w:sz w:val="24"/>
          <w:szCs w:val="24"/>
        </w:rPr>
        <w:t xml:space="preserve">Podsumowanie: </w:t>
      </w:r>
      <w:r w:rsidRPr="00F34C3A">
        <w:rPr>
          <w:rFonts w:ascii="Times New Roman" w:hAnsi="Times New Roman"/>
          <w:sz w:val="24"/>
          <w:szCs w:val="24"/>
        </w:rPr>
        <w:t>Wiedząc, że jesteśmy współpracownikami Bożymi, możemy przejść od lęku i braku ufności do odwagi w głoszeniu ewangelii. Ponadto możemy się nauczyć zasad głoszenia ewangelii z tego, co zostało napisane o podróżach misyjnych apostoła Pawła.</w:t>
      </w:r>
    </w:p>
    <w:p w:rsidR="00F34C3A" w:rsidRPr="00F34C3A" w:rsidRDefault="00F34C3A" w:rsidP="00F612FA">
      <w:pPr>
        <w:spacing w:line="360" w:lineRule="auto"/>
        <w:ind w:left="567" w:firstLine="0"/>
        <w:rPr>
          <w:rFonts w:ascii="Times New Roman" w:hAnsi="Times New Roman"/>
          <w:sz w:val="24"/>
          <w:szCs w:val="24"/>
        </w:rPr>
      </w:pPr>
    </w:p>
    <w:p w:rsidR="00F34C3A" w:rsidRPr="00F34C3A" w:rsidRDefault="00F34C3A" w:rsidP="00F612FA">
      <w:pPr>
        <w:rPr>
          <w:rFonts w:ascii="Times New Roman" w:hAnsi="Times New Roman"/>
          <w:noProof/>
          <w:sz w:val="24"/>
          <w:szCs w:val="24"/>
        </w:rPr>
      </w:pPr>
      <w:r w:rsidRPr="00F34C3A">
        <w:rPr>
          <w:rFonts w:ascii="Times New Roman" w:hAnsi="Times New Roman"/>
          <w:b/>
          <w:bCs/>
          <w:noProof/>
          <w:sz w:val="24"/>
          <w:szCs w:val="24"/>
        </w:rPr>
        <w:lastRenderedPageBreak/>
        <w:t>Cykl nauczania</w:t>
      </w:r>
    </w:p>
    <w:p w:rsidR="00F34C3A" w:rsidRPr="00F34C3A" w:rsidRDefault="00F34C3A" w:rsidP="00F612FA">
      <w:pPr>
        <w:rPr>
          <w:rFonts w:ascii="Times New Roman" w:hAnsi="Times New Roman"/>
          <w:noProof/>
          <w:sz w:val="24"/>
          <w:szCs w:val="24"/>
        </w:rPr>
      </w:pPr>
    </w:p>
    <w:p w:rsidR="00F34C3A" w:rsidRPr="00F34C3A" w:rsidRDefault="00F34C3A" w:rsidP="00F612FA">
      <w:pPr>
        <w:rPr>
          <w:rFonts w:ascii="Times New Roman" w:hAnsi="Times New Roman"/>
          <w:b/>
          <w:bCs/>
          <w:noProof/>
          <w:sz w:val="24"/>
          <w:szCs w:val="24"/>
        </w:rPr>
      </w:pPr>
      <w:r w:rsidRPr="00F34C3A">
        <w:rPr>
          <w:rFonts w:ascii="Times New Roman" w:hAnsi="Times New Roman"/>
          <w:b/>
          <w:bCs/>
          <w:noProof/>
          <w:sz w:val="24"/>
          <w:szCs w:val="24"/>
        </w:rPr>
        <w:t>Etap 1 - Motywowanie</w:t>
      </w:r>
    </w:p>
    <w:p w:rsidR="00F34C3A" w:rsidRPr="00F34C3A" w:rsidRDefault="00F34C3A" w:rsidP="00F612FA">
      <w:pPr>
        <w:rPr>
          <w:rFonts w:ascii="Times New Roman" w:hAnsi="Times New Roman"/>
          <w:noProof/>
          <w:sz w:val="24"/>
          <w:szCs w:val="24"/>
        </w:rPr>
      </w:pPr>
    </w:p>
    <w:p w:rsidR="00F34C3A" w:rsidRPr="00F34C3A" w:rsidRDefault="00F34C3A" w:rsidP="00F612FA">
      <w:pPr>
        <w:rPr>
          <w:rFonts w:ascii="Times New Roman" w:hAnsi="Times New Roman"/>
          <w:i/>
          <w:iCs/>
          <w:noProof/>
          <w:sz w:val="24"/>
          <w:szCs w:val="24"/>
        </w:rPr>
      </w:pPr>
      <w:r w:rsidRPr="00F34C3A">
        <w:rPr>
          <w:rFonts w:ascii="Times New Roman" w:hAnsi="Times New Roman"/>
          <w:b/>
          <w:bCs/>
          <w:noProof/>
          <w:sz w:val="24"/>
          <w:szCs w:val="24"/>
        </w:rPr>
        <w:t xml:space="preserve">Tekst biblijny: </w:t>
      </w:r>
      <w:r w:rsidRPr="00F34C3A">
        <w:rPr>
          <w:rFonts w:ascii="Times New Roman" w:hAnsi="Times New Roman"/>
          <w:noProof/>
          <w:sz w:val="24"/>
          <w:szCs w:val="24"/>
        </w:rPr>
        <w:t xml:space="preserve">Dz </w:t>
      </w:r>
      <w:r w:rsidRPr="00F34C3A">
        <w:rPr>
          <w:rFonts w:ascii="Times New Roman" w:hAnsi="Times New Roman"/>
          <w:iCs/>
          <w:noProof/>
          <w:sz w:val="24"/>
          <w:szCs w:val="24"/>
        </w:rPr>
        <w:t>16,1-4.22-24.</w:t>
      </w:r>
    </w:p>
    <w:p w:rsidR="00F34C3A" w:rsidRPr="00F34C3A" w:rsidRDefault="00F34C3A" w:rsidP="00F612FA">
      <w:pPr>
        <w:rPr>
          <w:rFonts w:ascii="Times New Roman" w:hAnsi="Times New Roman"/>
          <w:noProof/>
          <w:sz w:val="24"/>
          <w:szCs w:val="24"/>
        </w:rPr>
      </w:pPr>
    </w:p>
    <w:p w:rsidR="00F34C3A" w:rsidRPr="00F34C3A" w:rsidRDefault="00F34C3A" w:rsidP="00F612FA">
      <w:pPr>
        <w:rPr>
          <w:rFonts w:ascii="Times New Roman" w:hAnsi="Times New Roman"/>
          <w:sz w:val="24"/>
          <w:szCs w:val="24"/>
        </w:rPr>
      </w:pPr>
      <w:r w:rsidRPr="00F34C3A">
        <w:rPr>
          <w:rFonts w:ascii="Times New Roman" w:hAnsi="Times New Roman"/>
          <w:b/>
          <w:bCs/>
          <w:noProof/>
          <w:sz w:val="24"/>
          <w:szCs w:val="24"/>
        </w:rPr>
        <w:t xml:space="preserve">Kluczowa koncepcja duchowego rozwoju: </w:t>
      </w:r>
      <w:r w:rsidRPr="00F34C3A">
        <w:rPr>
          <w:rFonts w:ascii="Times New Roman" w:hAnsi="Times New Roman"/>
          <w:sz w:val="24"/>
          <w:szCs w:val="24"/>
        </w:rPr>
        <w:t>Druga podróż misyjna Pawła jest godna naszej uwagi przynajmniej z dwóch powodów: (1) fakt, iż pracował on nawet w najbardziej niesprzyjających okolicznościach działa motywująco, (2) a to jak pełnił służbę w różnych środowiskach jest dla nas pouczające.</w:t>
      </w:r>
    </w:p>
    <w:p w:rsidR="00F34C3A" w:rsidRPr="00F34C3A" w:rsidRDefault="00F34C3A" w:rsidP="00F612FA">
      <w:pPr>
        <w:rPr>
          <w:rFonts w:ascii="Times New Roman" w:hAnsi="Times New Roman"/>
          <w:sz w:val="24"/>
          <w:szCs w:val="24"/>
        </w:rPr>
      </w:pPr>
    </w:p>
    <w:p w:rsidR="00F34C3A" w:rsidRPr="00F34C3A" w:rsidRDefault="00F34C3A" w:rsidP="00F612FA">
      <w:pPr>
        <w:rPr>
          <w:rFonts w:ascii="Times New Roman" w:hAnsi="Times New Roman"/>
          <w:sz w:val="24"/>
          <w:szCs w:val="24"/>
        </w:rPr>
      </w:pPr>
      <w:r w:rsidRPr="00F34C3A">
        <w:rPr>
          <w:rFonts w:ascii="Times New Roman" w:hAnsi="Times New Roman"/>
          <w:b/>
          <w:bCs/>
          <w:noProof/>
          <w:sz w:val="24"/>
          <w:szCs w:val="24"/>
        </w:rPr>
        <w:t xml:space="preserve">Tylko dla nauczyciela: </w:t>
      </w:r>
      <w:r w:rsidRPr="00F34C3A">
        <w:rPr>
          <w:rFonts w:ascii="Times New Roman" w:hAnsi="Times New Roman"/>
          <w:sz w:val="24"/>
          <w:szCs w:val="24"/>
        </w:rPr>
        <w:t xml:space="preserve">Druga podróż misyjna Pawła jest pełna fascynująco różnorodnych doświadczeń: wypędzania demonów, spokojnego głoszenia ewangelii na brzegu rzeki, bicia, nawróceń, odrzucenia, publicznej ewangelizacji, uwięzienia, ataków tłumu itd. </w:t>
      </w:r>
      <w:proofErr w:type="gramStart"/>
      <w:r w:rsidRPr="00F34C3A">
        <w:rPr>
          <w:rFonts w:ascii="Times New Roman" w:hAnsi="Times New Roman"/>
          <w:sz w:val="24"/>
          <w:szCs w:val="24"/>
        </w:rPr>
        <w:t>Bywa że</w:t>
      </w:r>
      <w:proofErr w:type="gramEnd"/>
      <w:r w:rsidRPr="00F34C3A">
        <w:rPr>
          <w:rFonts w:ascii="Times New Roman" w:hAnsi="Times New Roman"/>
          <w:sz w:val="24"/>
          <w:szCs w:val="24"/>
        </w:rPr>
        <w:t xml:space="preserve"> oceniamy obecność Boga i Jego wolę w naszym życiu na podstawie dobrych i złych rezultatów naszych działań. Zapis działalności Pawła jest wyzwaniem dla tej praktyki i</w:t>
      </w:r>
      <w:r w:rsidR="00F612FA">
        <w:rPr>
          <w:rFonts w:ascii="Times New Roman" w:hAnsi="Times New Roman"/>
          <w:sz w:val="24"/>
          <w:szCs w:val="24"/>
        </w:rPr>
        <w:t> </w:t>
      </w:r>
      <w:r w:rsidRPr="00F34C3A">
        <w:rPr>
          <w:rFonts w:ascii="Times New Roman" w:hAnsi="Times New Roman"/>
          <w:sz w:val="24"/>
          <w:szCs w:val="24"/>
        </w:rPr>
        <w:t xml:space="preserve"> wskazuje, że podobnie jak Paweł możemy dokładnie pełnić wolę Bożą, a jednocześnie doświadczać ogromnych wyzwań, a nawet cierpienia. Przedstaw uczestnikom lekcji poniższą historię i zaznacz, że choć wolimy utożsamiać się z mądrym starszym człowiekiem, to jednak często instynktownie reagujemy jak sąsiedzi.</w:t>
      </w:r>
    </w:p>
    <w:p w:rsidR="00F34C3A" w:rsidRPr="00F34C3A" w:rsidRDefault="00F34C3A" w:rsidP="00F612FA">
      <w:pPr>
        <w:rPr>
          <w:rFonts w:ascii="Times New Roman" w:hAnsi="Times New Roman"/>
          <w:sz w:val="24"/>
          <w:szCs w:val="24"/>
        </w:rPr>
      </w:pPr>
    </w:p>
    <w:p w:rsidR="00F34C3A" w:rsidRPr="00F34C3A" w:rsidRDefault="00F34C3A" w:rsidP="00F612FA">
      <w:pPr>
        <w:rPr>
          <w:rFonts w:ascii="Times New Roman" w:hAnsi="Times New Roman"/>
          <w:sz w:val="24"/>
          <w:szCs w:val="24"/>
        </w:rPr>
      </w:pPr>
      <w:r w:rsidRPr="00F34C3A">
        <w:rPr>
          <w:rFonts w:ascii="Times New Roman" w:hAnsi="Times New Roman"/>
          <w:b/>
          <w:bCs/>
          <w:noProof/>
          <w:sz w:val="24"/>
          <w:szCs w:val="24"/>
        </w:rPr>
        <w:t xml:space="preserve">Wstępna dyskusja: </w:t>
      </w:r>
      <w:r w:rsidRPr="00F34C3A">
        <w:rPr>
          <w:rFonts w:ascii="Times New Roman" w:hAnsi="Times New Roman"/>
          <w:sz w:val="24"/>
          <w:szCs w:val="24"/>
        </w:rPr>
        <w:t>Pewna dawna opowieść mówi o starym człowieku, którego koń uciekł ze stajni. Sąsiedzi przyszli go pocieszyć.</w:t>
      </w:r>
    </w:p>
    <w:p w:rsidR="00F34C3A" w:rsidRPr="00F34C3A" w:rsidRDefault="00F34C3A" w:rsidP="00F612FA">
      <w:pPr>
        <w:rPr>
          <w:rFonts w:ascii="Times New Roman" w:hAnsi="Times New Roman"/>
          <w:sz w:val="24"/>
          <w:szCs w:val="24"/>
        </w:rPr>
      </w:pPr>
      <w:proofErr w:type="gramStart"/>
      <w:r w:rsidRPr="00F34C3A">
        <w:rPr>
          <w:rFonts w:ascii="Times New Roman" w:hAnsi="Times New Roman"/>
          <w:sz w:val="24"/>
          <w:szCs w:val="24"/>
        </w:rPr>
        <w:t>- Co</w:t>
      </w:r>
      <w:proofErr w:type="gramEnd"/>
      <w:r w:rsidRPr="00F34C3A">
        <w:rPr>
          <w:rFonts w:ascii="Times New Roman" w:hAnsi="Times New Roman"/>
          <w:sz w:val="24"/>
          <w:szCs w:val="24"/>
        </w:rPr>
        <w:t xml:space="preserve"> za nieszczęście - narzekali.</w:t>
      </w:r>
    </w:p>
    <w:p w:rsidR="00F34C3A" w:rsidRPr="00F34C3A" w:rsidRDefault="00F34C3A" w:rsidP="00F612FA">
      <w:pPr>
        <w:rPr>
          <w:rFonts w:ascii="Times New Roman" w:hAnsi="Times New Roman"/>
          <w:sz w:val="24"/>
          <w:szCs w:val="24"/>
        </w:rPr>
      </w:pPr>
      <w:r w:rsidRPr="00F34C3A">
        <w:rPr>
          <w:rFonts w:ascii="Times New Roman" w:hAnsi="Times New Roman"/>
          <w:sz w:val="24"/>
          <w:szCs w:val="24"/>
        </w:rPr>
        <w:t>Ale staruszek wydawał się nie przejmować i odpowiedział:</w:t>
      </w:r>
    </w:p>
    <w:p w:rsidR="00F34C3A" w:rsidRPr="00F34C3A" w:rsidRDefault="00F34C3A" w:rsidP="00F612FA">
      <w:pPr>
        <w:rPr>
          <w:rFonts w:ascii="Times New Roman" w:hAnsi="Times New Roman"/>
          <w:sz w:val="24"/>
          <w:szCs w:val="24"/>
        </w:rPr>
      </w:pPr>
      <w:r w:rsidRPr="00F34C3A">
        <w:rPr>
          <w:rFonts w:ascii="Times New Roman" w:hAnsi="Times New Roman"/>
          <w:sz w:val="24"/>
          <w:szCs w:val="24"/>
        </w:rPr>
        <w:t>- Trudno powiedzieć, czy to dobrze, czy źle się stało.</w:t>
      </w:r>
    </w:p>
    <w:p w:rsidR="00F34C3A" w:rsidRPr="00F34C3A" w:rsidRDefault="00F34C3A" w:rsidP="00F612FA">
      <w:pPr>
        <w:rPr>
          <w:rFonts w:ascii="Times New Roman" w:hAnsi="Times New Roman"/>
          <w:sz w:val="24"/>
          <w:szCs w:val="24"/>
        </w:rPr>
      </w:pPr>
      <w:r w:rsidRPr="00F34C3A">
        <w:rPr>
          <w:rFonts w:ascii="Times New Roman" w:hAnsi="Times New Roman"/>
          <w:sz w:val="24"/>
          <w:szCs w:val="24"/>
        </w:rPr>
        <w:t>Nieco zaskoczeni sąsiedzi wrócili do domów. Po południu tego samego dnia rozeszła się wieźć, że koń sąsiada wrócił i przyprowadził do zagrody całe stadko innych koni.</w:t>
      </w:r>
    </w:p>
    <w:p w:rsidR="00F34C3A" w:rsidRPr="00F34C3A" w:rsidRDefault="00F34C3A" w:rsidP="00F612FA">
      <w:pPr>
        <w:rPr>
          <w:rFonts w:ascii="Times New Roman" w:hAnsi="Times New Roman"/>
          <w:sz w:val="24"/>
          <w:szCs w:val="24"/>
        </w:rPr>
      </w:pPr>
      <w:proofErr w:type="gramStart"/>
      <w:r w:rsidRPr="00F34C3A">
        <w:rPr>
          <w:rFonts w:ascii="Times New Roman" w:hAnsi="Times New Roman"/>
          <w:sz w:val="24"/>
          <w:szCs w:val="24"/>
        </w:rPr>
        <w:t>- Co</w:t>
      </w:r>
      <w:proofErr w:type="gramEnd"/>
      <w:r w:rsidRPr="00F34C3A">
        <w:rPr>
          <w:rFonts w:ascii="Times New Roman" w:hAnsi="Times New Roman"/>
          <w:sz w:val="24"/>
          <w:szCs w:val="24"/>
        </w:rPr>
        <w:t xml:space="preserve"> za szczęśliwy zbieg okoliczności! - </w:t>
      </w:r>
      <w:proofErr w:type="gramStart"/>
      <w:r w:rsidRPr="00F34C3A">
        <w:rPr>
          <w:rFonts w:ascii="Times New Roman" w:hAnsi="Times New Roman"/>
          <w:sz w:val="24"/>
          <w:szCs w:val="24"/>
        </w:rPr>
        <w:t>powiedzieli</w:t>
      </w:r>
      <w:proofErr w:type="gramEnd"/>
      <w:r w:rsidRPr="00F34C3A">
        <w:rPr>
          <w:rFonts w:ascii="Times New Roman" w:hAnsi="Times New Roman"/>
          <w:sz w:val="24"/>
          <w:szCs w:val="24"/>
        </w:rPr>
        <w:t>.</w:t>
      </w:r>
    </w:p>
    <w:p w:rsidR="00F34C3A" w:rsidRPr="00F34C3A" w:rsidRDefault="00F34C3A" w:rsidP="00F612FA">
      <w:pPr>
        <w:rPr>
          <w:rFonts w:ascii="Times New Roman" w:hAnsi="Times New Roman"/>
          <w:sz w:val="24"/>
          <w:szCs w:val="24"/>
        </w:rPr>
      </w:pPr>
      <w:r w:rsidRPr="00F34C3A">
        <w:rPr>
          <w:rFonts w:ascii="Times New Roman" w:hAnsi="Times New Roman"/>
          <w:sz w:val="24"/>
          <w:szCs w:val="24"/>
        </w:rPr>
        <w:t>Na to starszy człowiek znowu odpowiedział spokojnie:</w:t>
      </w:r>
    </w:p>
    <w:p w:rsidR="00F34C3A" w:rsidRPr="00F34C3A" w:rsidRDefault="00F34C3A" w:rsidP="00F612FA">
      <w:pPr>
        <w:rPr>
          <w:rFonts w:ascii="Times New Roman" w:hAnsi="Times New Roman"/>
          <w:sz w:val="24"/>
          <w:szCs w:val="24"/>
        </w:rPr>
      </w:pPr>
      <w:r w:rsidRPr="00F34C3A">
        <w:rPr>
          <w:rFonts w:ascii="Times New Roman" w:hAnsi="Times New Roman"/>
          <w:sz w:val="24"/>
          <w:szCs w:val="24"/>
        </w:rPr>
        <w:t>- Nie wiadomo, czy to dobrze, czy źle.</w:t>
      </w:r>
    </w:p>
    <w:p w:rsidR="00F34C3A" w:rsidRPr="00F34C3A" w:rsidRDefault="00F34C3A" w:rsidP="00F612FA">
      <w:pPr>
        <w:rPr>
          <w:rFonts w:ascii="Times New Roman" w:hAnsi="Times New Roman"/>
          <w:sz w:val="24"/>
          <w:szCs w:val="24"/>
        </w:rPr>
      </w:pPr>
      <w:r w:rsidRPr="00F34C3A">
        <w:rPr>
          <w:rFonts w:ascii="Times New Roman" w:hAnsi="Times New Roman"/>
          <w:sz w:val="24"/>
          <w:szCs w:val="24"/>
        </w:rPr>
        <w:t xml:space="preserve">Sąsiedzi i tym razem wrócili do domów nieco zdziwieni, ale wkrótce </w:t>
      </w:r>
      <w:proofErr w:type="gramStart"/>
      <w:r w:rsidRPr="00F34C3A">
        <w:rPr>
          <w:rFonts w:ascii="Times New Roman" w:hAnsi="Times New Roman"/>
          <w:sz w:val="24"/>
          <w:szCs w:val="24"/>
        </w:rPr>
        <w:t>wrócili, by</w:t>
      </w:r>
      <w:proofErr w:type="gramEnd"/>
      <w:r w:rsidRPr="00F34C3A">
        <w:rPr>
          <w:rFonts w:ascii="Times New Roman" w:hAnsi="Times New Roman"/>
          <w:sz w:val="24"/>
          <w:szCs w:val="24"/>
        </w:rPr>
        <w:t xml:space="preserve"> pocieszyć starszego człowieka, gdy dowiedzieli się, że jeden z jego synów zranił się w stopę próbując dosiąść jednego z nowych koni. Ponownie wymienili filozoficzne spostrzeżenia ze staruszkiem. Wreszcie po niewielu dniach miejscowy oddział wojskowy przybył do wioski wzywając wszystkich mężczyzn zdolnych do walki, by przyłączyli się do jakiejś niebezpiecznej wyprawy w lokalnej wojnie między dwoma plemionami. Syn starszego człowieka został pominięty, by był ranny w stopę. Sąsiedzi słysząc o tym przyszli znowu pogratulować starszemu człowiekowi, na co on zareagował jak zwykle z mądrością, której im brakowało.</w:t>
      </w:r>
    </w:p>
    <w:p w:rsidR="00F34C3A" w:rsidRPr="00F34C3A" w:rsidRDefault="00F34C3A" w:rsidP="00F612FA">
      <w:pPr>
        <w:rPr>
          <w:rFonts w:ascii="Times New Roman" w:hAnsi="Times New Roman"/>
          <w:sz w:val="24"/>
          <w:szCs w:val="24"/>
        </w:rPr>
      </w:pPr>
    </w:p>
    <w:p w:rsidR="00F34C3A" w:rsidRPr="00F34C3A" w:rsidRDefault="00F34C3A" w:rsidP="00F612FA">
      <w:pPr>
        <w:rPr>
          <w:rFonts w:ascii="Times New Roman" w:hAnsi="Times New Roman"/>
          <w:sz w:val="24"/>
          <w:szCs w:val="24"/>
        </w:rPr>
      </w:pPr>
      <w:r w:rsidRPr="00F34C3A">
        <w:rPr>
          <w:rFonts w:ascii="Times New Roman" w:hAnsi="Times New Roman"/>
          <w:b/>
          <w:bCs/>
          <w:sz w:val="24"/>
          <w:szCs w:val="24"/>
        </w:rPr>
        <w:t>Pytania do dyskusji</w:t>
      </w:r>
    </w:p>
    <w:p w:rsidR="00F34C3A" w:rsidRPr="00F34C3A" w:rsidRDefault="00F34C3A" w:rsidP="00F612FA">
      <w:pPr>
        <w:rPr>
          <w:rFonts w:ascii="Times New Roman" w:hAnsi="Times New Roman"/>
          <w:sz w:val="24"/>
          <w:szCs w:val="24"/>
        </w:rPr>
      </w:pPr>
      <w:r w:rsidRPr="00F34C3A">
        <w:rPr>
          <w:rFonts w:ascii="Times New Roman" w:hAnsi="Times New Roman"/>
          <w:sz w:val="24"/>
          <w:szCs w:val="24"/>
        </w:rPr>
        <w:t>1. Wyobraź sobie, że jako towarzysz Pawła w jego podróży misyjnej miałbyś mentalność owych sąsiadów. Jak długo wytrwałbyś przy Pawle w jego podróżach misyjnych?</w:t>
      </w:r>
    </w:p>
    <w:p w:rsidR="00F34C3A" w:rsidRPr="00F34C3A" w:rsidRDefault="00F34C3A" w:rsidP="00F612FA">
      <w:pPr>
        <w:rPr>
          <w:rFonts w:ascii="Times New Roman" w:hAnsi="Times New Roman"/>
          <w:sz w:val="24"/>
          <w:szCs w:val="24"/>
        </w:rPr>
      </w:pPr>
      <w:r w:rsidRPr="00F34C3A">
        <w:rPr>
          <w:rFonts w:ascii="Times New Roman" w:hAnsi="Times New Roman"/>
          <w:sz w:val="24"/>
          <w:szCs w:val="24"/>
        </w:rPr>
        <w:t xml:space="preserve">2. Czy powinniśmy zmienić nasze postrzeganie charakteru Boga, aby dostosować je do faktu, iż Bóg </w:t>
      </w:r>
      <w:proofErr w:type="gramStart"/>
      <w:r w:rsidRPr="00F34C3A">
        <w:rPr>
          <w:rFonts w:ascii="Times New Roman" w:hAnsi="Times New Roman"/>
          <w:sz w:val="24"/>
          <w:szCs w:val="24"/>
        </w:rPr>
        <w:t>pozwolił, by</w:t>
      </w:r>
      <w:proofErr w:type="gramEnd"/>
      <w:r w:rsidRPr="00F34C3A">
        <w:rPr>
          <w:rFonts w:ascii="Times New Roman" w:hAnsi="Times New Roman"/>
          <w:sz w:val="24"/>
          <w:szCs w:val="24"/>
        </w:rPr>
        <w:t xml:space="preserve"> Paweł został wychłostany rózgami (</w:t>
      </w:r>
      <w:proofErr w:type="spellStart"/>
      <w:r w:rsidRPr="00F34C3A">
        <w:rPr>
          <w:rFonts w:ascii="Times New Roman" w:hAnsi="Times New Roman"/>
          <w:sz w:val="24"/>
          <w:szCs w:val="24"/>
        </w:rPr>
        <w:t>Dz</w:t>
      </w:r>
      <w:proofErr w:type="spellEnd"/>
      <w:r w:rsidRPr="00F34C3A">
        <w:rPr>
          <w:rFonts w:ascii="Times New Roman" w:hAnsi="Times New Roman"/>
          <w:sz w:val="24"/>
          <w:szCs w:val="24"/>
        </w:rPr>
        <w:t xml:space="preserve"> 16,22)?</w:t>
      </w:r>
    </w:p>
    <w:p w:rsidR="00F34C3A" w:rsidRPr="00F34C3A" w:rsidRDefault="00F34C3A" w:rsidP="00F612FA">
      <w:pPr>
        <w:rPr>
          <w:rFonts w:ascii="Times New Roman" w:hAnsi="Times New Roman"/>
          <w:sz w:val="24"/>
          <w:szCs w:val="24"/>
        </w:rPr>
      </w:pPr>
    </w:p>
    <w:p w:rsidR="00F34C3A" w:rsidRPr="00F34C3A" w:rsidRDefault="00F34C3A" w:rsidP="00F612FA">
      <w:pPr>
        <w:rPr>
          <w:rFonts w:ascii="Times New Roman" w:hAnsi="Times New Roman"/>
          <w:noProof/>
          <w:sz w:val="24"/>
          <w:szCs w:val="24"/>
        </w:rPr>
      </w:pPr>
      <w:r w:rsidRPr="00F34C3A">
        <w:rPr>
          <w:rFonts w:ascii="Times New Roman" w:hAnsi="Times New Roman"/>
          <w:b/>
          <w:bCs/>
          <w:noProof/>
          <w:sz w:val="24"/>
          <w:szCs w:val="24"/>
        </w:rPr>
        <w:t>Etap 2 - Badanie</w:t>
      </w:r>
    </w:p>
    <w:p w:rsidR="00F34C3A" w:rsidRPr="00F34C3A" w:rsidRDefault="00F34C3A" w:rsidP="00F612FA">
      <w:pPr>
        <w:rPr>
          <w:rFonts w:ascii="Times New Roman" w:hAnsi="Times New Roman"/>
          <w:noProof/>
          <w:sz w:val="24"/>
          <w:szCs w:val="24"/>
        </w:rPr>
      </w:pPr>
    </w:p>
    <w:p w:rsidR="00F34C3A" w:rsidRPr="00F34C3A" w:rsidRDefault="00F34C3A" w:rsidP="00F612FA">
      <w:pPr>
        <w:rPr>
          <w:rFonts w:ascii="Times New Roman" w:hAnsi="Times New Roman"/>
          <w:sz w:val="24"/>
          <w:szCs w:val="24"/>
        </w:rPr>
      </w:pPr>
      <w:r w:rsidRPr="00F34C3A">
        <w:rPr>
          <w:rFonts w:ascii="Times New Roman" w:hAnsi="Times New Roman"/>
          <w:b/>
          <w:bCs/>
          <w:noProof/>
          <w:sz w:val="24"/>
          <w:szCs w:val="24"/>
        </w:rPr>
        <w:t xml:space="preserve">Tylko dla nauczyciela: </w:t>
      </w:r>
      <w:r w:rsidRPr="00F34C3A">
        <w:rPr>
          <w:rFonts w:ascii="Times New Roman" w:hAnsi="Times New Roman"/>
          <w:sz w:val="24"/>
          <w:szCs w:val="24"/>
        </w:rPr>
        <w:t>Ta lekcja przedstawia dwa stosunkowo różne tematy w</w:t>
      </w:r>
      <w:r w:rsidR="00F612FA">
        <w:rPr>
          <w:rFonts w:ascii="Times New Roman" w:hAnsi="Times New Roman"/>
          <w:sz w:val="24"/>
          <w:szCs w:val="24"/>
        </w:rPr>
        <w:t> </w:t>
      </w:r>
      <w:r w:rsidRPr="00F34C3A">
        <w:rPr>
          <w:rFonts w:ascii="Times New Roman" w:hAnsi="Times New Roman"/>
          <w:sz w:val="24"/>
          <w:szCs w:val="24"/>
        </w:rPr>
        <w:t xml:space="preserve"> doświadczeniu Pawła: (1) refleksję nad trudnościami, które pokonywał i (2) strategię </w:t>
      </w:r>
      <w:r w:rsidRPr="00F34C3A">
        <w:rPr>
          <w:rFonts w:ascii="Times New Roman" w:hAnsi="Times New Roman"/>
          <w:sz w:val="24"/>
          <w:szCs w:val="24"/>
        </w:rPr>
        <w:lastRenderedPageBreak/>
        <w:t>misyjną, którą stosował. Skup się na jednym lub obu tych tematach. Do tej pory omawialiśmy osobiste trudności znoszone przez Pawła. Aby zachować biblijną sekwencję, w komentarzu biblijnym omówimy najpierw jego misyjną strategię, po czym poruszymy temat trudności, które przyszło znosić Pawłowi i jego towarzyszom.</w:t>
      </w:r>
    </w:p>
    <w:p w:rsidR="00F34C3A" w:rsidRPr="00F34C3A" w:rsidRDefault="00F34C3A" w:rsidP="00F612FA">
      <w:pPr>
        <w:rPr>
          <w:rFonts w:ascii="Times New Roman" w:hAnsi="Times New Roman"/>
          <w:sz w:val="24"/>
          <w:szCs w:val="24"/>
        </w:rPr>
      </w:pPr>
    </w:p>
    <w:p w:rsidR="00F34C3A" w:rsidRPr="00F34C3A" w:rsidRDefault="00F34C3A" w:rsidP="00F612FA">
      <w:pPr>
        <w:rPr>
          <w:rFonts w:ascii="Times New Roman" w:hAnsi="Times New Roman"/>
          <w:noProof/>
          <w:sz w:val="24"/>
          <w:szCs w:val="24"/>
        </w:rPr>
      </w:pPr>
    </w:p>
    <w:p w:rsidR="00F34C3A" w:rsidRPr="00F34C3A" w:rsidRDefault="00F34C3A" w:rsidP="00F612FA">
      <w:pPr>
        <w:rPr>
          <w:rFonts w:ascii="Times New Roman" w:hAnsi="Times New Roman"/>
          <w:noProof/>
          <w:sz w:val="24"/>
          <w:szCs w:val="24"/>
        </w:rPr>
      </w:pPr>
      <w:r w:rsidRPr="00F34C3A">
        <w:rPr>
          <w:rFonts w:ascii="Times New Roman" w:hAnsi="Times New Roman"/>
          <w:b/>
          <w:bCs/>
          <w:noProof/>
          <w:sz w:val="24"/>
          <w:szCs w:val="24"/>
        </w:rPr>
        <w:t>Komentarz biblijny</w:t>
      </w:r>
    </w:p>
    <w:p w:rsidR="00F34C3A" w:rsidRPr="00F34C3A" w:rsidRDefault="00F34C3A" w:rsidP="00F612FA">
      <w:pPr>
        <w:rPr>
          <w:rFonts w:ascii="Times New Roman" w:hAnsi="Times New Roman"/>
          <w:noProof/>
          <w:sz w:val="24"/>
          <w:szCs w:val="24"/>
        </w:rPr>
      </w:pPr>
    </w:p>
    <w:p w:rsidR="00F34C3A" w:rsidRPr="00F34C3A" w:rsidRDefault="00F34C3A" w:rsidP="00F612FA">
      <w:pPr>
        <w:rPr>
          <w:rFonts w:ascii="Times New Roman" w:hAnsi="Times New Roman"/>
          <w:sz w:val="24"/>
          <w:szCs w:val="24"/>
        </w:rPr>
      </w:pPr>
      <w:r w:rsidRPr="00F34C3A">
        <w:rPr>
          <w:rFonts w:ascii="Times New Roman" w:hAnsi="Times New Roman"/>
          <w:b/>
          <w:bCs/>
          <w:sz w:val="24"/>
          <w:szCs w:val="24"/>
        </w:rPr>
        <w:t>I. Usuwanie zbędnych przeszkód</w:t>
      </w:r>
      <w:r w:rsidRPr="00F34C3A">
        <w:rPr>
          <w:rFonts w:ascii="Times New Roman" w:hAnsi="Times New Roman"/>
          <w:sz w:val="24"/>
          <w:szCs w:val="24"/>
        </w:rPr>
        <w:t xml:space="preserve"> (przeczytaj </w:t>
      </w:r>
      <w:proofErr w:type="spellStart"/>
      <w:r w:rsidRPr="00F34C3A">
        <w:rPr>
          <w:rFonts w:ascii="Times New Roman" w:hAnsi="Times New Roman"/>
          <w:sz w:val="24"/>
          <w:szCs w:val="24"/>
        </w:rPr>
        <w:t>Dz</w:t>
      </w:r>
      <w:proofErr w:type="spellEnd"/>
      <w:r w:rsidRPr="00F34C3A">
        <w:rPr>
          <w:rFonts w:ascii="Times New Roman" w:hAnsi="Times New Roman"/>
          <w:sz w:val="24"/>
          <w:szCs w:val="24"/>
        </w:rPr>
        <w:t xml:space="preserve"> 16,1-5).</w:t>
      </w:r>
    </w:p>
    <w:p w:rsidR="00F34C3A" w:rsidRPr="00F34C3A" w:rsidRDefault="00F34C3A" w:rsidP="00F612FA">
      <w:pPr>
        <w:rPr>
          <w:rFonts w:ascii="Times New Roman" w:hAnsi="Times New Roman"/>
          <w:sz w:val="24"/>
          <w:szCs w:val="24"/>
        </w:rPr>
      </w:pPr>
      <w:r w:rsidRPr="00F34C3A">
        <w:rPr>
          <w:rFonts w:ascii="Times New Roman" w:hAnsi="Times New Roman"/>
          <w:sz w:val="24"/>
          <w:szCs w:val="24"/>
        </w:rPr>
        <w:t>Można podejrzewać celowość w fakcie, iż zaraz po przedstawieniu werdyktu zjazdu jerozolimskiego w kwestii obrzezania (</w:t>
      </w:r>
      <w:proofErr w:type="spellStart"/>
      <w:r w:rsidRPr="00F34C3A">
        <w:rPr>
          <w:rFonts w:ascii="Times New Roman" w:hAnsi="Times New Roman"/>
          <w:sz w:val="24"/>
          <w:szCs w:val="24"/>
        </w:rPr>
        <w:t>Dz</w:t>
      </w:r>
      <w:proofErr w:type="spellEnd"/>
      <w:r w:rsidRPr="00F34C3A">
        <w:rPr>
          <w:rFonts w:ascii="Times New Roman" w:hAnsi="Times New Roman"/>
          <w:sz w:val="24"/>
          <w:szCs w:val="24"/>
        </w:rPr>
        <w:t xml:space="preserve"> 15,19-20) narracja dotyczy właśnie obrzezania (</w:t>
      </w:r>
      <w:proofErr w:type="spellStart"/>
      <w:r w:rsidRPr="00F34C3A">
        <w:rPr>
          <w:rFonts w:ascii="Times New Roman" w:hAnsi="Times New Roman"/>
          <w:sz w:val="24"/>
          <w:szCs w:val="24"/>
        </w:rPr>
        <w:t>Dz</w:t>
      </w:r>
      <w:proofErr w:type="spellEnd"/>
      <w:proofErr w:type="gramStart"/>
      <w:r w:rsidRPr="00F34C3A">
        <w:rPr>
          <w:rFonts w:ascii="Times New Roman" w:hAnsi="Times New Roman"/>
          <w:sz w:val="24"/>
          <w:szCs w:val="24"/>
        </w:rPr>
        <w:t xml:space="preserve"> 16,3). Z</w:t>
      </w:r>
      <w:proofErr w:type="gramEnd"/>
      <w:r w:rsidRPr="00F34C3A">
        <w:rPr>
          <w:rFonts w:ascii="Times New Roman" w:hAnsi="Times New Roman"/>
          <w:sz w:val="24"/>
          <w:szCs w:val="24"/>
        </w:rPr>
        <w:t xml:space="preserve"> listem potwierdzającym uchylenie rytu obrzezania w jednej ręce i narzędziem chirurgicznym w drugiej ręce Paweł poddaje Tymoteusza obrzezaniu. Dlaczego? „</w:t>
      </w:r>
      <w:r w:rsidRPr="00F34C3A">
        <w:rPr>
          <w:rFonts w:ascii="Times New Roman" w:hAnsi="Times New Roman"/>
          <w:color w:val="000000"/>
          <w:sz w:val="24"/>
          <w:szCs w:val="24"/>
        </w:rPr>
        <w:t>Ze względu na Żydów</w:t>
      </w:r>
      <w:r w:rsidRPr="00F34C3A">
        <w:rPr>
          <w:rFonts w:ascii="Times New Roman" w:hAnsi="Times New Roman"/>
          <w:sz w:val="24"/>
          <w:szCs w:val="24"/>
        </w:rPr>
        <w:t>” (</w:t>
      </w:r>
      <w:proofErr w:type="spellStart"/>
      <w:r w:rsidRPr="00F34C3A">
        <w:rPr>
          <w:rFonts w:ascii="Times New Roman" w:hAnsi="Times New Roman"/>
          <w:sz w:val="24"/>
          <w:szCs w:val="24"/>
        </w:rPr>
        <w:t>Dz</w:t>
      </w:r>
      <w:proofErr w:type="spellEnd"/>
      <w:proofErr w:type="gramStart"/>
      <w:r w:rsidRPr="00F34C3A">
        <w:rPr>
          <w:rFonts w:ascii="Times New Roman" w:hAnsi="Times New Roman"/>
          <w:sz w:val="24"/>
          <w:szCs w:val="24"/>
        </w:rPr>
        <w:t xml:space="preserve"> 16,3). Uwolnienie</w:t>
      </w:r>
      <w:proofErr w:type="gramEnd"/>
      <w:r w:rsidRPr="00F34C3A">
        <w:rPr>
          <w:rFonts w:ascii="Times New Roman" w:hAnsi="Times New Roman"/>
          <w:sz w:val="24"/>
          <w:szCs w:val="24"/>
        </w:rPr>
        <w:t xml:space="preserve"> wierzących pogan od konieczności obrzezania to jedno, ale przekonanie Żydów, iż mogą zaniechać tego starożytnego rytuału, to coś zupełnie innego. Paweł osobiście uważał, że obrzezanie nie jest problemem. Powtarzał w swoich licznych listach, że ani obrzezanie, ani nieobrzezanie „</w:t>
      </w:r>
      <w:r w:rsidRPr="00F34C3A">
        <w:rPr>
          <w:rFonts w:ascii="Times New Roman" w:hAnsi="Times New Roman"/>
          <w:color w:val="000000"/>
          <w:sz w:val="24"/>
          <w:szCs w:val="24"/>
        </w:rPr>
        <w:t>nie ma żadnego znaczenia</w:t>
      </w:r>
      <w:r w:rsidRPr="00F34C3A">
        <w:rPr>
          <w:rFonts w:ascii="Times New Roman" w:hAnsi="Times New Roman"/>
          <w:sz w:val="24"/>
          <w:szCs w:val="24"/>
        </w:rPr>
        <w:t>” (1 Kor. 7,19; Ga 5,6; 6,15). Jednak Paweł z pewnością chciał uniknąć reputacji kogoś, kto mówi Żydom, „</w:t>
      </w:r>
      <w:r w:rsidRPr="00F34C3A">
        <w:rPr>
          <w:rFonts w:ascii="Times New Roman" w:hAnsi="Times New Roman"/>
          <w:color w:val="000000"/>
          <w:sz w:val="24"/>
          <w:szCs w:val="24"/>
        </w:rPr>
        <w:t>żeby nie obrzezywali dzieci</w:t>
      </w:r>
      <w:r w:rsidRPr="00F34C3A">
        <w:rPr>
          <w:rFonts w:ascii="Times New Roman" w:hAnsi="Times New Roman"/>
          <w:sz w:val="24"/>
          <w:szCs w:val="24"/>
        </w:rPr>
        <w:t>” (</w:t>
      </w:r>
      <w:proofErr w:type="spellStart"/>
      <w:r w:rsidRPr="00F34C3A">
        <w:rPr>
          <w:rFonts w:ascii="Times New Roman" w:hAnsi="Times New Roman"/>
          <w:sz w:val="24"/>
          <w:szCs w:val="24"/>
        </w:rPr>
        <w:t>Dz</w:t>
      </w:r>
      <w:proofErr w:type="spellEnd"/>
      <w:r w:rsidRPr="00F34C3A">
        <w:rPr>
          <w:rFonts w:ascii="Times New Roman" w:hAnsi="Times New Roman"/>
          <w:sz w:val="24"/>
          <w:szCs w:val="24"/>
        </w:rPr>
        <w:t xml:space="preserve"> 21,21).</w:t>
      </w:r>
    </w:p>
    <w:p w:rsidR="00F34C3A" w:rsidRPr="00F34C3A" w:rsidRDefault="00F34C3A" w:rsidP="00F612FA">
      <w:pPr>
        <w:rPr>
          <w:rFonts w:ascii="Times New Roman" w:hAnsi="Times New Roman"/>
          <w:sz w:val="24"/>
          <w:szCs w:val="24"/>
        </w:rPr>
      </w:pPr>
      <w:r w:rsidRPr="00F34C3A">
        <w:rPr>
          <w:rFonts w:ascii="Times New Roman" w:hAnsi="Times New Roman"/>
          <w:sz w:val="24"/>
          <w:szCs w:val="24"/>
        </w:rPr>
        <w:t>Oto właśnie teraz, w zwrotnym punkcie teologicznych przekonań i misyjnych praktyk Paweł wykazuje, że zawsze dostrzegał i brał pod uwagę przekonania swoich słuchaczy. Ważąc to, co niezbędne i co zbędne, Paweł kierował się kategorią zgorszenia w wielu kwestiach. Paweł i Tymoteusz byli zupełnie przekonani, że obrzezanie nie jest konieczne, ale aby nie gorszyć tych, do których zamierzali się zwrócić, przychylili się do cudzych przekonań. Czy należy spożywać pokarm, który był ofiarowany bożkom? Z teologicznego punktu widzenia Paweł wiedział, że „</w:t>
      </w:r>
      <w:r w:rsidRPr="00F34C3A">
        <w:rPr>
          <w:rFonts w:ascii="Times New Roman" w:hAnsi="Times New Roman"/>
          <w:color w:val="000000"/>
          <w:sz w:val="24"/>
          <w:szCs w:val="24"/>
        </w:rPr>
        <w:t>nie ma bożka na świecie</w:t>
      </w:r>
      <w:r w:rsidRPr="00F34C3A">
        <w:rPr>
          <w:rFonts w:ascii="Times New Roman" w:hAnsi="Times New Roman"/>
          <w:sz w:val="24"/>
          <w:szCs w:val="24"/>
        </w:rPr>
        <w:t>” i przyzwał, że nikt nie jest „lepszy” ani „</w:t>
      </w:r>
      <w:proofErr w:type="gramStart"/>
      <w:r w:rsidRPr="00F34C3A">
        <w:rPr>
          <w:rFonts w:ascii="Times New Roman" w:hAnsi="Times New Roman"/>
          <w:sz w:val="24"/>
          <w:szCs w:val="24"/>
        </w:rPr>
        <w:t>gorszy” jeśli</w:t>
      </w:r>
      <w:proofErr w:type="gramEnd"/>
      <w:r w:rsidRPr="00F34C3A">
        <w:rPr>
          <w:rFonts w:ascii="Times New Roman" w:hAnsi="Times New Roman"/>
          <w:sz w:val="24"/>
          <w:szCs w:val="24"/>
        </w:rPr>
        <w:t xml:space="preserve"> wstrzymuje się od spożywania takich pokarmów (1 Kor 8,4.8). Jednak nie wszyscy chrześcijanie podzielali to przekonanie, a zatem Paweł wyjaśnia, że czynnikiem determinującym nie jest to, co się je, </w:t>
      </w:r>
      <w:proofErr w:type="gramStart"/>
      <w:r w:rsidRPr="00F34C3A">
        <w:rPr>
          <w:rFonts w:ascii="Times New Roman" w:hAnsi="Times New Roman"/>
          <w:sz w:val="24"/>
          <w:szCs w:val="24"/>
        </w:rPr>
        <w:t>ale z kim</w:t>
      </w:r>
      <w:proofErr w:type="gramEnd"/>
      <w:r w:rsidRPr="00F34C3A">
        <w:rPr>
          <w:rFonts w:ascii="Times New Roman" w:hAnsi="Times New Roman"/>
          <w:sz w:val="24"/>
          <w:szCs w:val="24"/>
        </w:rPr>
        <w:t xml:space="preserve"> się je (</w:t>
      </w:r>
      <w:proofErr w:type="spellStart"/>
      <w:r w:rsidRPr="00F34C3A">
        <w:rPr>
          <w:rFonts w:ascii="Times New Roman" w:hAnsi="Times New Roman"/>
          <w:sz w:val="24"/>
          <w:szCs w:val="24"/>
        </w:rPr>
        <w:t>Rz</w:t>
      </w:r>
      <w:proofErr w:type="spellEnd"/>
      <w:r w:rsidRPr="00F34C3A">
        <w:rPr>
          <w:rFonts w:ascii="Times New Roman" w:hAnsi="Times New Roman"/>
          <w:sz w:val="24"/>
          <w:szCs w:val="24"/>
        </w:rPr>
        <w:t xml:space="preserve"> 14).</w:t>
      </w:r>
    </w:p>
    <w:p w:rsidR="00F34C3A" w:rsidRPr="00F34C3A" w:rsidRDefault="00F34C3A" w:rsidP="00F612FA">
      <w:pPr>
        <w:rPr>
          <w:rFonts w:ascii="Times New Roman" w:hAnsi="Times New Roman"/>
          <w:sz w:val="24"/>
          <w:szCs w:val="24"/>
        </w:rPr>
      </w:pPr>
      <w:r w:rsidRPr="00F34C3A">
        <w:rPr>
          <w:rFonts w:ascii="Times New Roman" w:hAnsi="Times New Roman"/>
          <w:sz w:val="24"/>
          <w:szCs w:val="24"/>
        </w:rPr>
        <w:t>Wrażliwość na sumienie innych, nienarzucanie swoich przekonań i unikanie powodowania zgorszenia - oto czynniki, które przyczyniały się do skutecznej służby apostoła Pawła.</w:t>
      </w:r>
    </w:p>
    <w:p w:rsidR="00F34C3A" w:rsidRPr="00F34C3A" w:rsidRDefault="00F34C3A" w:rsidP="00F612FA">
      <w:pPr>
        <w:rPr>
          <w:rFonts w:ascii="Times New Roman" w:hAnsi="Times New Roman"/>
          <w:sz w:val="24"/>
          <w:szCs w:val="24"/>
        </w:rPr>
      </w:pPr>
    </w:p>
    <w:p w:rsidR="00F34C3A" w:rsidRPr="00F34C3A" w:rsidRDefault="00F34C3A" w:rsidP="00F612FA">
      <w:pPr>
        <w:rPr>
          <w:rFonts w:ascii="Times New Roman" w:hAnsi="Times New Roman"/>
          <w:sz w:val="24"/>
          <w:szCs w:val="24"/>
        </w:rPr>
      </w:pPr>
      <w:r w:rsidRPr="00F34C3A">
        <w:rPr>
          <w:rFonts w:ascii="Times New Roman" w:hAnsi="Times New Roman"/>
          <w:b/>
          <w:bCs/>
          <w:noProof/>
          <w:sz w:val="24"/>
          <w:szCs w:val="24"/>
        </w:rPr>
        <w:t xml:space="preserve">Do rozważenia: </w:t>
      </w:r>
      <w:r w:rsidRPr="00F34C3A">
        <w:rPr>
          <w:rFonts w:ascii="Times New Roman" w:hAnsi="Times New Roman"/>
          <w:sz w:val="24"/>
          <w:szCs w:val="24"/>
        </w:rPr>
        <w:t>Tymoteusz także zasługuje na uznanie. To przecież on musiał znieść fizyczny ból tylko po to, by nie urazić swoich rodaków Żydów. Czy dostrzegasz jakieś współczesne analogie do tej postawy Tymoteusza?</w:t>
      </w:r>
    </w:p>
    <w:p w:rsidR="00F34C3A" w:rsidRPr="00F34C3A" w:rsidRDefault="00F34C3A" w:rsidP="00F612FA">
      <w:pPr>
        <w:rPr>
          <w:rFonts w:ascii="Times New Roman" w:hAnsi="Times New Roman"/>
          <w:sz w:val="24"/>
          <w:szCs w:val="24"/>
        </w:rPr>
      </w:pPr>
    </w:p>
    <w:p w:rsidR="00F34C3A" w:rsidRPr="00F34C3A" w:rsidRDefault="00F34C3A" w:rsidP="00F612FA">
      <w:pPr>
        <w:rPr>
          <w:rFonts w:ascii="Times New Roman" w:hAnsi="Times New Roman"/>
          <w:sz w:val="24"/>
          <w:szCs w:val="24"/>
        </w:rPr>
      </w:pPr>
      <w:r w:rsidRPr="00F34C3A">
        <w:rPr>
          <w:rFonts w:ascii="Times New Roman" w:hAnsi="Times New Roman"/>
          <w:b/>
          <w:bCs/>
          <w:sz w:val="24"/>
          <w:szCs w:val="24"/>
        </w:rPr>
        <w:t>II. Opatrzność w chaosie</w:t>
      </w:r>
      <w:r w:rsidRPr="00F34C3A">
        <w:rPr>
          <w:rFonts w:ascii="Times New Roman" w:hAnsi="Times New Roman"/>
          <w:sz w:val="24"/>
          <w:szCs w:val="24"/>
        </w:rPr>
        <w:t xml:space="preserve"> (przeczytaj </w:t>
      </w:r>
      <w:proofErr w:type="spellStart"/>
      <w:r w:rsidRPr="00F34C3A">
        <w:rPr>
          <w:rFonts w:ascii="Times New Roman" w:hAnsi="Times New Roman"/>
          <w:sz w:val="24"/>
          <w:szCs w:val="24"/>
        </w:rPr>
        <w:t>Dz</w:t>
      </w:r>
      <w:proofErr w:type="spellEnd"/>
      <w:r w:rsidRPr="00F34C3A">
        <w:rPr>
          <w:rFonts w:ascii="Times New Roman" w:hAnsi="Times New Roman"/>
          <w:sz w:val="24"/>
          <w:szCs w:val="24"/>
        </w:rPr>
        <w:t xml:space="preserve"> 18,9-10; 2 Kor 11,16-29).</w:t>
      </w:r>
    </w:p>
    <w:p w:rsidR="00F34C3A" w:rsidRPr="00F34C3A" w:rsidRDefault="00F34C3A" w:rsidP="00F612FA">
      <w:pPr>
        <w:rPr>
          <w:rFonts w:ascii="Times New Roman" w:hAnsi="Times New Roman"/>
          <w:sz w:val="24"/>
          <w:szCs w:val="24"/>
        </w:rPr>
      </w:pPr>
      <w:r w:rsidRPr="00F34C3A">
        <w:rPr>
          <w:rFonts w:ascii="Times New Roman" w:hAnsi="Times New Roman"/>
          <w:sz w:val="24"/>
          <w:szCs w:val="24"/>
        </w:rPr>
        <w:t>Nie mamy wątpliwości, że Bóg towarzyszył Pawłowi w jego podróżach misyjnych. Gdyby Paweł miał co do tego jakiekolwiek wątpliwości, zostałyby one rozwiane przez zapewnienie, jakie otrzymał od Boga w wizji danej mu w Koryncie: „</w:t>
      </w:r>
      <w:r w:rsidRPr="00F34C3A">
        <w:rPr>
          <w:rFonts w:ascii="Times New Roman" w:hAnsi="Times New Roman"/>
          <w:color w:val="000000"/>
          <w:sz w:val="24"/>
          <w:szCs w:val="24"/>
        </w:rPr>
        <w:t>Ja jestem z tobą</w:t>
      </w:r>
      <w:r w:rsidRPr="00F34C3A">
        <w:rPr>
          <w:rFonts w:ascii="Times New Roman" w:hAnsi="Times New Roman"/>
          <w:sz w:val="24"/>
          <w:szCs w:val="24"/>
        </w:rPr>
        <w:t>” (</w:t>
      </w:r>
      <w:proofErr w:type="spellStart"/>
      <w:r w:rsidRPr="00F34C3A">
        <w:rPr>
          <w:rFonts w:ascii="Times New Roman" w:hAnsi="Times New Roman"/>
          <w:sz w:val="24"/>
          <w:szCs w:val="24"/>
        </w:rPr>
        <w:t>Dz</w:t>
      </w:r>
      <w:proofErr w:type="spellEnd"/>
      <w:proofErr w:type="gramStart"/>
      <w:r w:rsidRPr="00F34C3A">
        <w:rPr>
          <w:rFonts w:ascii="Times New Roman" w:hAnsi="Times New Roman"/>
          <w:sz w:val="24"/>
          <w:szCs w:val="24"/>
        </w:rPr>
        <w:t xml:space="preserve"> 18,10). Ta</w:t>
      </w:r>
      <w:proofErr w:type="gramEnd"/>
      <w:r w:rsidRPr="00F34C3A">
        <w:rPr>
          <w:rFonts w:ascii="Times New Roman" w:hAnsi="Times New Roman"/>
          <w:sz w:val="24"/>
          <w:szCs w:val="24"/>
        </w:rPr>
        <w:t xml:space="preserve"> bezpośrednia konstrukcja, według której Bóg jest „z” kimś, oznacza Bożą bliskość i opatrzność. Syn Jakuba, Józef, został potraktowany źle przez swoich braci, ale Szczepan zapewnił swoich słuchaczy, że „Bóg był z nim” (</w:t>
      </w:r>
      <w:proofErr w:type="spellStart"/>
      <w:r w:rsidRPr="00F34C3A">
        <w:rPr>
          <w:rFonts w:ascii="Times New Roman" w:hAnsi="Times New Roman"/>
          <w:sz w:val="24"/>
          <w:szCs w:val="24"/>
        </w:rPr>
        <w:t>Dz</w:t>
      </w:r>
      <w:proofErr w:type="spellEnd"/>
      <w:proofErr w:type="gramStart"/>
      <w:r w:rsidRPr="00F34C3A">
        <w:rPr>
          <w:rFonts w:ascii="Times New Roman" w:hAnsi="Times New Roman"/>
          <w:sz w:val="24"/>
          <w:szCs w:val="24"/>
        </w:rPr>
        <w:t xml:space="preserve"> 7,9). Wyjaśniając</w:t>
      </w:r>
      <w:proofErr w:type="gramEnd"/>
      <w:r w:rsidRPr="00F34C3A">
        <w:rPr>
          <w:rFonts w:ascii="Times New Roman" w:hAnsi="Times New Roman"/>
          <w:sz w:val="24"/>
          <w:szCs w:val="24"/>
        </w:rPr>
        <w:t xml:space="preserve"> Korneliuszowi i jego domownikom cudotwórczą działalność Jezusa i to, że czynił tyle dobra, wskazał, że było to możliwe dlatego, iż „Bóg był z nim” (</w:t>
      </w:r>
      <w:proofErr w:type="spellStart"/>
      <w:r w:rsidRPr="00F34C3A">
        <w:rPr>
          <w:rFonts w:ascii="Times New Roman" w:hAnsi="Times New Roman"/>
          <w:sz w:val="24"/>
          <w:szCs w:val="24"/>
        </w:rPr>
        <w:t>Dz</w:t>
      </w:r>
      <w:proofErr w:type="spellEnd"/>
      <w:r w:rsidRPr="00F34C3A">
        <w:rPr>
          <w:rFonts w:ascii="Times New Roman" w:hAnsi="Times New Roman"/>
          <w:sz w:val="24"/>
          <w:szCs w:val="24"/>
        </w:rPr>
        <w:t xml:space="preserve"> 10,38). Niejako spinając historię klamrą w czasach nowotestamentowych Jezus przychodzi jako Immanuel, to znaczy „Bóg z nami” (Mt 1,23), zapowiadając wieczne nowe niebo i nową ziemię, gdzie „</w:t>
      </w:r>
      <w:r w:rsidRPr="00F34C3A">
        <w:rPr>
          <w:rFonts w:ascii="Times New Roman" w:hAnsi="Times New Roman"/>
          <w:color w:val="000000"/>
          <w:sz w:val="24"/>
          <w:szCs w:val="24"/>
        </w:rPr>
        <w:t>Bóg będzie z nimi</w:t>
      </w:r>
      <w:r w:rsidRPr="00F34C3A">
        <w:rPr>
          <w:rFonts w:ascii="Times New Roman" w:hAnsi="Times New Roman"/>
          <w:sz w:val="24"/>
          <w:szCs w:val="24"/>
        </w:rPr>
        <w:t>” (</w:t>
      </w:r>
      <w:proofErr w:type="spellStart"/>
      <w:r w:rsidRPr="00F34C3A">
        <w:rPr>
          <w:rFonts w:ascii="Times New Roman" w:hAnsi="Times New Roman"/>
          <w:sz w:val="24"/>
          <w:szCs w:val="24"/>
        </w:rPr>
        <w:t>Ap</w:t>
      </w:r>
      <w:proofErr w:type="spellEnd"/>
      <w:r w:rsidRPr="00F34C3A">
        <w:rPr>
          <w:rFonts w:ascii="Times New Roman" w:hAnsi="Times New Roman"/>
          <w:sz w:val="24"/>
          <w:szCs w:val="24"/>
        </w:rPr>
        <w:t xml:space="preserve"> 21,3).</w:t>
      </w:r>
    </w:p>
    <w:p w:rsidR="00F34C3A" w:rsidRPr="00F34C3A" w:rsidRDefault="00F34C3A" w:rsidP="00F612FA">
      <w:pPr>
        <w:rPr>
          <w:rFonts w:ascii="Times New Roman" w:hAnsi="Times New Roman"/>
          <w:sz w:val="24"/>
          <w:szCs w:val="24"/>
        </w:rPr>
      </w:pPr>
      <w:r w:rsidRPr="00F34C3A">
        <w:rPr>
          <w:rFonts w:ascii="Times New Roman" w:hAnsi="Times New Roman"/>
          <w:sz w:val="24"/>
          <w:szCs w:val="24"/>
        </w:rPr>
        <w:t xml:space="preserve">Ale czego możemy się spodziewać w naszym życiu „z Bogiem”? Czy takie partnerstwo oznacza szczególną ochronę, Boże prowadzenie czy wewnętrzny pokój? Być może wszystkie </w:t>
      </w:r>
      <w:r w:rsidRPr="00F34C3A">
        <w:rPr>
          <w:rFonts w:ascii="Times New Roman" w:hAnsi="Times New Roman"/>
          <w:sz w:val="24"/>
          <w:szCs w:val="24"/>
        </w:rPr>
        <w:lastRenderedPageBreak/>
        <w:t xml:space="preserve">te elementy, ale zwróć uwagę na to, czego Paweł doświadczył w swojej służbie „z Bogiem”: pięciokrotnej chłosty po 40 batów bez </w:t>
      </w:r>
      <w:proofErr w:type="gramStart"/>
      <w:r w:rsidRPr="00F34C3A">
        <w:rPr>
          <w:rFonts w:ascii="Times New Roman" w:hAnsi="Times New Roman"/>
          <w:sz w:val="24"/>
          <w:szCs w:val="24"/>
        </w:rPr>
        <w:t>jednego czyli</w:t>
      </w:r>
      <w:proofErr w:type="gramEnd"/>
      <w:r w:rsidRPr="00F34C3A">
        <w:rPr>
          <w:rFonts w:ascii="Times New Roman" w:hAnsi="Times New Roman"/>
          <w:sz w:val="24"/>
          <w:szCs w:val="24"/>
        </w:rPr>
        <w:t xml:space="preserve"> łącznie 195 razów okrutnego bicza, trzykrotnej chłosty rózgami, kamienowania, trzech katastrof na morzu w tym podczas jednej dryfowania przez całą dobę, licznych niebezpieczeństw, bezsennych nocy, głodu, pragnienia, zimna i nagości (2 Kor 11,24-27), a w końcu męczeńskiej śmierci.</w:t>
      </w:r>
    </w:p>
    <w:p w:rsidR="00F34C3A" w:rsidRPr="00F34C3A" w:rsidRDefault="00F34C3A" w:rsidP="00F612FA">
      <w:pPr>
        <w:rPr>
          <w:rFonts w:ascii="Times New Roman" w:hAnsi="Times New Roman"/>
          <w:sz w:val="24"/>
          <w:szCs w:val="24"/>
        </w:rPr>
      </w:pPr>
      <w:r w:rsidRPr="00F34C3A">
        <w:rPr>
          <w:rFonts w:ascii="Times New Roman" w:hAnsi="Times New Roman"/>
          <w:sz w:val="24"/>
          <w:szCs w:val="24"/>
        </w:rPr>
        <w:t xml:space="preserve">Szeroki opis życia i działalności apostoła Pawła podany w </w:t>
      </w:r>
      <w:r w:rsidRPr="00F34C3A">
        <w:rPr>
          <w:rFonts w:ascii="Times New Roman" w:hAnsi="Times New Roman"/>
          <w:i/>
          <w:iCs/>
          <w:sz w:val="24"/>
          <w:szCs w:val="24"/>
        </w:rPr>
        <w:t>Dziejach Apostolskich</w:t>
      </w:r>
      <w:r w:rsidRPr="00F34C3A">
        <w:rPr>
          <w:rFonts w:ascii="Times New Roman" w:hAnsi="Times New Roman"/>
          <w:sz w:val="24"/>
          <w:szCs w:val="24"/>
        </w:rPr>
        <w:t xml:space="preserve"> - życia i działalności, o których możemy być pewni, że były prowadzone pod opieką Boga - jest dla nas znakomitym asumptem do tego, by właściwie kształtować nasze oczekiwania związane z</w:t>
      </w:r>
      <w:r w:rsidR="00F612FA">
        <w:rPr>
          <w:rFonts w:ascii="Times New Roman" w:hAnsi="Times New Roman"/>
          <w:sz w:val="24"/>
          <w:szCs w:val="24"/>
        </w:rPr>
        <w:t> </w:t>
      </w:r>
      <w:r w:rsidRPr="00F34C3A">
        <w:rPr>
          <w:rFonts w:ascii="Times New Roman" w:hAnsi="Times New Roman"/>
          <w:sz w:val="24"/>
          <w:szCs w:val="24"/>
        </w:rPr>
        <w:t xml:space="preserve"> chrześcijańską służbą w realiach życia „z Bogiem”. Po pierwsze, trzeba zauważyć, że liczne cierpienia Pawła nie wykluczają osobistej opieki i troski Boga o niego. Niestety, w</w:t>
      </w:r>
      <w:r w:rsidR="00F612FA">
        <w:rPr>
          <w:rFonts w:ascii="Times New Roman" w:hAnsi="Times New Roman"/>
          <w:sz w:val="24"/>
          <w:szCs w:val="24"/>
        </w:rPr>
        <w:t> </w:t>
      </w:r>
      <w:r w:rsidRPr="00F34C3A">
        <w:rPr>
          <w:rFonts w:ascii="Times New Roman" w:hAnsi="Times New Roman"/>
          <w:sz w:val="24"/>
          <w:szCs w:val="24"/>
        </w:rPr>
        <w:t xml:space="preserve"> przeważającej większości naszej uwadze umykają te wydarzenia, do których Bóg nie dopuszcza. Ciekawe, że Bóg obiecał Pawłowi w Koryncie: „</w:t>
      </w:r>
      <w:r w:rsidRPr="00F34C3A">
        <w:rPr>
          <w:rFonts w:ascii="Times New Roman" w:hAnsi="Times New Roman"/>
          <w:color w:val="000000"/>
          <w:sz w:val="24"/>
          <w:szCs w:val="24"/>
        </w:rPr>
        <w:t>Nikt się nie targnie na ciebie, aby ci uczynić coś złego</w:t>
      </w:r>
      <w:r w:rsidRPr="00F34C3A">
        <w:rPr>
          <w:rFonts w:ascii="Times New Roman" w:hAnsi="Times New Roman"/>
          <w:sz w:val="24"/>
          <w:szCs w:val="24"/>
        </w:rPr>
        <w:t>” (</w:t>
      </w:r>
      <w:proofErr w:type="spellStart"/>
      <w:r w:rsidRPr="00F34C3A">
        <w:rPr>
          <w:rFonts w:ascii="Times New Roman" w:hAnsi="Times New Roman"/>
          <w:sz w:val="24"/>
          <w:szCs w:val="24"/>
        </w:rPr>
        <w:t>Dz</w:t>
      </w:r>
      <w:proofErr w:type="spellEnd"/>
      <w:proofErr w:type="gramStart"/>
      <w:r w:rsidRPr="00F34C3A">
        <w:rPr>
          <w:rFonts w:ascii="Times New Roman" w:hAnsi="Times New Roman"/>
          <w:sz w:val="24"/>
          <w:szCs w:val="24"/>
        </w:rPr>
        <w:t xml:space="preserve"> 18,10). Gdy</w:t>
      </w:r>
      <w:proofErr w:type="gramEnd"/>
      <w:r w:rsidRPr="00F34C3A">
        <w:rPr>
          <w:rFonts w:ascii="Times New Roman" w:hAnsi="Times New Roman"/>
          <w:sz w:val="24"/>
          <w:szCs w:val="24"/>
        </w:rPr>
        <w:t xml:space="preserve"> rany Pawła zadane mu w </w:t>
      </w:r>
      <w:proofErr w:type="spellStart"/>
      <w:r w:rsidRPr="00F34C3A">
        <w:rPr>
          <w:rFonts w:ascii="Times New Roman" w:hAnsi="Times New Roman"/>
          <w:sz w:val="24"/>
          <w:szCs w:val="24"/>
        </w:rPr>
        <w:t>Filippi</w:t>
      </w:r>
      <w:proofErr w:type="spellEnd"/>
      <w:r w:rsidRPr="00F34C3A">
        <w:rPr>
          <w:rFonts w:ascii="Times New Roman" w:hAnsi="Times New Roman"/>
          <w:sz w:val="24"/>
          <w:szCs w:val="24"/>
        </w:rPr>
        <w:t xml:space="preserve"> wygoiły się i gdy otrząsnął się z psychicznej traumy po tym, co według dzisiejszych standardów należy nazwać torturami, apostoł otrzymał zapewnienie, że Bóg może wyznaczyć granice naszemu cierpieniu i czyni to (por. Hi 1,12; 2,6).</w:t>
      </w:r>
    </w:p>
    <w:p w:rsidR="00F34C3A" w:rsidRPr="00F34C3A" w:rsidRDefault="00F34C3A" w:rsidP="00F612FA">
      <w:pPr>
        <w:rPr>
          <w:rFonts w:ascii="Times New Roman" w:hAnsi="Times New Roman"/>
          <w:sz w:val="24"/>
          <w:szCs w:val="24"/>
        </w:rPr>
      </w:pPr>
      <w:r w:rsidRPr="00F34C3A">
        <w:rPr>
          <w:rFonts w:ascii="Times New Roman" w:hAnsi="Times New Roman"/>
          <w:sz w:val="24"/>
          <w:szCs w:val="24"/>
        </w:rPr>
        <w:t xml:space="preserve">Po drugie, cierpienie może służyć wyższym celom. Chłosta i uwięzienie Pawła i </w:t>
      </w:r>
      <w:proofErr w:type="spellStart"/>
      <w:r w:rsidRPr="00F34C3A">
        <w:rPr>
          <w:rFonts w:ascii="Times New Roman" w:hAnsi="Times New Roman"/>
          <w:sz w:val="24"/>
          <w:szCs w:val="24"/>
        </w:rPr>
        <w:t>Sylasa</w:t>
      </w:r>
      <w:proofErr w:type="spellEnd"/>
      <w:r w:rsidRPr="00F34C3A">
        <w:rPr>
          <w:rFonts w:ascii="Times New Roman" w:hAnsi="Times New Roman"/>
          <w:sz w:val="24"/>
          <w:szCs w:val="24"/>
        </w:rPr>
        <w:t xml:space="preserve"> w </w:t>
      </w:r>
      <w:proofErr w:type="spellStart"/>
      <w:r w:rsidRPr="00F34C3A">
        <w:rPr>
          <w:rFonts w:ascii="Times New Roman" w:hAnsi="Times New Roman"/>
          <w:sz w:val="24"/>
          <w:szCs w:val="24"/>
        </w:rPr>
        <w:t>Filippi</w:t>
      </w:r>
      <w:proofErr w:type="spellEnd"/>
      <w:r w:rsidRPr="00F34C3A">
        <w:rPr>
          <w:rFonts w:ascii="Times New Roman" w:hAnsi="Times New Roman"/>
          <w:sz w:val="24"/>
          <w:szCs w:val="24"/>
        </w:rPr>
        <w:t xml:space="preserve"> doprowadziły do nawrócenia naczelnika więzienia i jego domowników. Ucisk, który dotknął Pawła, doprowadził do wydarzeń, w wyniku których rzymskie władze miasta przeprosiły oficjalnie chrześcijańskiego apostoła (</w:t>
      </w:r>
      <w:proofErr w:type="spellStart"/>
      <w:r w:rsidRPr="00F34C3A">
        <w:rPr>
          <w:rFonts w:ascii="Times New Roman" w:hAnsi="Times New Roman"/>
          <w:sz w:val="24"/>
          <w:szCs w:val="24"/>
        </w:rPr>
        <w:t>Dz</w:t>
      </w:r>
      <w:proofErr w:type="spellEnd"/>
      <w:proofErr w:type="gramStart"/>
      <w:r w:rsidRPr="00F34C3A">
        <w:rPr>
          <w:rFonts w:ascii="Times New Roman" w:hAnsi="Times New Roman"/>
          <w:sz w:val="24"/>
          <w:szCs w:val="24"/>
        </w:rPr>
        <w:t xml:space="preserve"> 16,39). W</w:t>
      </w:r>
      <w:proofErr w:type="gramEnd"/>
      <w:r w:rsidRPr="00F34C3A">
        <w:rPr>
          <w:rFonts w:ascii="Times New Roman" w:hAnsi="Times New Roman"/>
          <w:sz w:val="24"/>
          <w:szCs w:val="24"/>
        </w:rPr>
        <w:t xml:space="preserve"> ten sposób niejako cesarstwo oddało hołd Chrystusowi. Paweł wyrecytował litanię cierpień, które go spotkały, bronią swojej służby przed atakami fałszywych apostołów (2 Kor 11,13-29). Słowa łatwo się wypowiada, a</w:t>
      </w:r>
      <w:r w:rsidR="00F612FA">
        <w:rPr>
          <w:rFonts w:ascii="Times New Roman" w:hAnsi="Times New Roman"/>
          <w:sz w:val="24"/>
          <w:szCs w:val="24"/>
        </w:rPr>
        <w:t> </w:t>
      </w:r>
      <w:bookmarkStart w:id="0" w:name="_GoBack"/>
      <w:bookmarkEnd w:id="0"/>
      <w:r w:rsidRPr="00F34C3A">
        <w:rPr>
          <w:rFonts w:ascii="Times New Roman" w:hAnsi="Times New Roman"/>
          <w:sz w:val="24"/>
          <w:szCs w:val="24"/>
        </w:rPr>
        <w:t xml:space="preserve"> religijne wyznania mogą być bardzo powierzchowne. Jezus przepowiedział, że ci, którzy są podobni do „gleby skalistej”, choć natychmiast i z radością przyjmują „słowo królestwa”, tak samo rychło „odpadają”, kiedy doświadczają ucisku czy prześladowania. </w:t>
      </w:r>
      <w:proofErr w:type="gramStart"/>
      <w:r w:rsidRPr="00F34C3A">
        <w:rPr>
          <w:rFonts w:ascii="Times New Roman" w:hAnsi="Times New Roman"/>
          <w:sz w:val="24"/>
          <w:szCs w:val="24"/>
        </w:rPr>
        <w:t>Tak więc</w:t>
      </w:r>
      <w:proofErr w:type="gramEnd"/>
      <w:r w:rsidRPr="00F34C3A">
        <w:rPr>
          <w:rFonts w:ascii="Times New Roman" w:hAnsi="Times New Roman"/>
          <w:sz w:val="24"/>
          <w:szCs w:val="24"/>
        </w:rPr>
        <w:t xml:space="preserve"> wytrwałość w ucisku może być dowodem autentyczności chrześcijańskiego doświadczenia. Paweł zdał egzamin, a dzięki łasce Bożej i my możemy zdać egzamin wiary.</w:t>
      </w:r>
    </w:p>
    <w:p w:rsidR="00F34C3A" w:rsidRPr="00F34C3A" w:rsidRDefault="00F34C3A" w:rsidP="00F612FA">
      <w:pPr>
        <w:rPr>
          <w:rFonts w:ascii="Times New Roman" w:hAnsi="Times New Roman"/>
          <w:sz w:val="24"/>
          <w:szCs w:val="24"/>
        </w:rPr>
      </w:pPr>
    </w:p>
    <w:p w:rsidR="00F34C3A" w:rsidRPr="00F34C3A" w:rsidRDefault="00F34C3A" w:rsidP="00F612FA">
      <w:pPr>
        <w:rPr>
          <w:rFonts w:ascii="Times New Roman" w:hAnsi="Times New Roman"/>
          <w:sz w:val="24"/>
          <w:szCs w:val="24"/>
        </w:rPr>
      </w:pPr>
      <w:r w:rsidRPr="00F34C3A">
        <w:rPr>
          <w:rFonts w:ascii="Times New Roman" w:hAnsi="Times New Roman"/>
          <w:b/>
          <w:bCs/>
          <w:noProof/>
          <w:sz w:val="24"/>
          <w:szCs w:val="24"/>
        </w:rPr>
        <w:t>Pytanie do dyskusji:</w:t>
      </w:r>
      <w:r w:rsidRPr="00F34C3A">
        <w:rPr>
          <w:rFonts w:ascii="Times New Roman" w:hAnsi="Times New Roman"/>
          <w:noProof/>
          <w:sz w:val="24"/>
          <w:szCs w:val="24"/>
        </w:rPr>
        <w:t xml:space="preserve"> </w:t>
      </w:r>
      <w:r w:rsidRPr="00F34C3A">
        <w:rPr>
          <w:rFonts w:ascii="Times New Roman" w:hAnsi="Times New Roman"/>
          <w:sz w:val="24"/>
          <w:szCs w:val="24"/>
        </w:rPr>
        <w:t>Jak odpowiedziałbyś komuś, kto czuje, że trudności, które go spotykają, są przejawem Bożego niezadowolenia?</w:t>
      </w:r>
    </w:p>
    <w:p w:rsidR="00F34C3A" w:rsidRPr="00F34C3A" w:rsidRDefault="00F34C3A" w:rsidP="00F612FA">
      <w:pPr>
        <w:rPr>
          <w:rFonts w:ascii="Times New Roman" w:hAnsi="Times New Roman"/>
          <w:sz w:val="24"/>
          <w:szCs w:val="24"/>
        </w:rPr>
      </w:pPr>
    </w:p>
    <w:p w:rsidR="00F34C3A" w:rsidRPr="00F34C3A" w:rsidRDefault="00F34C3A" w:rsidP="00F612FA">
      <w:pPr>
        <w:rPr>
          <w:rFonts w:ascii="Times New Roman" w:hAnsi="Times New Roman"/>
          <w:noProof/>
          <w:sz w:val="24"/>
          <w:szCs w:val="24"/>
        </w:rPr>
      </w:pPr>
      <w:r w:rsidRPr="00F34C3A">
        <w:rPr>
          <w:rFonts w:ascii="Times New Roman" w:hAnsi="Times New Roman"/>
          <w:b/>
          <w:bCs/>
          <w:noProof/>
          <w:sz w:val="24"/>
          <w:szCs w:val="24"/>
        </w:rPr>
        <w:t>Etap 3 - Zastosowanie</w:t>
      </w:r>
    </w:p>
    <w:p w:rsidR="00F34C3A" w:rsidRPr="00F34C3A" w:rsidRDefault="00F34C3A" w:rsidP="00F612FA">
      <w:pPr>
        <w:rPr>
          <w:rFonts w:ascii="Times New Roman" w:hAnsi="Times New Roman"/>
          <w:noProof/>
          <w:sz w:val="24"/>
          <w:szCs w:val="24"/>
        </w:rPr>
      </w:pPr>
    </w:p>
    <w:p w:rsidR="00F34C3A" w:rsidRPr="00F34C3A" w:rsidRDefault="00F34C3A" w:rsidP="00F612FA">
      <w:pPr>
        <w:rPr>
          <w:rFonts w:ascii="Times New Roman" w:hAnsi="Times New Roman"/>
          <w:sz w:val="24"/>
          <w:szCs w:val="24"/>
        </w:rPr>
      </w:pPr>
      <w:r w:rsidRPr="00F34C3A">
        <w:rPr>
          <w:rFonts w:ascii="Times New Roman" w:hAnsi="Times New Roman"/>
          <w:b/>
          <w:bCs/>
          <w:noProof/>
          <w:sz w:val="24"/>
          <w:szCs w:val="24"/>
        </w:rPr>
        <w:t xml:space="preserve">Tylko dla nauczyciela: </w:t>
      </w:r>
      <w:r w:rsidRPr="00F34C3A">
        <w:rPr>
          <w:rFonts w:ascii="Times New Roman" w:hAnsi="Times New Roman"/>
          <w:sz w:val="24"/>
          <w:szCs w:val="24"/>
        </w:rPr>
        <w:t xml:space="preserve">Bóg i cierpienie w tym świecie to najważniejszy argument używany przez tych, którzy zaprzeczają istnieniu Boga. Choć chrześcijanie nie poddają się takiej argumentacji, czasami w podobny sposób zaprzeczają </w:t>
      </w:r>
      <w:r w:rsidRPr="00F34C3A">
        <w:rPr>
          <w:rFonts w:ascii="Times New Roman" w:hAnsi="Times New Roman"/>
          <w:i/>
          <w:iCs/>
          <w:sz w:val="24"/>
          <w:szCs w:val="24"/>
        </w:rPr>
        <w:t>obecności</w:t>
      </w:r>
      <w:r w:rsidRPr="00F34C3A">
        <w:rPr>
          <w:rFonts w:ascii="Times New Roman" w:hAnsi="Times New Roman"/>
          <w:sz w:val="24"/>
          <w:szCs w:val="24"/>
        </w:rPr>
        <w:t xml:space="preserve"> Boga w ich życiu, kiedy spotykają ich ból i cierpienie. Zwróć uwagę uczestnikom lekcji, że kwestia cierpienia jest bardzo złożona, a więc nie powinniśmy wyciągać pochopnych wniosków z własnego czy cudzego cierpienia, ani twierdzić, że jest ono dowodem, iż Bóg nas opuścił.</w:t>
      </w:r>
    </w:p>
    <w:p w:rsidR="00F34C3A" w:rsidRPr="00F34C3A" w:rsidRDefault="00F34C3A" w:rsidP="00F612FA">
      <w:pPr>
        <w:rPr>
          <w:rFonts w:ascii="Times New Roman" w:hAnsi="Times New Roman"/>
          <w:sz w:val="24"/>
          <w:szCs w:val="24"/>
        </w:rPr>
      </w:pPr>
    </w:p>
    <w:p w:rsidR="00F34C3A" w:rsidRPr="00F34C3A" w:rsidRDefault="00F34C3A" w:rsidP="00F612FA">
      <w:pPr>
        <w:rPr>
          <w:rFonts w:ascii="Times New Roman" w:hAnsi="Times New Roman"/>
          <w:sz w:val="24"/>
          <w:szCs w:val="24"/>
        </w:rPr>
      </w:pPr>
      <w:r w:rsidRPr="00F34C3A">
        <w:rPr>
          <w:rFonts w:ascii="Times New Roman" w:hAnsi="Times New Roman"/>
          <w:b/>
          <w:bCs/>
          <w:sz w:val="24"/>
          <w:szCs w:val="24"/>
        </w:rPr>
        <w:t xml:space="preserve">Pytanie do </w:t>
      </w:r>
      <w:proofErr w:type="gramStart"/>
      <w:r w:rsidRPr="00F34C3A">
        <w:rPr>
          <w:rFonts w:ascii="Times New Roman" w:hAnsi="Times New Roman"/>
          <w:b/>
          <w:bCs/>
          <w:sz w:val="24"/>
          <w:szCs w:val="24"/>
        </w:rPr>
        <w:t>zastosowania:</w:t>
      </w:r>
      <w:r w:rsidRPr="00F34C3A">
        <w:rPr>
          <w:rFonts w:ascii="Times New Roman" w:hAnsi="Times New Roman"/>
          <w:sz w:val="24"/>
          <w:szCs w:val="24"/>
        </w:rPr>
        <w:t xml:space="preserve"> Jakie</w:t>
      </w:r>
      <w:proofErr w:type="gramEnd"/>
      <w:r w:rsidRPr="00F34C3A">
        <w:rPr>
          <w:rFonts w:ascii="Times New Roman" w:hAnsi="Times New Roman"/>
          <w:sz w:val="24"/>
          <w:szCs w:val="24"/>
        </w:rPr>
        <w:t xml:space="preserve"> powody cierpienia możesz wymienić i jak Bóg jest związany z każdym z nich?</w:t>
      </w:r>
    </w:p>
    <w:p w:rsidR="00F34C3A" w:rsidRPr="00F34C3A" w:rsidRDefault="00F34C3A" w:rsidP="00F612FA">
      <w:pPr>
        <w:rPr>
          <w:rFonts w:ascii="Times New Roman" w:hAnsi="Times New Roman"/>
          <w:sz w:val="24"/>
          <w:szCs w:val="24"/>
        </w:rPr>
      </w:pPr>
    </w:p>
    <w:p w:rsidR="00F34C3A" w:rsidRPr="00F34C3A" w:rsidRDefault="00F34C3A" w:rsidP="00F612FA">
      <w:pPr>
        <w:rPr>
          <w:rFonts w:ascii="Times New Roman" w:hAnsi="Times New Roman"/>
          <w:noProof/>
          <w:sz w:val="24"/>
          <w:szCs w:val="24"/>
        </w:rPr>
      </w:pPr>
      <w:r w:rsidRPr="00F34C3A">
        <w:rPr>
          <w:rFonts w:ascii="Times New Roman" w:hAnsi="Times New Roman"/>
          <w:b/>
          <w:bCs/>
          <w:noProof/>
          <w:sz w:val="24"/>
          <w:szCs w:val="24"/>
        </w:rPr>
        <w:t>Etap 4 - Tworzenie</w:t>
      </w:r>
    </w:p>
    <w:p w:rsidR="00F34C3A" w:rsidRPr="00F34C3A" w:rsidRDefault="00F34C3A" w:rsidP="00F612FA">
      <w:pPr>
        <w:rPr>
          <w:rFonts w:ascii="Times New Roman" w:hAnsi="Times New Roman"/>
          <w:noProof/>
          <w:sz w:val="24"/>
          <w:szCs w:val="24"/>
        </w:rPr>
      </w:pPr>
    </w:p>
    <w:p w:rsidR="00F34C3A" w:rsidRPr="00F34C3A" w:rsidRDefault="00F34C3A" w:rsidP="00F612FA">
      <w:pPr>
        <w:rPr>
          <w:rFonts w:ascii="Times New Roman" w:hAnsi="Times New Roman"/>
          <w:sz w:val="24"/>
          <w:szCs w:val="24"/>
        </w:rPr>
      </w:pPr>
      <w:r w:rsidRPr="00F34C3A">
        <w:rPr>
          <w:rFonts w:ascii="Times New Roman" w:hAnsi="Times New Roman"/>
          <w:b/>
          <w:bCs/>
          <w:noProof/>
          <w:sz w:val="24"/>
          <w:szCs w:val="24"/>
        </w:rPr>
        <w:t xml:space="preserve">Tylko dla </w:t>
      </w:r>
      <w:proofErr w:type="gramStart"/>
      <w:r w:rsidRPr="00F34C3A">
        <w:rPr>
          <w:rFonts w:ascii="Times New Roman" w:hAnsi="Times New Roman"/>
          <w:b/>
          <w:bCs/>
          <w:noProof/>
          <w:sz w:val="24"/>
          <w:szCs w:val="24"/>
        </w:rPr>
        <w:t xml:space="preserve">nauczyciela: </w:t>
      </w:r>
      <w:r w:rsidRPr="00F34C3A">
        <w:rPr>
          <w:rFonts w:ascii="Times New Roman" w:hAnsi="Times New Roman"/>
          <w:sz w:val="24"/>
          <w:szCs w:val="24"/>
        </w:rPr>
        <w:t>Jeśli</w:t>
      </w:r>
      <w:proofErr w:type="gramEnd"/>
      <w:r w:rsidRPr="00F34C3A">
        <w:rPr>
          <w:rFonts w:ascii="Times New Roman" w:hAnsi="Times New Roman"/>
          <w:sz w:val="24"/>
          <w:szCs w:val="24"/>
        </w:rPr>
        <w:t xml:space="preserve"> warunki są odpowiednie, przeprowadź poniższe zadanie, uczestnicząc w nim jako pierwszy.</w:t>
      </w:r>
    </w:p>
    <w:p w:rsidR="00F34C3A" w:rsidRPr="00F34C3A" w:rsidRDefault="00F34C3A" w:rsidP="00F612FA">
      <w:pPr>
        <w:rPr>
          <w:rFonts w:ascii="Times New Roman" w:hAnsi="Times New Roman"/>
          <w:sz w:val="24"/>
          <w:szCs w:val="24"/>
        </w:rPr>
      </w:pPr>
    </w:p>
    <w:p w:rsidR="00F34C3A" w:rsidRDefault="00F34C3A" w:rsidP="00F612FA">
      <w:r w:rsidRPr="00F34C3A">
        <w:rPr>
          <w:rFonts w:ascii="Times New Roman" w:hAnsi="Times New Roman"/>
          <w:b/>
          <w:bCs/>
          <w:sz w:val="24"/>
          <w:szCs w:val="24"/>
        </w:rPr>
        <w:t>Zadanie:</w:t>
      </w:r>
      <w:r w:rsidRPr="00F34C3A">
        <w:rPr>
          <w:rFonts w:ascii="Times New Roman" w:hAnsi="Times New Roman"/>
          <w:sz w:val="24"/>
          <w:szCs w:val="24"/>
        </w:rPr>
        <w:t xml:space="preserve"> Podziel się doświadczeniem osobistego cierpienia, które obecnie postrzegasz inaczej w świetle Bożej opatrzności</w:t>
      </w:r>
      <w:r>
        <w:t>.</w:t>
      </w:r>
    </w:p>
    <w:p w:rsidR="004E0A7A" w:rsidRPr="00B47459" w:rsidRDefault="004E0A7A" w:rsidP="00F34C3A">
      <w:pPr>
        <w:rPr>
          <w:rFonts w:ascii="Times New Roman" w:hAnsi="Times New Roman"/>
          <w:sz w:val="24"/>
          <w:szCs w:val="24"/>
        </w:rPr>
      </w:pPr>
    </w:p>
    <w:sectPr w:rsidR="004E0A7A" w:rsidRPr="00B4745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0F2" w:rsidRDefault="008710F2" w:rsidP="006B2F85">
      <w:r>
        <w:separator/>
      </w:r>
    </w:p>
  </w:endnote>
  <w:endnote w:type="continuationSeparator" w:id="0">
    <w:p w:rsidR="008710F2" w:rsidRDefault="008710F2" w:rsidP="006B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463588"/>
      <w:docPartObj>
        <w:docPartGallery w:val="Page Numbers (Bottom of Page)"/>
        <w:docPartUnique/>
      </w:docPartObj>
    </w:sdtPr>
    <w:sdtEndPr>
      <w:rPr>
        <w:rFonts w:ascii="Times New Roman" w:hAnsi="Times New Roman"/>
        <w:sz w:val="20"/>
      </w:rPr>
    </w:sdtEndPr>
    <w:sdtContent>
      <w:p w:rsidR="005C3A08" w:rsidRPr="0087343C" w:rsidRDefault="005C3A08">
        <w:pPr>
          <w:pStyle w:val="Stopka"/>
          <w:jc w:val="right"/>
          <w:rPr>
            <w:rFonts w:ascii="Times New Roman" w:hAnsi="Times New Roman"/>
            <w:sz w:val="20"/>
          </w:rPr>
        </w:pPr>
        <w:r w:rsidRPr="0087343C">
          <w:rPr>
            <w:rFonts w:ascii="Times New Roman" w:hAnsi="Times New Roman"/>
            <w:sz w:val="20"/>
          </w:rPr>
          <w:fldChar w:fldCharType="begin"/>
        </w:r>
        <w:r w:rsidRPr="0087343C">
          <w:rPr>
            <w:rFonts w:ascii="Times New Roman" w:hAnsi="Times New Roman"/>
            <w:sz w:val="20"/>
          </w:rPr>
          <w:instrText>PAGE   \* MERGEFORMAT</w:instrText>
        </w:r>
        <w:r w:rsidRPr="0087343C">
          <w:rPr>
            <w:rFonts w:ascii="Times New Roman" w:hAnsi="Times New Roman"/>
            <w:sz w:val="20"/>
          </w:rPr>
          <w:fldChar w:fldCharType="separate"/>
        </w:r>
        <w:r w:rsidR="00F612FA">
          <w:rPr>
            <w:rFonts w:ascii="Times New Roman" w:hAnsi="Times New Roman"/>
            <w:noProof/>
            <w:sz w:val="20"/>
          </w:rPr>
          <w:t>5</w:t>
        </w:r>
        <w:r w:rsidRPr="0087343C">
          <w:rPr>
            <w:rFonts w:ascii="Times New Roman" w:hAnsi="Times New Roman"/>
            <w:sz w:val="20"/>
          </w:rPr>
          <w:fldChar w:fldCharType="end"/>
        </w:r>
      </w:p>
    </w:sdtContent>
  </w:sdt>
  <w:p w:rsidR="005C3A08" w:rsidRDefault="005C3A0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0F2" w:rsidRDefault="008710F2" w:rsidP="006B2F85">
      <w:r>
        <w:separator/>
      </w:r>
    </w:p>
  </w:footnote>
  <w:footnote w:type="continuationSeparator" w:id="0">
    <w:p w:rsidR="008710F2" w:rsidRDefault="008710F2" w:rsidP="006B2F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A08" w:rsidRPr="00AE013C" w:rsidRDefault="005C3A08" w:rsidP="004864FB">
    <w:pPr>
      <w:spacing w:line="350" w:lineRule="exact"/>
      <w:rPr>
        <w:rFonts w:ascii="Times New Roman" w:hAnsi="Times New Roman"/>
        <w:i/>
      </w:rPr>
    </w:pPr>
    <w:r w:rsidRPr="006B2F85">
      <w:rPr>
        <w:rFonts w:ascii="Times New Roman" w:eastAsia="MS PMincho" w:hAnsi="Times New Roman"/>
        <w:i/>
        <w:sz w:val="20"/>
        <w:szCs w:val="22"/>
      </w:rPr>
      <w:t>Lekcje Biblijne</w:t>
    </w:r>
    <w:r>
      <w:rPr>
        <w:rFonts w:ascii="Times New Roman" w:eastAsia="MS PMincho" w:hAnsi="Times New Roman"/>
        <w:sz w:val="20"/>
        <w:szCs w:val="22"/>
      </w:rPr>
      <w:t xml:space="preserve"> 3</w:t>
    </w:r>
    <w:r w:rsidRPr="006B2F85">
      <w:rPr>
        <w:rFonts w:ascii="Times New Roman" w:eastAsia="MS PMincho" w:hAnsi="Times New Roman"/>
        <w:sz w:val="20"/>
        <w:szCs w:val="22"/>
      </w:rPr>
      <w:t xml:space="preserve">/2018, </w:t>
    </w:r>
    <w:r w:rsidRPr="004864FB">
      <w:rPr>
        <w:rFonts w:ascii="Times New Roman" w:hAnsi="Times New Roman"/>
        <w:sz w:val="20"/>
      </w:rPr>
      <w:t xml:space="preserve">Wilson </w:t>
    </w:r>
    <w:proofErr w:type="spellStart"/>
    <w:proofErr w:type="gramStart"/>
    <w:r w:rsidRPr="004864FB">
      <w:rPr>
        <w:rFonts w:ascii="Times New Roman" w:hAnsi="Times New Roman"/>
        <w:sz w:val="20"/>
      </w:rPr>
      <w:t>Paroschi</w:t>
    </w:r>
    <w:proofErr w:type="spellEnd"/>
    <w:r w:rsidRPr="004864FB">
      <w:rPr>
        <w:rFonts w:ascii="Times New Roman" w:hAnsi="Times New Roman"/>
        <w:sz w:val="20"/>
      </w:rPr>
      <w:t xml:space="preserve">, </w:t>
    </w:r>
    <w:r w:rsidRPr="004864FB">
      <w:rPr>
        <w:rFonts w:ascii="Times New Roman" w:hAnsi="Times New Roman"/>
        <w:i/>
        <w:sz w:val="20"/>
      </w:rPr>
      <w:t xml:space="preserve"> Dzieje</w:t>
    </w:r>
    <w:proofErr w:type="gramEnd"/>
    <w:r w:rsidRPr="004864FB">
      <w:rPr>
        <w:rFonts w:ascii="Times New Roman" w:hAnsi="Times New Roman"/>
        <w:i/>
        <w:sz w:val="20"/>
      </w:rPr>
      <w:t xml:space="preserve"> Apostolskie</w:t>
    </w:r>
  </w:p>
  <w:p w:rsidR="005C3A08" w:rsidRPr="006B2F85" w:rsidRDefault="005C3A08" w:rsidP="0087343C">
    <w:pPr>
      <w:rPr>
        <w:rFonts w:ascii="Times New Roman" w:hAnsi="Times New Roman"/>
        <w:sz w:val="20"/>
        <w:szCs w:val="22"/>
      </w:rPr>
    </w:pPr>
    <w:r w:rsidRPr="006B2F85">
      <w:rPr>
        <w:rFonts w:ascii="Times New Roman" w:hAnsi="Times New Roman"/>
        <w:sz w:val="20"/>
        <w:szCs w:val="22"/>
      </w:rPr>
      <w:t xml:space="preserve">Lekcja </w:t>
    </w:r>
    <w:r w:rsidR="00F34C3A">
      <w:rPr>
        <w:rFonts w:ascii="Times New Roman" w:hAnsi="Times New Roman"/>
        <w:sz w:val="20"/>
        <w:szCs w:val="22"/>
      </w:rPr>
      <w:t>9</w:t>
    </w:r>
    <w:r w:rsidRPr="006B2F85">
      <w:rPr>
        <w:rFonts w:ascii="Times New Roman" w:hAnsi="Times New Roman"/>
        <w:sz w:val="20"/>
        <w:szCs w:val="22"/>
      </w:rPr>
      <w:t xml:space="preserve"> </w:t>
    </w:r>
    <w:r>
      <w:rPr>
        <w:rFonts w:ascii="Times New Roman" w:hAnsi="Times New Roman"/>
        <w:sz w:val="20"/>
        <w:szCs w:val="22"/>
      </w:rPr>
      <w:t>–</w:t>
    </w:r>
    <w:r w:rsidRPr="006B2F85">
      <w:rPr>
        <w:rFonts w:ascii="Times New Roman" w:hAnsi="Times New Roman"/>
        <w:sz w:val="20"/>
        <w:szCs w:val="22"/>
      </w:rPr>
      <w:t xml:space="preserve"> </w:t>
    </w:r>
    <w:r w:rsidR="00F34C3A">
      <w:rPr>
        <w:rFonts w:ascii="Times New Roman" w:hAnsi="Times New Roman"/>
        <w:sz w:val="20"/>
        <w:szCs w:val="22"/>
      </w:rPr>
      <w:t>1</w:t>
    </w:r>
    <w:r w:rsidR="00AF0D3E">
      <w:rPr>
        <w:rFonts w:ascii="Times New Roman" w:hAnsi="Times New Roman"/>
        <w:sz w:val="20"/>
        <w:szCs w:val="22"/>
      </w:rPr>
      <w:t xml:space="preserve"> </w:t>
    </w:r>
    <w:r w:rsidR="00F34C3A">
      <w:rPr>
        <w:rFonts w:ascii="Times New Roman" w:hAnsi="Times New Roman"/>
        <w:sz w:val="20"/>
        <w:szCs w:val="22"/>
      </w:rPr>
      <w:t>września</w:t>
    </w:r>
    <w:r w:rsidRPr="006B2F85">
      <w:rPr>
        <w:rFonts w:ascii="Times New Roman" w:hAnsi="Times New Roman"/>
        <w:sz w:val="20"/>
        <w:szCs w:val="22"/>
      </w:rPr>
      <w:t xml:space="preserve">, </w:t>
    </w:r>
    <w:r w:rsidR="00F34C3A">
      <w:rPr>
        <w:rFonts w:ascii="Times New Roman" w:hAnsi="Times New Roman"/>
        <w:i/>
        <w:sz w:val="20"/>
        <w:szCs w:val="22"/>
      </w:rPr>
      <w:t>Druga podróż misyjna</w:t>
    </w:r>
    <w:r>
      <w:rPr>
        <w:rFonts w:ascii="Times New Roman" w:hAnsi="Times New Roman"/>
        <w:i/>
        <w:sz w:val="20"/>
        <w:szCs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494"/>
    <w:rsid w:val="00011840"/>
    <w:rsid w:val="00034966"/>
    <w:rsid w:val="000701AD"/>
    <w:rsid w:val="000A47D6"/>
    <w:rsid w:val="000A5F96"/>
    <w:rsid w:val="00100667"/>
    <w:rsid w:val="001A409F"/>
    <w:rsid w:val="001B75D4"/>
    <w:rsid w:val="001E28F1"/>
    <w:rsid w:val="00212FC9"/>
    <w:rsid w:val="002204DF"/>
    <w:rsid w:val="002515BD"/>
    <w:rsid w:val="002938D1"/>
    <w:rsid w:val="002E153D"/>
    <w:rsid w:val="00317A55"/>
    <w:rsid w:val="0032380F"/>
    <w:rsid w:val="003252AA"/>
    <w:rsid w:val="003807F4"/>
    <w:rsid w:val="00394245"/>
    <w:rsid w:val="003B311C"/>
    <w:rsid w:val="003C1062"/>
    <w:rsid w:val="003F6905"/>
    <w:rsid w:val="004403A8"/>
    <w:rsid w:val="00451AB1"/>
    <w:rsid w:val="00457D70"/>
    <w:rsid w:val="00475765"/>
    <w:rsid w:val="00477A56"/>
    <w:rsid w:val="00484998"/>
    <w:rsid w:val="004864FB"/>
    <w:rsid w:val="004A4A1D"/>
    <w:rsid w:val="004E0A7A"/>
    <w:rsid w:val="005101EC"/>
    <w:rsid w:val="00533DB7"/>
    <w:rsid w:val="005473DC"/>
    <w:rsid w:val="005477B7"/>
    <w:rsid w:val="00553139"/>
    <w:rsid w:val="00561A57"/>
    <w:rsid w:val="00590CA9"/>
    <w:rsid w:val="00593470"/>
    <w:rsid w:val="005C3A08"/>
    <w:rsid w:val="005C4A2F"/>
    <w:rsid w:val="005E0CF6"/>
    <w:rsid w:val="005E4D99"/>
    <w:rsid w:val="00615C61"/>
    <w:rsid w:val="00622CFD"/>
    <w:rsid w:val="00664432"/>
    <w:rsid w:val="00673BB7"/>
    <w:rsid w:val="006920C8"/>
    <w:rsid w:val="006B2F85"/>
    <w:rsid w:val="006B4494"/>
    <w:rsid w:val="006B5297"/>
    <w:rsid w:val="006E6C9E"/>
    <w:rsid w:val="0071516B"/>
    <w:rsid w:val="00735C9F"/>
    <w:rsid w:val="007415F3"/>
    <w:rsid w:val="00741B95"/>
    <w:rsid w:val="007C0155"/>
    <w:rsid w:val="007D3FAE"/>
    <w:rsid w:val="00864004"/>
    <w:rsid w:val="008710F2"/>
    <w:rsid w:val="0087343C"/>
    <w:rsid w:val="008C66F1"/>
    <w:rsid w:val="008D3FCA"/>
    <w:rsid w:val="00901AFC"/>
    <w:rsid w:val="00910C22"/>
    <w:rsid w:val="009205D3"/>
    <w:rsid w:val="00922CE3"/>
    <w:rsid w:val="00927FF3"/>
    <w:rsid w:val="00945F7F"/>
    <w:rsid w:val="00951A2B"/>
    <w:rsid w:val="00955C47"/>
    <w:rsid w:val="00955E23"/>
    <w:rsid w:val="009665A6"/>
    <w:rsid w:val="00974B6B"/>
    <w:rsid w:val="009C36E6"/>
    <w:rsid w:val="009D721B"/>
    <w:rsid w:val="009E3FD0"/>
    <w:rsid w:val="00A06D96"/>
    <w:rsid w:val="00A6588F"/>
    <w:rsid w:val="00A77C17"/>
    <w:rsid w:val="00A82AC5"/>
    <w:rsid w:val="00A86F31"/>
    <w:rsid w:val="00AA74F4"/>
    <w:rsid w:val="00AB6B5D"/>
    <w:rsid w:val="00AD4AD8"/>
    <w:rsid w:val="00AD4E64"/>
    <w:rsid w:val="00AE013C"/>
    <w:rsid w:val="00AE2113"/>
    <w:rsid w:val="00AE3DAE"/>
    <w:rsid w:val="00AE6E36"/>
    <w:rsid w:val="00AF0D3E"/>
    <w:rsid w:val="00B16BDD"/>
    <w:rsid w:val="00B32632"/>
    <w:rsid w:val="00B347C4"/>
    <w:rsid w:val="00B42E16"/>
    <w:rsid w:val="00B4610F"/>
    <w:rsid w:val="00B47459"/>
    <w:rsid w:val="00B6543F"/>
    <w:rsid w:val="00BD2D7C"/>
    <w:rsid w:val="00BF096D"/>
    <w:rsid w:val="00C03E73"/>
    <w:rsid w:val="00C11026"/>
    <w:rsid w:val="00C6005A"/>
    <w:rsid w:val="00C71528"/>
    <w:rsid w:val="00CB0F6F"/>
    <w:rsid w:val="00CB1947"/>
    <w:rsid w:val="00CD19AB"/>
    <w:rsid w:val="00D67592"/>
    <w:rsid w:val="00D745BA"/>
    <w:rsid w:val="00D87C47"/>
    <w:rsid w:val="00DB3CAF"/>
    <w:rsid w:val="00DC2A46"/>
    <w:rsid w:val="00DD1B01"/>
    <w:rsid w:val="00DE0B87"/>
    <w:rsid w:val="00DF5152"/>
    <w:rsid w:val="00E1057F"/>
    <w:rsid w:val="00E40EA0"/>
    <w:rsid w:val="00E73584"/>
    <w:rsid w:val="00EA2A5B"/>
    <w:rsid w:val="00EA70A4"/>
    <w:rsid w:val="00EF50C5"/>
    <w:rsid w:val="00F17FD6"/>
    <w:rsid w:val="00F34B50"/>
    <w:rsid w:val="00F34C3A"/>
    <w:rsid w:val="00F403EE"/>
    <w:rsid w:val="00F612FA"/>
    <w:rsid w:val="00F72F93"/>
    <w:rsid w:val="00FB0828"/>
    <w:rsid w:val="00FD68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CF7A5A-DFA1-49F2-8B64-BA775EC7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2F8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B2F85"/>
    <w:pPr>
      <w:tabs>
        <w:tab w:val="center" w:pos="4536"/>
        <w:tab w:val="right" w:pos="9072"/>
      </w:tabs>
    </w:pPr>
  </w:style>
  <w:style w:type="character" w:customStyle="1" w:styleId="NagwekZnak">
    <w:name w:val="Nagłówek Znak"/>
    <w:basedOn w:val="Domylnaczcionkaakapitu"/>
    <w:link w:val="Nagwek"/>
    <w:uiPriority w:val="99"/>
    <w:rsid w:val="006B2F8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6B2F85"/>
    <w:pPr>
      <w:tabs>
        <w:tab w:val="center" w:pos="4536"/>
        <w:tab w:val="right" w:pos="9072"/>
      </w:tabs>
    </w:pPr>
  </w:style>
  <w:style w:type="character" w:customStyle="1" w:styleId="StopkaZnak">
    <w:name w:val="Stopka Znak"/>
    <w:basedOn w:val="Domylnaczcionkaakapitu"/>
    <w:link w:val="Stopka"/>
    <w:uiPriority w:val="99"/>
    <w:rsid w:val="006B2F85"/>
    <w:rPr>
      <w:rFonts w:ascii="Tahoma" w:eastAsia="Times New Roman" w:hAnsi="Tahoma" w:cs="Times New Roman"/>
      <w:sz w:val="30"/>
      <w:szCs w:val="20"/>
      <w:lang w:eastAsia="pl-PL"/>
    </w:rPr>
  </w:style>
  <w:style w:type="paragraph" w:styleId="Akapitzlist">
    <w:name w:val="List Paragraph"/>
    <w:basedOn w:val="Normalny"/>
    <w:uiPriority w:val="34"/>
    <w:qFormat/>
    <w:rsid w:val="00B34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050011">
      <w:bodyDiv w:val="1"/>
      <w:marLeft w:val="0"/>
      <w:marRight w:val="0"/>
      <w:marTop w:val="0"/>
      <w:marBottom w:val="0"/>
      <w:divBdr>
        <w:top w:val="none" w:sz="0" w:space="0" w:color="auto"/>
        <w:left w:val="none" w:sz="0" w:space="0" w:color="auto"/>
        <w:bottom w:val="none" w:sz="0" w:space="0" w:color="auto"/>
        <w:right w:val="none" w:sz="0" w:space="0" w:color="auto"/>
      </w:divBdr>
    </w:div>
    <w:div w:id="168467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9AEB4-BB1E-46B5-BA13-FD7081DE3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1614</Words>
  <Characters>9690</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2018-07-10T17:28:00Z</cp:lastPrinted>
  <dcterms:created xsi:type="dcterms:W3CDTF">2018-07-10T17:32:00Z</dcterms:created>
  <dcterms:modified xsi:type="dcterms:W3CDTF">2018-07-10T17:36:00Z</dcterms:modified>
</cp:coreProperties>
</file>