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7D1" w:rsidRDefault="00C817D1"/>
    <w:p w:rsidR="00B951D2" w:rsidRDefault="00B951D2"/>
    <w:p w:rsidR="00B951D2" w:rsidRPr="00410CBD" w:rsidRDefault="00B951D2" w:rsidP="00B951D2">
      <w:pPr>
        <w:jc w:val="both"/>
        <w:rPr>
          <w:i/>
          <w:iCs/>
          <w:sz w:val="20"/>
          <w:szCs w:val="20"/>
        </w:rPr>
      </w:pPr>
      <w:r w:rsidRPr="00410CBD">
        <w:rPr>
          <w:i/>
          <w:iCs/>
          <w:sz w:val="20"/>
          <w:szCs w:val="20"/>
        </w:rPr>
        <w:t>Proszę odczytać w drugiej części nabożeństwa</w:t>
      </w:r>
    </w:p>
    <w:p w:rsidR="00B951D2" w:rsidRDefault="00B951D2" w:rsidP="00B951D2">
      <w:pPr>
        <w:jc w:val="right"/>
      </w:pPr>
      <w:r>
        <w:t>Warszawa, 2.12.2023 r.</w:t>
      </w:r>
    </w:p>
    <w:p w:rsidR="00B951D2" w:rsidRDefault="00B951D2" w:rsidP="00B951D2">
      <w:pPr>
        <w:jc w:val="both"/>
      </w:pPr>
      <w:r>
        <w:t>Drodzy w Chrystusie,</w:t>
      </w:r>
    </w:p>
    <w:p w:rsidR="00B951D2" w:rsidRDefault="00B951D2" w:rsidP="00B951D2">
      <w:pPr>
        <w:jc w:val="both"/>
      </w:pPr>
      <w:r>
        <w:t xml:space="preserve">„Wy wiecie (…) o Jezusie z Nazaretu, jak Bóg namaścił go Duchem Świętym i mocą, jak </w:t>
      </w:r>
      <w:r w:rsidRPr="00972861">
        <w:rPr>
          <w:b/>
          <w:bCs/>
        </w:rPr>
        <w:t>chodził czyniąc dobrze</w:t>
      </w:r>
      <w:r>
        <w:t xml:space="preserve"> (…)” (</w:t>
      </w:r>
      <w:proofErr w:type="spellStart"/>
      <w:r>
        <w:t>Dz</w:t>
      </w:r>
      <w:proofErr w:type="spellEnd"/>
      <w:r>
        <w:t xml:space="preserve"> 10,37-38). </w:t>
      </w:r>
    </w:p>
    <w:p w:rsidR="00B951D2" w:rsidRDefault="00B951D2" w:rsidP="00B951D2">
      <w:pPr>
        <w:jc w:val="both"/>
      </w:pPr>
      <w:r w:rsidRPr="00972861">
        <w:rPr>
          <w:b/>
          <w:bCs/>
        </w:rPr>
        <w:t>Dzień Dobroczynności</w:t>
      </w:r>
      <w:r>
        <w:t xml:space="preserve"> jest dla nas wszystkich możliwością wyrażenia podziękowania Panu Bogu za Jego dobroć. Nasz Stwórca i Zbawca jest Bogiem, który zaopatruje, zarówno w duchowe jak i doczesne dary, realizując Swoją misję okazywania w każdy możliwy sposób miłości potrzebującym. </w:t>
      </w:r>
    </w:p>
    <w:p w:rsidR="00B951D2" w:rsidRDefault="00B951D2" w:rsidP="00B951D2">
      <w:pPr>
        <w:jc w:val="both"/>
      </w:pPr>
      <w:r>
        <w:t xml:space="preserve">W ostatnim czasie, gdy studiujemy wspólnie Słowo Boże rozmawiając o Bożej i naszej misji, warto wyraźnie podkreślić, iż: </w:t>
      </w:r>
      <w:r w:rsidRPr="00972861">
        <w:rPr>
          <w:b/>
          <w:bCs/>
        </w:rPr>
        <w:t>POMAGANIE TEŻ JEST MISJĄ.</w:t>
      </w:r>
      <w:r>
        <w:t xml:space="preserve"> Pan Jezus „chodził czyniąc dobrze” i pragnie, abyśmy chodząc z Nim, w sercach i życiu potrzebujących, których stawia na naszej drodze, pozostawiali dotyk szczerego zainteresowania, życzliwości i dobra. </w:t>
      </w:r>
    </w:p>
    <w:p w:rsidR="00B951D2" w:rsidRDefault="00B951D2" w:rsidP="00B951D2">
      <w:pPr>
        <w:jc w:val="both"/>
      </w:pPr>
      <w:r w:rsidRPr="00160717">
        <w:rPr>
          <w:i/>
          <w:iCs/>
        </w:rPr>
        <w:t>Gdy spotykacie zatroskanych i uciśnionych, którzy nie wiedzą, gdzie się zwrócić ze swoimi problemami, włóżcie serce w niesienie im pomocy. Nie jest wolą Boga, by Jego dzieci zamknęły się we własnym kręgu, nie okazując zainteresowania dobrem tych, którym gorzej się powodzi. Pamiętajcie, że Chrystus umarł za nich tak samo jak za was. Pocieszenie i uprzejmość otworzą wam drogę do niesienia im pomocy, pozyskania ich zaufania i wskazywania im źródła nadziei i odwagi.</w:t>
      </w:r>
      <w:r w:rsidRPr="00160717">
        <w:t xml:space="preserve"> – </w:t>
      </w:r>
      <w:proofErr w:type="spellStart"/>
      <w:r w:rsidRPr="00160717">
        <w:t>Ellen</w:t>
      </w:r>
      <w:proofErr w:type="spellEnd"/>
      <w:r w:rsidRPr="00160717">
        <w:t xml:space="preserve"> G. White, Służba dobroczynna s. 138</w:t>
      </w:r>
    </w:p>
    <w:p w:rsidR="00B951D2" w:rsidRDefault="00B951D2" w:rsidP="00B951D2">
      <w:pPr>
        <w:jc w:val="both"/>
      </w:pPr>
      <w:r>
        <w:t xml:space="preserve">Dary złożone z okazji Dnia Dobroczynności pomogą osobom potrzebującym, które znalazły się w trudnych życiowych sytuacjach. Dzięki ofiarności darczyńców, w pierwszych trzech kwartałach bieżącego roku, w ramach projektu „Bądź Solidarny w Potrzebie” udzielona została realna pomoc na kwotę blisko 340 000 złotych. Zaspokojone zostały podstawowe potrzeby wielu rodzin i osób samotnych. </w:t>
      </w:r>
    </w:p>
    <w:p w:rsidR="00B951D2" w:rsidRDefault="00B951D2" w:rsidP="00B951D2">
      <w:pPr>
        <w:jc w:val="both"/>
      </w:pPr>
      <w:r>
        <w:t xml:space="preserve">Drogi Darczyńco – </w:t>
      </w:r>
      <w:r w:rsidRPr="00113E87">
        <w:rPr>
          <w:b/>
          <w:bCs/>
        </w:rPr>
        <w:t>TO TY POMAGASZ</w:t>
      </w:r>
      <w:r>
        <w:t xml:space="preserve">, bowiem przekazany dar przełoży się na konkretną pomoc dla najbardziej potrzebujących, a w ten sposób wielu dozna wsparcia doczesnego i duchowego. </w:t>
      </w:r>
    </w:p>
    <w:p w:rsidR="00B951D2" w:rsidRPr="002A7A65" w:rsidRDefault="002A7A65" w:rsidP="002A7A65">
      <w:r>
        <w:rPr>
          <w:noProof/>
          <w:lang w:eastAsia="pl-PL"/>
        </w:rPr>
        <w:drawing>
          <wp:anchor distT="0" distB="0" distL="114300" distR="114300" simplePos="0" relativeHeight="251659264" behindDoc="0" locked="0" layoutInCell="1" allowOverlap="1">
            <wp:simplePos x="0" y="0"/>
            <wp:positionH relativeFrom="column">
              <wp:posOffset>34290</wp:posOffset>
            </wp:positionH>
            <wp:positionV relativeFrom="paragraph">
              <wp:posOffset>258445</wp:posOffset>
            </wp:positionV>
            <wp:extent cx="834390" cy="840740"/>
            <wp:effectExtent l="19050" t="0" r="3810" b="0"/>
            <wp:wrapSquare wrapText="bothSides"/>
            <wp:docPr id="2" name="Obraz 0" descr="BSWP - QR-Płatnoś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WP - QR-Płatność.png"/>
                    <pic:cNvPicPr/>
                  </pic:nvPicPr>
                  <pic:blipFill>
                    <a:blip r:embed="rId7" cstate="print"/>
                    <a:stretch>
                      <a:fillRect/>
                    </a:stretch>
                  </pic:blipFill>
                  <pic:spPr>
                    <a:xfrm>
                      <a:off x="0" y="0"/>
                      <a:ext cx="834390" cy="840740"/>
                    </a:xfrm>
                    <a:prstGeom prst="rect">
                      <a:avLst/>
                    </a:prstGeom>
                  </pic:spPr>
                </pic:pic>
              </a:graphicData>
            </a:graphic>
          </wp:anchor>
        </w:drawing>
      </w:r>
      <w:r w:rsidR="00B951D2" w:rsidRPr="00B951D2">
        <w:t>Dary</w:t>
      </w:r>
      <w:r w:rsidR="00B951D2">
        <w:t xml:space="preserve"> z okazji Dnia D</w:t>
      </w:r>
      <w:r w:rsidR="00B951D2" w:rsidRPr="00B951D2">
        <w:t xml:space="preserve">obroczynności można składać bezpośrednio na konto Chrześcijańskiej Służby Charytatywnej: </w:t>
      </w:r>
      <w:r>
        <w:br/>
      </w:r>
      <w:r w:rsidR="00B951D2" w:rsidRPr="00B951D2">
        <w:t>Konto w Banku Pekao S.A</w:t>
      </w:r>
      <w:r w:rsidR="00B951D2">
        <w:rPr>
          <w:b/>
        </w:rPr>
        <w:t xml:space="preserve">: </w:t>
      </w:r>
      <w:r>
        <w:rPr>
          <w:b/>
        </w:rPr>
        <w:br/>
      </w:r>
      <w:r w:rsidR="00B951D2" w:rsidRPr="00B951D2">
        <w:rPr>
          <w:b/>
        </w:rPr>
        <w:t>54 1240 1994 1111 0010 3162 7042</w:t>
      </w:r>
      <w:r w:rsidR="00B951D2" w:rsidRPr="00B951D2">
        <w:t xml:space="preserve"> z dopiskiem: </w:t>
      </w:r>
      <w:r w:rsidR="00B951D2" w:rsidRPr="00B951D2">
        <w:rPr>
          <w:b/>
          <w:i/>
        </w:rPr>
        <w:t>„Bądź Solidarny w Potrzebie”.</w:t>
      </w:r>
      <w:r w:rsidR="00B951D2">
        <w:rPr>
          <w:b/>
          <w:i/>
        </w:rPr>
        <w:t xml:space="preserve"> </w:t>
      </w:r>
    </w:p>
    <w:p w:rsidR="002A7A65" w:rsidRPr="002A7A65" w:rsidRDefault="002A7A65" w:rsidP="002A7A65">
      <w:r w:rsidRPr="002A7A65">
        <w:t xml:space="preserve">Istnieje również możliwość złożenia daru poprzez płatności </w:t>
      </w:r>
      <w:hyperlink r:id="rId8" w:history="1">
        <w:proofErr w:type="spellStart"/>
        <w:r w:rsidRPr="00A5666F">
          <w:rPr>
            <w:rStyle w:val="Hipercze"/>
            <w:b/>
          </w:rPr>
          <w:t>PayU</w:t>
        </w:r>
        <w:proofErr w:type="spellEnd"/>
      </w:hyperlink>
      <w:r w:rsidRPr="002A7A65">
        <w:t xml:space="preserve"> lub </w:t>
      </w:r>
      <w:hyperlink r:id="rId9" w:history="1">
        <w:r w:rsidRPr="00A5666F">
          <w:rPr>
            <w:rStyle w:val="Hipercze"/>
            <w:b/>
          </w:rPr>
          <w:t>BLIK</w:t>
        </w:r>
      </w:hyperlink>
      <w:r w:rsidRPr="002A7A65">
        <w:t xml:space="preserve">. Wystarczy zeskanować </w:t>
      </w:r>
      <w:r w:rsidR="00CD6F75">
        <w:t xml:space="preserve">zamieszczony obok </w:t>
      </w:r>
      <w:r w:rsidRPr="002A7A65">
        <w:t xml:space="preserve">kod QR </w:t>
      </w:r>
      <w:proofErr w:type="spellStart"/>
      <w:r w:rsidRPr="002A7A65">
        <w:t>smartfonem</w:t>
      </w:r>
      <w:proofErr w:type="spellEnd"/>
      <w:r w:rsidRPr="002A7A65">
        <w:t xml:space="preserve"> i przejść do szybkich płatności.</w:t>
      </w:r>
    </w:p>
    <w:p w:rsidR="00B951D2" w:rsidRDefault="00B951D2" w:rsidP="00B951D2">
      <w:pPr>
        <w:jc w:val="right"/>
      </w:pPr>
      <w:r>
        <w:t xml:space="preserve">Z życzeniami Bożej opieki, </w:t>
      </w:r>
    </w:p>
    <w:p w:rsidR="00C817D1" w:rsidRDefault="00B951D2" w:rsidP="00B951D2">
      <w:pPr>
        <w:jc w:val="right"/>
      </w:pPr>
      <w:r>
        <w:t xml:space="preserve">Piotr Stachurski </w:t>
      </w:r>
      <w:r>
        <w:br/>
        <w:t xml:space="preserve">Dyrektor Chrześcijańskiej Służby Charytatywnej </w:t>
      </w:r>
    </w:p>
    <w:p w:rsidR="00C817D1" w:rsidRDefault="00404588">
      <w:pPr>
        <w:tabs>
          <w:tab w:val="left" w:pos="5580"/>
        </w:tabs>
      </w:pPr>
      <w:r>
        <w:tab/>
      </w:r>
    </w:p>
    <w:sectPr w:rsidR="00C817D1" w:rsidSect="002A7A65">
      <w:headerReference w:type="default" r:id="rId10"/>
      <w:footerReference w:type="default" r:id="rId11"/>
      <w:pgSz w:w="11906" w:h="16838"/>
      <w:pgMar w:top="851" w:right="851" w:bottom="851" w:left="851" w:header="425" w:footer="454" w:gutter="0"/>
      <w:cols w:space="708"/>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178C" w:rsidRDefault="00A3178C" w:rsidP="00C817D1">
      <w:pPr>
        <w:spacing w:after="0" w:line="240" w:lineRule="auto"/>
      </w:pPr>
      <w:r>
        <w:separator/>
      </w:r>
    </w:p>
  </w:endnote>
  <w:endnote w:type="continuationSeparator" w:id="0">
    <w:p w:rsidR="00A3178C" w:rsidRDefault="00A3178C" w:rsidP="00C817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7D1" w:rsidRDefault="00404588">
    <w:pPr>
      <w:pStyle w:val="Footer"/>
      <w:spacing w:line="160" w:lineRule="exact"/>
      <w:jc w:val="center"/>
      <w:rPr>
        <w:rFonts w:ascii="Tahoma" w:hAnsi="Tahoma"/>
        <w:color w:val="98989C"/>
        <w:sz w:val="16"/>
        <w:szCs w:val="16"/>
      </w:rPr>
    </w:pPr>
    <w:r>
      <w:rPr>
        <w:rFonts w:ascii="Tahoma" w:hAnsi="Tahoma"/>
        <w:color w:val="98989C"/>
        <w:sz w:val="16"/>
        <w:szCs w:val="16"/>
      </w:rPr>
      <w:t>Chrześcijańska Służba Charytatywna | www.bliskoserca.pl</w:t>
    </w:r>
  </w:p>
  <w:p w:rsidR="00C817D1" w:rsidRDefault="00404588">
    <w:pPr>
      <w:pStyle w:val="Footer"/>
      <w:spacing w:line="160" w:lineRule="exact"/>
      <w:jc w:val="center"/>
      <w:rPr>
        <w:rFonts w:ascii="Tahoma" w:hAnsi="Tahoma"/>
        <w:color w:val="98989C"/>
        <w:sz w:val="16"/>
        <w:szCs w:val="16"/>
      </w:rPr>
    </w:pPr>
    <w:r>
      <w:rPr>
        <w:rFonts w:ascii="Tahoma" w:hAnsi="Tahoma"/>
        <w:color w:val="98989C"/>
        <w:sz w:val="16"/>
        <w:szCs w:val="16"/>
      </w:rPr>
      <w:t>ul. Foksal 8, 00-366 Warszawa | konto: 26 1240 1994 1111 0010 3045 8599</w:t>
    </w:r>
  </w:p>
  <w:p w:rsidR="00C817D1" w:rsidRDefault="00404588">
    <w:pPr>
      <w:pStyle w:val="Footer"/>
      <w:spacing w:line="160" w:lineRule="exact"/>
      <w:jc w:val="center"/>
      <w:rPr>
        <w:rFonts w:ascii="Tahoma" w:hAnsi="Tahoma"/>
        <w:color w:val="98989C"/>
        <w:sz w:val="16"/>
        <w:szCs w:val="16"/>
      </w:rPr>
    </w:pPr>
    <w:r>
      <w:rPr>
        <w:rFonts w:ascii="Tahoma" w:hAnsi="Tahoma"/>
        <w:color w:val="98989C"/>
        <w:sz w:val="16"/>
        <w:szCs w:val="16"/>
      </w:rPr>
      <w:t xml:space="preserve">tel. +48 22 31 </w:t>
    </w:r>
    <w:proofErr w:type="spellStart"/>
    <w:r>
      <w:rPr>
        <w:rFonts w:ascii="Tahoma" w:hAnsi="Tahoma"/>
        <w:color w:val="98989C"/>
        <w:sz w:val="16"/>
        <w:szCs w:val="16"/>
      </w:rPr>
      <w:t>31</w:t>
    </w:r>
    <w:proofErr w:type="spellEnd"/>
    <w:r>
      <w:rPr>
        <w:rFonts w:ascii="Tahoma" w:hAnsi="Tahoma"/>
        <w:color w:val="98989C"/>
        <w:sz w:val="16"/>
        <w:szCs w:val="16"/>
      </w:rPr>
      <w:t xml:space="preserve"> 425 | e-mail: biuro@bliskoserca.pl</w:t>
    </w:r>
  </w:p>
  <w:p w:rsidR="00C817D1" w:rsidRDefault="00404588">
    <w:pPr>
      <w:pStyle w:val="Footer"/>
      <w:spacing w:line="160" w:lineRule="exact"/>
      <w:jc w:val="center"/>
      <w:rPr>
        <w:rFonts w:ascii="Tahoma" w:hAnsi="Tahoma"/>
        <w:color w:val="98989C"/>
        <w:sz w:val="16"/>
        <w:szCs w:val="16"/>
      </w:rPr>
    </w:pPr>
    <w:r>
      <w:rPr>
        <w:rFonts w:ascii="Tahoma" w:hAnsi="Tahoma"/>
        <w:color w:val="98989C"/>
        <w:sz w:val="16"/>
        <w:szCs w:val="16"/>
      </w:rPr>
      <w:t>NIP: 525-19-29-411 | REGON: 012734394</w:t>
    </w:r>
  </w:p>
  <w:p w:rsidR="00C817D1" w:rsidRDefault="00C817D1">
    <w:pPr>
      <w:pStyle w:val="Footer"/>
      <w:jc w:val="center"/>
      <w:rPr>
        <w:rFonts w:ascii="Tahoma" w:hAnsi="Tahoma"/>
        <w:color w:val="98989C"/>
        <w:sz w:val="8"/>
        <w:szCs w:val="8"/>
      </w:rPr>
    </w:pPr>
  </w:p>
  <w:p w:rsidR="00C817D1" w:rsidRDefault="00404588">
    <w:pPr>
      <w:pStyle w:val="Footer"/>
      <w:spacing w:line="160" w:lineRule="exact"/>
      <w:ind w:left="-851" w:right="-851"/>
      <w:jc w:val="center"/>
      <w:rPr>
        <w:rFonts w:ascii="Tahoma" w:hAnsi="Tahoma"/>
        <w:color w:val="004841"/>
        <w:sz w:val="16"/>
        <w:szCs w:val="16"/>
      </w:rPr>
    </w:pPr>
    <w:r>
      <w:rPr>
        <w:rFonts w:ascii="Tahoma" w:hAnsi="Tahoma"/>
        <w:color w:val="004841"/>
        <w:sz w:val="16"/>
        <w:szCs w:val="16"/>
      </w:rPr>
      <w:t>Jesteśmy ogólnopolską organizacją pożytku publicznego (OPP</w:t>
    </w:r>
    <w:r w:rsidR="00B91BED">
      <w:rPr>
        <w:rFonts w:ascii="Tahoma" w:hAnsi="Tahoma"/>
        <w:color w:val="004841"/>
        <w:sz w:val="16"/>
        <w:szCs w:val="16"/>
      </w:rPr>
      <w:t xml:space="preserve">). Działamy w Polsce od </w:t>
    </w:r>
    <w:r w:rsidR="00A5666F">
      <w:rPr>
        <w:rFonts w:ascii="Tahoma" w:hAnsi="Tahoma"/>
        <w:color w:val="004841"/>
        <w:sz w:val="16"/>
        <w:szCs w:val="16"/>
      </w:rPr>
      <w:t>blisko</w:t>
    </w:r>
    <w:r w:rsidR="00B91BED">
      <w:rPr>
        <w:rFonts w:ascii="Tahoma" w:hAnsi="Tahoma"/>
        <w:color w:val="004841"/>
        <w:sz w:val="16"/>
        <w:szCs w:val="16"/>
      </w:rPr>
      <w:t xml:space="preserve"> 30</w:t>
    </w:r>
    <w:r>
      <w:rPr>
        <w:rFonts w:ascii="Tahoma" w:hAnsi="Tahoma"/>
        <w:color w:val="004841"/>
        <w:sz w:val="16"/>
        <w:szCs w:val="16"/>
      </w:rPr>
      <w:t xml:space="preserve"> lat.</w:t>
    </w:r>
  </w:p>
  <w:p w:rsidR="00C817D1" w:rsidRDefault="00404588">
    <w:pPr>
      <w:pStyle w:val="Footer"/>
      <w:spacing w:line="160" w:lineRule="exact"/>
      <w:ind w:left="-851" w:right="-851"/>
      <w:jc w:val="center"/>
      <w:rPr>
        <w:rFonts w:ascii="Tahoma" w:hAnsi="Tahoma"/>
        <w:color w:val="004841"/>
        <w:sz w:val="16"/>
        <w:szCs w:val="16"/>
      </w:rPr>
    </w:pPr>
    <w:r>
      <w:rPr>
        <w:rFonts w:ascii="Tahoma" w:hAnsi="Tahoma"/>
        <w:color w:val="004841"/>
        <w:sz w:val="16"/>
        <w:szCs w:val="16"/>
      </w:rPr>
      <w:t xml:space="preserve">Naszą misją jest pomoc ludziom, aby mogli rozwijać się, żyć godnie i szczęśliwie. Prowadzimy projekty z zakresu pomocy osobom ubogim, </w:t>
    </w:r>
    <w:r>
      <w:rPr>
        <w:rFonts w:ascii="Tahoma" w:hAnsi="Tahoma"/>
        <w:color w:val="004841"/>
        <w:sz w:val="16"/>
        <w:szCs w:val="16"/>
      </w:rPr>
      <w:br/>
      <w:t>promocji zdrowia oraz wyrównywania szans edukacyjnych dzieci i młodzieży.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178C" w:rsidRDefault="00A3178C" w:rsidP="00C817D1">
      <w:pPr>
        <w:spacing w:after="0" w:line="240" w:lineRule="auto"/>
      </w:pPr>
      <w:r>
        <w:separator/>
      </w:r>
    </w:p>
  </w:footnote>
  <w:footnote w:type="continuationSeparator" w:id="0">
    <w:p w:rsidR="00A3178C" w:rsidRDefault="00A3178C" w:rsidP="00C817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BED" w:rsidRDefault="00B91BED">
    <w:pPr>
      <w:pStyle w:val="Header"/>
      <w:jc w:val="right"/>
      <w:rPr>
        <w:noProof/>
        <w:lang w:eastAsia="pl-PL"/>
      </w:rPr>
    </w:pPr>
  </w:p>
  <w:p w:rsidR="00C817D1" w:rsidRDefault="00404588">
    <w:pPr>
      <w:pStyle w:val="Header"/>
      <w:jc w:val="right"/>
      <w:rPr>
        <w:rFonts w:ascii="Tahoma" w:hAnsi="Tahoma"/>
        <w:color w:val="004841"/>
        <w:sz w:val="28"/>
        <w:szCs w:val="28"/>
      </w:rPr>
    </w:pPr>
    <w:r>
      <w:rPr>
        <w:noProof/>
        <w:lang w:eastAsia="pl-PL"/>
      </w:rPr>
      <w:drawing>
        <wp:anchor distT="0" distB="0" distL="0" distR="0" simplePos="0" relativeHeight="2" behindDoc="1" locked="0" layoutInCell="0" allowOverlap="1">
          <wp:simplePos x="0" y="0"/>
          <wp:positionH relativeFrom="margin">
            <wp:align>center</wp:align>
          </wp:positionH>
          <wp:positionV relativeFrom="margin">
            <wp:align>center</wp:align>
          </wp:positionV>
          <wp:extent cx="7559040" cy="10692130"/>
          <wp:effectExtent l="0" t="0" r="0" b="0"/>
          <wp:wrapNone/>
          <wp:docPr id="1" name="WordPictureWatermark101358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01358377"/>
                  <pic:cNvPicPr>
                    <a:picLocks noChangeAspect="1" noChangeArrowheads="1"/>
                  </pic:cNvPicPr>
                </pic:nvPicPr>
                <pic:blipFill>
                  <a:blip r:embed="rId1"/>
                  <a:stretch>
                    <a:fillRect/>
                  </a:stretch>
                </pic:blipFill>
                <pic:spPr bwMode="auto">
                  <a:xfrm>
                    <a:off x="0" y="0"/>
                    <a:ext cx="7559040" cy="10692130"/>
                  </a:xfrm>
                  <a:prstGeom prst="rect">
                    <a:avLst/>
                  </a:prstGeom>
                </pic:spPr>
              </pic:pic>
            </a:graphicData>
          </a:graphic>
        </wp:anchor>
      </w:drawing>
    </w:r>
    <w:r>
      <w:rPr>
        <w:rFonts w:ascii="Tahoma" w:hAnsi="Tahoma"/>
        <w:color w:val="004841"/>
        <w:sz w:val="28"/>
        <w:szCs w:val="28"/>
      </w:rPr>
      <w:t>Jesteśmy blisko ludzkich potrzeb</w:t>
    </w:r>
  </w:p>
  <w:p w:rsidR="00C817D1" w:rsidRDefault="00404588">
    <w:pPr>
      <w:pStyle w:val="Header"/>
      <w:jc w:val="right"/>
      <w:rPr>
        <w:rFonts w:ascii="Tahoma" w:hAnsi="Tahoma"/>
        <w:color w:val="98989C"/>
        <w:sz w:val="28"/>
        <w:szCs w:val="28"/>
      </w:rPr>
    </w:pPr>
    <w:r>
      <w:rPr>
        <w:rFonts w:ascii="Tahoma" w:hAnsi="Tahoma"/>
        <w:color w:val="98989C"/>
        <w:sz w:val="28"/>
        <w:szCs w:val="28"/>
      </w:rPr>
      <w:t>www.bliskoserca.pl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DD0771"/>
    <w:multiLevelType w:val="hybridMultilevel"/>
    <w:tmpl w:val="2B804D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autoHyphenation/>
  <w:hyphenationZone w:val="425"/>
  <w:characterSpacingControl w:val="doNotCompress"/>
  <w:footnotePr>
    <w:footnote w:id="-1"/>
    <w:footnote w:id="0"/>
  </w:footnotePr>
  <w:endnotePr>
    <w:endnote w:id="-1"/>
    <w:endnote w:id="0"/>
  </w:endnotePr>
  <w:compat/>
  <w:rsids>
    <w:rsidRoot w:val="00C817D1"/>
    <w:rsid w:val="002A7A65"/>
    <w:rsid w:val="00404588"/>
    <w:rsid w:val="0040521E"/>
    <w:rsid w:val="0061062D"/>
    <w:rsid w:val="006F1D08"/>
    <w:rsid w:val="00A3178C"/>
    <w:rsid w:val="00A470C7"/>
    <w:rsid w:val="00A5666F"/>
    <w:rsid w:val="00B91BED"/>
    <w:rsid w:val="00B951D2"/>
    <w:rsid w:val="00C668E9"/>
    <w:rsid w:val="00C817D1"/>
    <w:rsid w:val="00CD6F7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ahoma"/>
        <w:sz w:val="22"/>
        <w:szCs w:val="22"/>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817D1"/>
    <w:pPr>
      <w:overflowPunct w:val="0"/>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Header"/>
    <w:qFormat/>
    <w:rsid w:val="00C817D1"/>
  </w:style>
  <w:style w:type="character" w:customStyle="1" w:styleId="StopkaZnak">
    <w:name w:val="Stopka Znak"/>
    <w:basedOn w:val="Domylnaczcionkaakapitu"/>
    <w:link w:val="Footer"/>
    <w:qFormat/>
    <w:rsid w:val="00C817D1"/>
  </w:style>
  <w:style w:type="paragraph" w:styleId="Nagwek">
    <w:name w:val="header"/>
    <w:basedOn w:val="Normalny"/>
    <w:next w:val="Tekstpodstawowy"/>
    <w:qFormat/>
    <w:rsid w:val="00C817D1"/>
    <w:pPr>
      <w:keepNext/>
      <w:spacing w:before="240" w:after="120"/>
    </w:pPr>
    <w:rPr>
      <w:rFonts w:ascii="Liberation Sans" w:eastAsia="Microsoft YaHei" w:hAnsi="Liberation Sans" w:cs="Arial"/>
      <w:sz w:val="28"/>
      <w:szCs w:val="28"/>
    </w:rPr>
  </w:style>
  <w:style w:type="paragraph" w:styleId="Tekstpodstawowy">
    <w:name w:val="Body Text"/>
    <w:basedOn w:val="Normalny"/>
    <w:rsid w:val="00C817D1"/>
    <w:pPr>
      <w:spacing w:after="140"/>
    </w:pPr>
  </w:style>
  <w:style w:type="paragraph" w:styleId="Lista">
    <w:name w:val="List"/>
    <w:basedOn w:val="Tekstpodstawowy"/>
    <w:rsid w:val="00C817D1"/>
    <w:rPr>
      <w:rFonts w:cs="Arial"/>
    </w:rPr>
  </w:style>
  <w:style w:type="paragraph" w:customStyle="1" w:styleId="Caption">
    <w:name w:val="Caption"/>
    <w:basedOn w:val="Normalny"/>
    <w:qFormat/>
    <w:rsid w:val="00C817D1"/>
    <w:pPr>
      <w:suppressLineNumbers/>
      <w:spacing w:before="120" w:after="120"/>
    </w:pPr>
    <w:rPr>
      <w:rFonts w:cs="Arial"/>
      <w:i/>
      <w:iCs/>
      <w:sz w:val="24"/>
      <w:szCs w:val="24"/>
    </w:rPr>
  </w:style>
  <w:style w:type="paragraph" w:customStyle="1" w:styleId="Indeks">
    <w:name w:val="Indeks"/>
    <w:basedOn w:val="Normalny"/>
    <w:qFormat/>
    <w:rsid w:val="00C817D1"/>
    <w:pPr>
      <w:suppressLineNumbers/>
    </w:pPr>
    <w:rPr>
      <w:rFonts w:cs="Arial"/>
    </w:rPr>
  </w:style>
  <w:style w:type="paragraph" w:customStyle="1" w:styleId="Gwkaistopka">
    <w:name w:val="Główka i stopka"/>
    <w:basedOn w:val="Normalny"/>
    <w:qFormat/>
    <w:rsid w:val="00C817D1"/>
  </w:style>
  <w:style w:type="paragraph" w:customStyle="1" w:styleId="Header">
    <w:name w:val="Header"/>
    <w:basedOn w:val="Normalny"/>
    <w:link w:val="NagwekZnak"/>
    <w:rsid w:val="00C817D1"/>
    <w:pPr>
      <w:tabs>
        <w:tab w:val="center" w:pos="4536"/>
        <w:tab w:val="right" w:pos="9072"/>
      </w:tabs>
      <w:spacing w:after="0" w:line="240" w:lineRule="auto"/>
    </w:pPr>
  </w:style>
  <w:style w:type="paragraph" w:customStyle="1" w:styleId="Footer">
    <w:name w:val="Footer"/>
    <w:basedOn w:val="Normalny"/>
    <w:link w:val="StopkaZnak"/>
    <w:rsid w:val="00C817D1"/>
    <w:pPr>
      <w:tabs>
        <w:tab w:val="center" w:pos="4536"/>
        <w:tab w:val="right" w:pos="9072"/>
      </w:tabs>
      <w:spacing w:after="0" w:line="240" w:lineRule="auto"/>
    </w:pPr>
  </w:style>
  <w:style w:type="paragraph" w:styleId="Stopka">
    <w:name w:val="footer"/>
    <w:basedOn w:val="Normalny"/>
    <w:link w:val="StopkaZnak1"/>
    <w:uiPriority w:val="99"/>
    <w:semiHidden/>
    <w:unhideWhenUsed/>
    <w:rsid w:val="00B91BED"/>
    <w:pPr>
      <w:tabs>
        <w:tab w:val="center" w:pos="4536"/>
        <w:tab w:val="right" w:pos="9072"/>
      </w:tabs>
      <w:spacing w:after="0" w:line="240" w:lineRule="auto"/>
    </w:pPr>
  </w:style>
  <w:style w:type="character" w:customStyle="1" w:styleId="StopkaZnak1">
    <w:name w:val="Stopka Znak1"/>
    <w:basedOn w:val="Domylnaczcionkaakapitu"/>
    <w:link w:val="Stopka"/>
    <w:uiPriority w:val="99"/>
    <w:semiHidden/>
    <w:rsid w:val="00B91BED"/>
  </w:style>
  <w:style w:type="paragraph" w:styleId="Akapitzlist">
    <w:name w:val="List Paragraph"/>
    <w:basedOn w:val="Normalny"/>
    <w:uiPriority w:val="34"/>
    <w:qFormat/>
    <w:rsid w:val="00B951D2"/>
    <w:pPr>
      <w:suppressAutoHyphens w:val="0"/>
      <w:overflowPunct/>
      <w:spacing w:after="160" w:line="259" w:lineRule="auto"/>
      <w:ind w:left="720"/>
      <w:contextualSpacing/>
    </w:pPr>
    <w:rPr>
      <w:rFonts w:ascii="Book Antiqua" w:eastAsiaTheme="minorHAnsi" w:hAnsi="Book Antiqua" w:cstheme="minorBidi"/>
    </w:rPr>
  </w:style>
  <w:style w:type="character" w:styleId="Hipercze">
    <w:name w:val="Hyperlink"/>
    <w:basedOn w:val="Domylnaczcionkaakapitu"/>
    <w:uiPriority w:val="99"/>
    <w:unhideWhenUsed/>
    <w:rsid w:val="00A5666F"/>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najbiedniejsi.bliskoserca.pl/zloz_dar?id=solidarn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najbiedniejsi.bliskoserca.pl/zloz_dar?id=solidarn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364</Words>
  <Characters>2186</Characters>
  <Application>Microsoft Office Word</Application>
  <DocSecurity>0</DocSecurity>
  <Lines>18</Lines>
  <Paragraphs>5</Paragraphs>
  <ScaleCrop>false</ScaleCrop>
  <Company/>
  <LinksUpToDate>false</LinksUpToDate>
  <CharactersWithSpaces>2545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Gandecki</dc:creator>
  <cp:lastModifiedBy>Magda</cp:lastModifiedBy>
  <cp:revision>5</cp:revision>
  <cp:lastPrinted>2020-12-14T16:11:00Z</cp:lastPrinted>
  <dcterms:created xsi:type="dcterms:W3CDTF">2023-11-14T19:39:00Z</dcterms:created>
  <dcterms:modified xsi:type="dcterms:W3CDTF">2023-11-17T07:31:00Z</dcterms:modified>
  <dc:language>pl-PL</dc:language>
</cp:coreProperties>
</file>