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7CA03F8"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 </w:t>
      </w:r>
      <w:r w:rsidR="00D23376">
        <w:rPr>
          <w:rFonts w:ascii="Times New Roman" w:hAnsi="Times New Roman"/>
          <w:sz w:val="20"/>
        </w:rPr>
        <w:t>4</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E44CF">
        <w:rPr>
          <w:rFonts w:ascii="Times New Roman" w:hAnsi="Times New Roman"/>
          <w:sz w:val="20"/>
        </w:rPr>
        <w:t>22</w:t>
      </w:r>
      <w:r w:rsidR="004F76CE" w:rsidRPr="009B4EB5">
        <w:rPr>
          <w:rFonts w:ascii="Times New Roman" w:hAnsi="Times New Roman"/>
          <w:sz w:val="20"/>
        </w:rPr>
        <w:t xml:space="preserve"> stycznia</w:t>
      </w:r>
    </w:p>
    <w:p w14:paraId="78E2E118" w14:textId="583F3772" w:rsidR="00D746F4" w:rsidRPr="003E3A74" w:rsidRDefault="006E44CF" w:rsidP="00080D7F">
      <w:pPr>
        <w:ind w:firstLine="0"/>
        <w:jc w:val="center"/>
        <w:rPr>
          <w:rFonts w:ascii="Times New Roman" w:hAnsi="Times New Roman"/>
          <w:b/>
          <w:sz w:val="28"/>
          <w:szCs w:val="28"/>
        </w:rPr>
      </w:pPr>
      <w:r>
        <w:rPr>
          <w:rFonts w:ascii="Times New Roman" w:hAnsi="Times New Roman"/>
          <w:b/>
          <w:sz w:val="28"/>
          <w:szCs w:val="28"/>
        </w:rPr>
        <w:t>JEZUS, NASZ WIERNY BRAT</w:t>
      </w:r>
    </w:p>
    <w:p w14:paraId="19F1E5AB" w14:textId="3D25616E" w:rsidR="004E40B6" w:rsidRPr="004F76CE" w:rsidRDefault="004E40B6" w:rsidP="0081514B">
      <w:pPr>
        <w:ind w:firstLine="0"/>
        <w:jc w:val="center"/>
        <w:rPr>
          <w:rFonts w:ascii="Times New Roman" w:hAnsi="Times New Roman"/>
          <w:sz w:val="20"/>
        </w:rPr>
      </w:pPr>
    </w:p>
    <w:p w14:paraId="3CFAE23A" w14:textId="77777777" w:rsidR="00614445" w:rsidRPr="00AC0225" w:rsidRDefault="00614445" w:rsidP="00614445">
      <w:pPr>
        <w:rPr>
          <w:rFonts w:ascii="Times New Roman" w:eastAsiaTheme="minorHAnsi" w:hAnsi="Times New Roman"/>
          <w:sz w:val="20"/>
          <w:lang w:eastAsia="en-US"/>
        </w:rPr>
      </w:pPr>
      <w:r w:rsidRPr="00AC0225">
        <w:rPr>
          <w:rFonts w:ascii="Times New Roman" w:eastAsiaTheme="minorHAnsi" w:hAnsi="Times New Roman"/>
          <w:b/>
          <w:bCs/>
          <w:sz w:val="20"/>
          <w:lang w:eastAsia="en-US"/>
        </w:rPr>
        <w:t>Zakres studium:</w:t>
      </w:r>
      <w:r w:rsidRPr="00AC0225">
        <w:rPr>
          <w:rFonts w:ascii="Times New Roman" w:eastAsiaTheme="minorHAnsi" w:hAnsi="Times New Roman"/>
          <w:i/>
          <w:iCs/>
          <w:sz w:val="20"/>
          <w:lang w:eastAsia="en-US"/>
        </w:rPr>
        <w:t xml:space="preserve"> </w:t>
      </w:r>
      <w:proofErr w:type="spellStart"/>
      <w:r w:rsidRPr="00AC0225">
        <w:rPr>
          <w:rFonts w:ascii="Times New Roman" w:eastAsiaTheme="minorHAnsi" w:hAnsi="Times New Roman"/>
          <w:iCs/>
          <w:sz w:val="20"/>
          <w:lang w:eastAsia="en-US"/>
        </w:rPr>
        <w:t>Kpł</w:t>
      </w:r>
      <w:proofErr w:type="spellEnd"/>
      <w:r w:rsidRPr="00AC0225">
        <w:rPr>
          <w:rFonts w:ascii="Times New Roman" w:eastAsiaTheme="minorHAnsi" w:hAnsi="Times New Roman"/>
          <w:iCs/>
          <w:sz w:val="20"/>
          <w:lang w:eastAsia="en-US"/>
        </w:rPr>
        <w:t xml:space="preserve"> 25,25-27;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2,14-16; 11,24-26;</w:t>
      </w:r>
      <w:r w:rsidRPr="00AC0225">
        <w:rPr>
          <w:rFonts w:ascii="Times New Roman" w:eastAsiaTheme="minorHAnsi" w:hAnsi="Times New Roman"/>
          <w:i/>
          <w:iCs/>
          <w:sz w:val="20"/>
          <w:lang w:eastAsia="en-US"/>
        </w:rPr>
        <w:t xml:space="preserve"> </w:t>
      </w:r>
      <w:r w:rsidRPr="00AC0225">
        <w:rPr>
          <w:rFonts w:ascii="Times New Roman" w:eastAsiaTheme="minorHAnsi" w:hAnsi="Times New Roman"/>
          <w:sz w:val="20"/>
          <w:lang w:eastAsia="en-US"/>
        </w:rPr>
        <w:t xml:space="preserve">1 Kor 15,50; </w:t>
      </w:r>
      <w:proofErr w:type="spellStart"/>
      <w:r w:rsidRPr="00AC0225">
        <w:rPr>
          <w:rFonts w:ascii="Times New Roman" w:eastAsiaTheme="minorHAnsi" w:hAnsi="Times New Roman"/>
          <w:sz w:val="20"/>
          <w:lang w:eastAsia="en-US"/>
        </w:rPr>
        <w:t>Hbr</w:t>
      </w:r>
      <w:proofErr w:type="spellEnd"/>
      <w:r w:rsidRPr="00AC0225">
        <w:rPr>
          <w:rFonts w:ascii="Times New Roman" w:eastAsiaTheme="minorHAnsi" w:hAnsi="Times New Roman"/>
          <w:sz w:val="20"/>
          <w:lang w:eastAsia="en-US"/>
        </w:rPr>
        <w:t> 5,8-9; 12,1-4.</w:t>
      </w:r>
    </w:p>
    <w:p w14:paraId="7FC5A235" w14:textId="77777777" w:rsidR="00614445" w:rsidRPr="00AC0225" w:rsidRDefault="00614445" w:rsidP="00614445">
      <w:pPr>
        <w:rPr>
          <w:rFonts w:ascii="Times New Roman" w:eastAsiaTheme="minorHAnsi" w:hAnsi="Times New Roman"/>
          <w:sz w:val="20"/>
          <w:lang w:eastAsia="en-US"/>
        </w:rPr>
      </w:pPr>
    </w:p>
    <w:p w14:paraId="5BECD4F9" w14:textId="77777777" w:rsidR="00614445" w:rsidRPr="00AC0225" w:rsidRDefault="00614445" w:rsidP="00614445">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 Przegląd</w:t>
      </w:r>
    </w:p>
    <w:p w14:paraId="27B328E7" w14:textId="77777777" w:rsidR="00614445" w:rsidRPr="00AC0225" w:rsidRDefault="00614445" w:rsidP="00614445">
      <w:pPr>
        <w:rPr>
          <w:rFonts w:ascii="Times New Roman" w:eastAsiaTheme="minorHAnsi" w:hAnsi="Times New Roman"/>
          <w:sz w:val="20"/>
          <w:lang w:eastAsia="en-US"/>
        </w:rPr>
      </w:pPr>
    </w:p>
    <w:p w14:paraId="1F34F498" w14:textId="77777777" w:rsidR="00614445" w:rsidRPr="00AC0225" w:rsidRDefault="00614445" w:rsidP="00614445">
      <w:pPr>
        <w:rPr>
          <w:rFonts w:ascii="Times New Roman" w:hAnsi="Times New Roman"/>
          <w:sz w:val="20"/>
        </w:rPr>
      </w:pPr>
      <w:proofErr w:type="spellStart"/>
      <w:r w:rsidRPr="00AC0225">
        <w:rPr>
          <w:rFonts w:ascii="Times New Roman" w:eastAsiaTheme="minorHAnsi" w:hAnsi="Times New Roman"/>
          <w:b/>
          <w:bCs/>
          <w:sz w:val="20"/>
          <w:lang w:val="en-GB" w:eastAsia="en-US"/>
        </w:rPr>
        <w:t>Tematy</w:t>
      </w:r>
      <w:proofErr w:type="spellEnd"/>
      <w:r w:rsidRPr="00AC0225">
        <w:rPr>
          <w:rFonts w:ascii="Times New Roman" w:eastAsiaTheme="minorHAnsi" w:hAnsi="Times New Roman"/>
          <w:b/>
          <w:bCs/>
          <w:sz w:val="20"/>
          <w:lang w:val="en-GB" w:eastAsia="en-US"/>
        </w:rPr>
        <w:t xml:space="preserve"> </w:t>
      </w:r>
      <w:proofErr w:type="spellStart"/>
      <w:r w:rsidRPr="00AC0225">
        <w:rPr>
          <w:rFonts w:ascii="Times New Roman" w:eastAsiaTheme="minorHAnsi" w:hAnsi="Times New Roman"/>
          <w:b/>
          <w:bCs/>
          <w:sz w:val="20"/>
          <w:lang w:val="en-GB" w:eastAsia="en-US"/>
        </w:rPr>
        <w:t>lekcji</w:t>
      </w:r>
      <w:proofErr w:type="spellEnd"/>
      <w:r w:rsidRPr="00AC0225">
        <w:rPr>
          <w:rFonts w:ascii="Times New Roman" w:eastAsiaTheme="minorHAnsi" w:hAnsi="Times New Roman"/>
          <w:b/>
          <w:bCs/>
          <w:sz w:val="20"/>
          <w:lang w:val="en-GB" w:eastAsia="en-US"/>
        </w:rPr>
        <w:t xml:space="preserve">: </w:t>
      </w:r>
      <w:r w:rsidRPr="00AC0225">
        <w:rPr>
          <w:rFonts w:ascii="Times New Roman" w:hAnsi="Times New Roman"/>
          <w:sz w:val="20"/>
        </w:rPr>
        <w:t xml:space="preserve">Porównanie </w:t>
      </w:r>
      <w:proofErr w:type="spellStart"/>
      <w:r w:rsidRPr="00AC0225">
        <w:rPr>
          <w:rFonts w:ascii="Times New Roman" w:hAnsi="Times New Roman"/>
          <w:sz w:val="20"/>
        </w:rPr>
        <w:t>Hbr</w:t>
      </w:r>
      <w:proofErr w:type="spellEnd"/>
      <w:r w:rsidRPr="00AC0225">
        <w:rPr>
          <w:rFonts w:ascii="Times New Roman" w:hAnsi="Times New Roman"/>
          <w:sz w:val="20"/>
        </w:rPr>
        <w:t xml:space="preserve"> 1 z </w:t>
      </w:r>
      <w:proofErr w:type="spellStart"/>
      <w:r w:rsidRPr="00AC0225">
        <w:rPr>
          <w:rFonts w:ascii="Times New Roman" w:hAnsi="Times New Roman"/>
          <w:sz w:val="20"/>
        </w:rPr>
        <w:t>Hbr</w:t>
      </w:r>
      <w:proofErr w:type="spellEnd"/>
      <w:r w:rsidRPr="00AC0225">
        <w:rPr>
          <w:rFonts w:ascii="Times New Roman" w:hAnsi="Times New Roman"/>
          <w:sz w:val="20"/>
        </w:rPr>
        <w:t xml:space="preserve"> 2 pozwala nam dostrzec kontrasty między tymi dwoma rozdziałami. W </w:t>
      </w:r>
      <w:proofErr w:type="spellStart"/>
      <w:r w:rsidRPr="00AC0225">
        <w:rPr>
          <w:rFonts w:ascii="Times New Roman" w:hAnsi="Times New Roman"/>
          <w:sz w:val="20"/>
        </w:rPr>
        <w:t>Hbr</w:t>
      </w:r>
      <w:proofErr w:type="spellEnd"/>
      <w:r w:rsidRPr="00AC0225">
        <w:rPr>
          <w:rFonts w:ascii="Times New Roman" w:hAnsi="Times New Roman"/>
          <w:sz w:val="20"/>
        </w:rPr>
        <w:t xml:space="preserve"> 1 Chrystus jest możniejszy od aniołów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1,6)</w:t>
      </w:r>
      <w:r w:rsidRPr="00AC0225">
        <w:rPr>
          <w:rFonts w:ascii="Times New Roman" w:hAnsi="Times New Roman"/>
          <w:sz w:val="20"/>
        </w:rPr>
        <w:t xml:space="preserve">, podczas gdy w </w:t>
      </w:r>
      <w:proofErr w:type="spellStart"/>
      <w:r w:rsidRPr="00AC0225">
        <w:rPr>
          <w:rFonts w:ascii="Times New Roman" w:hAnsi="Times New Roman"/>
          <w:sz w:val="20"/>
        </w:rPr>
        <w:t>Hbr</w:t>
      </w:r>
      <w:proofErr w:type="spellEnd"/>
      <w:r w:rsidRPr="00AC0225">
        <w:rPr>
          <w:rFonts w:ascii="Times New Roman" w:hAnsi="Times New Roman"/>
          <w:sz w:val="20"/>
        </w:rPr>
        <w:t xml:space="preserve"> 2 jest mniejszym od aniołów, przynajmniej na pewien czas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2,9)</w:t>
      </w:r>
      <w:r w:rsidRPr="00AC0225">
        <w:rPr>
          <w:rFonts w:ascii="Times New Roman" w:hAnsi="Times New Roman"/>
          <w:sz w:val="20"/>
        </w:rPr>
        <w:t xml:space="preserve">. W </w:t>
      </w:r>
      <w:proofErr w:type="spellStart"/>
      <w:r w:rsidRPr="00AC0225">
        <w:rPr>
          <w:rFonts w:ascii="Times New Roman" w:hAnsi="Times New Roman"/>
          <w:sz w:val="20"/>
        </w:rPr>
        <w:t>Hbr</w:t>
      </w:r>
      <w:proofErr w:type="spellEnd"/>
      <w:r w:rsidRPr="00AC0225">
        <w:rPr>
          <w:rFonts w:ascii="Times New Roman" w:hAnsi="Times New Roman"/>
          <w:sz w:val="20"/>
        </w:rPr>
        <w:t xml:space="preserve"> 1 Chrystus jest blisko Boga, po Jego prawicy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1,13)</w:t>
      </w:r>
      <w:r w:rsidRPr="00AC0225">
        <w:rPr>
          <w:rFonts w:ascii="Times New Roman" w:hAnsi="Times New Roman"/>
          <w:sz w:val="20"/>
        </w:rPr>
        <w:t xml:space="preserve">, a w </w:t>
      </w:r>
      <w:proofErr w:type="spellStart"/>
      <w:r w:rsidRPr="00AC0225">
        <w:rPr>
          <w:rFonts w:ascii="Times New Roman" w:hAnsi="Times New Roman"/>
          <w:sz w:val="20"/>
        </w:rPr>
        <w:t>Hbr</w:t>
      </w:r>
      <w:proofErr w:type="spellEnd"/>
      <w:r w:rsidRPr="00AC0225">
        <w:rPr>
          <w:rFonts w:ascii="Times New Roman" w:hAnsi="Times New Roman"/>
          <w:sz w:val="20"/>
        </w:rPr>
        <w:t xml:space="preserve"> 2 jest blisko nas i nie wstydzi się nas, swoich braci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2,11)</w:t>
      </w:r>
      <w:r w:rsidRPr="00AC0225">
        <w:rPr>
          <w:rFonts w:ascii="Times New Roman" w:hAnsi="Times New Roman"/>
          <w:sz w:val="20"/>
        </w:rPr>
        <w:t xml:space="preserve">. Przeciwstawiając </w:t>
      </w:r>
      <w:proofErr w:type="spellStart"/>
      <w:r w:rsidRPr="00AC0225">
        <w:rPr>
          <w:rFonts w:ascii="Times New Roman" w:hAnsi="Times New Roman"/>
          <w:sz w:val="20"/>
        </w:rPr>
        <w:t>preinkarnacyjnego</w:t>
      </w:r>
      <w:proofErr w:type="spellEnd"/>
      <w:r w:rsidRPr="00AC0225">
        <w:rPr>
          <w:rFonts w:ascii="Times New Roman" w:hAnsi="Times New Roman"/>
          <w:sz w:val="20"/>
        </w:rPr>
        <w:t xml:space="preserve"> Chrystusa ludzkiej naturze, </w:t>
      </w:r>
      <w:r w:rsidRPr="00AC0225">
        <w:rPr>
          <w:rFonts w:ascii="Times New Roman" w:hAnsi="Times New Roman"/>
          <w:i/>
          <w:sz w:val="20"/>
        </w:rPr>
        <w:t>List do Hebrajczyków</w:t>
      </w:r>
      <w:r w:rsidRPr="00AC0225">
        <w:rPr>
          <w:rFonts w:ascii="Times New Roman" w:hAnsi="Times New Roman"/>
          <w:sz w:val="20"/>
        </w:rPr>
        <w:t xml:space="preserve"> mówi nam, że Chrystus przyjął ciało i krew, by być jak my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2,14)</w:t>
      </w:r>
      <w:r w:rsidRPr="00AC0225">
        <w:rPr>
          <w:rFonts w:ascii="Times New Roman" w:hAnsi="Times New Roman"/>
          <w:sz w:val="20"/>
        </w:rPr>
        <w:t xml:space="preserve">. Chrystus umarł także podobnie jak umieramy my, ludzie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2,14)</w:t>
      </w:r>
      <w:r w:rsidRPr="00AC0225">
        <w:rPr>
          <w:rFonts w:ascii="Times New Roman" w:hAnsi="Times New Roman"/>
          <w:sz w:val="20"/>
        </w:rPr>
        <w:t xml:space="preserve">. Jednak zasadnicza różnica między naszą śmiercią a Jego śmiercią polega </w:t>
      </w:r>
      <w:proofErr w:type="spellStart"/>
      <w:r w:rsidRPr="00AC0225">
        <w:rPr>
          <w:rFonts w:ascii="Times New Roman" w:hAnsi="Times New Roman"/>
          <w:sz w:val="20"/>
        </w:rPr>
        <w:t>an</w:t>
      </w:r>
      <w:proofErr w:type="spellEnd"/>
      <w:r w:rsidRPr="00AC0225">
        <w:rPr>
          <w:rFonts w:ascii="Times New Roman" w:hAnsi="Times New Roman"/>
          <w:sz w:val="20"/>
        </w:rPr>
        <w:t xml:space="preserve"> tym, że Jego śmierć dokonała tego, czego nasza śmierć dokonać nie może. Jego śmierć wyzwoliła nas, którzy „</w:t>
      </w:r>
      <w:r w:rsidRPr="00AC0225">
        <w:rPr>
          <w:rFonts w:ascii="Times New Roman" w:eastAsiaTheme="minorHAnsi" w:hAnsi="Times New Roman"/>
          <w:color w:val="000000"/>
          <w:sz w:val="20"/>
          <w:lang w:eastAsia="en-US"/>
        </w:rPr>
        <w:t>z powodu lęku przed śmiercią przez całe życie byliśmy w niewoli</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2,15)</w:t>
      </w:r>
      <w:r w:rsidRPr="00AC0225">
        <w:rPr>
          <w:rFonts w:ascii="Times New Roman" w:hAnsi="Times New Roman"/>
          <w:sz w:val="20"/>
        </w:rPr>
        <w:t xml:space="preserve">. Chrystus jest jak my, a jednak inny od nas. Jest prawdziwie człowiekiem, ale bez grzechu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4,15)</w:t>
      </w:r>
      <w:r w:rsidRPr="00AC0225">
        <w:rPr>
          <w:rFonts w:ascii="Times New Roman" w:hAnsi="Times New Roman"/>
          <w:sz w:val="20"/>
        </w:rPr>
        <w:t xml:space="preserve">. Jak Mojżesz, który wybrał hańbę ponad sławę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11,25)</w:t>
      </w:r>
      <w:r w:rsidRPr="00AC0225">
        <w:rPr>
          <w:rFonts w:ascii="Times New Roman" w:hAnsi="Times New Roman"/>
          <w:sz w:val="20"/>
        </w:rPr>
        <w:t xml:space="preserve">, Chrystus wzdragał się hańby stania się człowiekiem i oddania życia na krzyżu, ale i tak ją przyjął. Stał się jak my, abyśmy my mogli stać się jak On. Skoro stajemy się jak On, nie musi się za nas wstydzić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2,11)</w:t>
      </w:r>
      <w:r w:rsidRPr="00AC0225">
        <w:rPr>
          <w:rFonts w:ascii="Times New Roman" w:hAnsi="Times New Roman"/>
          <w:sz w:val="20"/>
        </w:rPr>
        <w:t>, nawet jeśli zdarza się nam „</w:t>
      </w:r>
      <w:r w:rsidRPr="00AC0225">
        <w:rPr>
          <w:rFonts w:ascii="Times New Roman" w:eastAsiaTheme="minorHAnsi" w:hAnsi="Times New Roman"/>
          <w:color w:val="000000"/>
          <w:sz w:val="20"/>
          <w:lang w:eastAsia="en-US"/>
        </w:rPr>
        <w:t>wystawiać go na urągowisko</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6,6)</w:t>
      </w:r>
      <w:r w:rsidRPr="00AC0225">
        <w:rPr>
          <w:rFonts w:ascii="Times New Roman" w:hAnsi="Times New Roman"/>
          <w:sz w:val="20"/>
        </w:rPr>
        <w:t>. Ludzie przechodzą przez doświadczenia i próby, które powodują wytrwałość, a ostatecznie kształtują dojrzałość i charakter. Paweł opisuje Jezusa w podobny sposób. On to „</w:t>
      </w:r>
      <w:r w:rsidRPr="00AC0225">
        <w:rPr>
          <w:rFonts w:ascii="Times New Roman" w:eastAsiaTheme="minorHAnsi" w:hAnsi="Times New Roman"/>
          <w:color w:val="000000"/>
          <w:sz w:val="20"/>
          <w:lang w:eastAsia="en-US"/>
        </w:rPr>
        <w:t>nauczył się posłuszeństwa przez to, co wycierpiał</w:t>
      </w:r>
      <w:r w:rsidRPr="00AC0225">
        <w:rPr>
          <w:rFonts w:ascii="Times New Roman" w:hAnsi="Times New Roman"/>
          <w:sz w:val="20"/>
        </w:rPr>
        <w:t xml:space="preserve">” i „osiągnął pełnię doskonałości” </w:t>
      </w:r>
      <w:r w:rsidRPr="00AC0225">
        <w:rPr>
          <w:rFonts w:ascii="Times New Roman" w:eastAsiaTheme="minorHAnsi" w:hAnsi="Times New Roman"/>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5,8-9)</w:t>
      </w:r>
      <w:r w:rsidRPr="00AC0225">
        <w:rPr>
          <w:rFonts w:ascii="Times New Roman" w:hAnsi="Times New Roman"/>
          <w:sz w:val="20"/>
        </w:rPr>
        <w:t xml:space="preserve">. Jak Jezus nauczył się posłuszeństwa? Czy kiedykolwiek był nieposłuszny? Takie twierdzenie byłoby sprzeczne z </w:t>
      </w:r>
      <w:proofErr w:type="spellStart"/>
      <w:r w:rsidRPr="00AC0225">
        <w:rPr>
          <w:rFonts w:ascii="Times New Roman" w:hAnsi="Times New Roman"/>
          <w:sz w:val="20"/>
        </w:rPr>
        <w:t>Hbr</w:t>
      </w:r>
      <w:proofErr w:type="spellEnd"/>
      <w:r w:rsidRPr="00AC0225">
        <w:rPr>
          <w:rFonts w:ascii="Times New Roman" w:hAnsi="Times New Roman"/>
          <w:sz w:val="20"/>
        </w:rPr>
        <w:t> 4,15, gdzie jest mowa o tym, że Jezus był poddawany próbom we wszystkim jak my, a jednak nigdy nie zgrzeszył.</w:t>
      </w:r>
    </w:p>
    <w:p w14:paraId="4D983A6B" w14:textId="77777777" w:rsidR="00614445" w:rsidRPr="00AC0225" w:rsidRDefault="00614445" w:rsidP="00614445">
      <w:pPr>
        <w:rPr>
          <w:rFonts w:ascii="Times New Roman" w:hAnsi="Times New Roman"/>
          <w:sz w:val="20"/>
        </w:rPr>
      </w:pPr>
    </w:p>
    <w:p w14:paraId="6405F47C" w14:textId="77777777" w:rsidR="00614445" w:rsidRPr="00AC0225" w:rsidRDefault="00614445" w:rsidP="00614445">
      <w:pPr>
        <w:rPr>
          <w:rFonts w:ascii="Times New Roman" w:eastAsiaTheme="minorHAnsi" w:hAnsi="Times New Roman"/>
          <w:sz w:val="20"/>
          <w:lang w:eastAsia="en-US"/>
        </w:rPr>
      </w:pPr>
      <w:r w:rsidRPr="00AC0225">
        <w:rPr>
          <w:rFonts w:ascii="Times New Roman" w:eastAsiaTheme="minorHAnsi" w:hAnsi="Times New Roman"/>
          <w:b/>
          <w:sz w:val="20"/>
          <w:lang w:eastAsia="en-US"/>
        </w:rPr>
        <w:t>Część II: Komentarz</w:t>
      </w:r>
    </w:p>
    <w:p w14:paraId="53811C2D" w14:textId="77777777" w:rsidR="00614445" w:rsidRPr="00AC0225" w:rsidRDefault="00614445" w:rsidP="00614445">
      <w:pPr>
        <w:rPr>
          <w:rFonts w:ascii="Times New Roman" w:eastAsiaTheme="minorHAnsi" w:hAnsi="Times New Roman"/>
          <w:sz w:val="20"/>
          <w:lang w:eastAsia="en-US"/>
        </w:rPr>
      </w:pPr>
    </w:p>
    <w:p w14:paraId="1B22D01A" w14:textId="77777777" w:rsidR="00614445" w:rsidRPr="00AC0225" w:rsidRDefault="00614445" w:rsidP="00614445">
      <w:pPr>
        <w:rPr>
          <w:rFonts w:ascii="Times New Roman" w:hAnsi="Times New Roman"/>
          <w:b/>
          <w:sz w:val="20"/>
        </w:rPr>
      </w:pPr>
      <w:r w:rsidRPr="00AC0225">
        <w:rPr>
          <w:rFonts w:ascii="Times New Roman" w:hAnsi="Times New Roman"/>
          <w:b/>
          <w:sz w:val="20"/>
        </w:rPr>
        <w:t>„O</w:t>
      </w:r>
      <w:r w:rsidRPr="00AC0225">
        <w:rPr>
          <w:rFonts w:ascii="Times New Roman" w:eastAsiaTheme="minorHAnsi" w:hAnsi="Times New Roman"/>
          <w:b/>
          <w:color w:val="000000"/>
          <w:sz w:val="20"/>
          <w:lang w:eastAsia="en-US"/>
        </w:rPr>
        <w:t>siągnąwszy pełnię doskonałości</w:t>
      </w:r>
      <w:r w:rsidRPr="00AC0225">
        <w:rPr>
          <w:rFonts w:ascii="Times New Roman" w:hAnsi="Times New Roman"/>
          <w:b/>
          <w:sz w:val="20"/>
        </w:rPr>
        <w:t>”</w:t>
      </w:r>
    </w:p>
    <w:p w14:paraId="2196428C" w14:textId="1E10F9A3" w:rsidR="00614445" w:rsidRPr="00AC0225" w:rsidRDefault="00614445" w:rsidP="00614445">
      <w:pPr>
        <w:rPr>
          <w:rFonts w:ascii="Times New Roman" w:hAnsi="Times New Roman"/>
          <w:sz w:val="20"/>
        </w:rPr>
      </w:pPr>
      <w:r w:rsidRPr="00AC0225">
        <w:rPr>
          <w:rFonts w:ascii="Times New Roman" w:hAnsi="Times New Roman"/>
          <w:sz w:val="20"/>
        </w:rPr>
        <w:t xml:space="preserve">Fragment </w:t>
      </w:r>
      <w:proofErr w:type="spellStart"/>
      <w:r w:rsidRPr="00AC0225">
        <w:rPr>
          <w:rFonts w:ascii="Times New Roman" w:hAnsi="Times New Roman"/>
          <w:sz w:val="20"/>
        </w:rPr>
        <w:t>Hbr</w:t>
      </w:r>
      <w:proofErr w:type="spellEnd"/>
      <w:r w:rsidRPr="00AC0225">
        <w:rPr>
          <w:rFonts w:ascii="Times New Roman" w:hAnsi="Times New Roman"/>
          <w:sz w:val="20"/>
        </w:rPr>
        <w:t> 5,7-9 wiąże się z kilkoma wyzwaniami. Tekst mówi: „</w:t>
      </w:r>
      <w:r w:rsidRPr="00AC0225">
        <w:rPr>
          <w:rFonts w:ascii="Times New Roman" w:eastAsiaTheme="minorHAnsi" w:hAnsi="Times New Roman"/>
          <w:color w:val="000000"/>
          <w:sz w:val="20"/>
          <w:lang w:eastAsia="en-US"/>
        </w:rPr>
        <w:t>Za dni swego życia w ciele zanosił On z wielkim wołaniem i ze łzami modlitwy i błagania do tego, który go mógł wybawić od śmierci, i dla bogobojności został wysłuchany; i chociaż był Synem, nauczył się posłuszeństwa przez to, co wycierpiał, a</w:t>
      </w:r>
      <w:r>
        <w:rPr>
          <w:rFonts w:ascii="Times New Roman" w:eastAsiaTheme="minorHAnsi" w:hAnsi="Times New Roman"/>
          <w:color w:val="000000"/>
          <w:sz w:val="20"/>
          <w:lang w:eastAsia="en-US"/>
        </w:rPr>
        <w:t> </w:t>
      </w:r>
      <w:r w:rsidRPr="00AC0225">
        <w:rPr>
          <w:rFonts w:ascii="Times New Roman" w:eastAsiaTheme="minorHAnsi" w:hAnsi="Times New Roman"/>
          <w:color w:val="000000"/>
          <w:sz w:val="20"/>
          <w:lang w:eastAsia="en-US"/>
        </w:rPr>
        <w:t>osiągnąwszy pełnię doskonałości, stał się dla wszystkich, którzy mu są posłuszni, sprawcą zbawienia wiecznego</w:t>
      </w:r>
      <w:r w:rsidRPr="00AC0225">
        <w:rPr>
          <w:rFonts w:ascii="Times New Roman" w:hAnsi="Times New Roman"/>
          <w:sz w:val="20"/>
        </w:rPr>
        <w:t>”.</w:t>
      </w:r>
    </w:p>
    <w:p w14:paraId="1C83CB2E" w14:textId="77777777" w:rsidR="00614445" w:rsidRPr="00AC0225" w:rsidRDefault="00614445" w:rsidP="00614445">
      <w:pPr>
        <w:rPr>
          <w:rFonts w:ascii="Times New Roman" w:hAnsi="Times New Roman"/>
          <w:sz w:val="20"/>
        </w:rPr>
      </w:pPr>
      <w:r w:rsidRPr="00AC0225">
        <w:rPr>
          <w:rFonts w:ascii="Times New Roman" w:hAnsi="Times New Roman"/>
          <w:sz w:val="20"/>
        </w:rPr>
        <w:t>Co najmniej trzy pytania nasuwające się na podstawie tego fragmentu zasługują na odpowiedź. Po pierwsze, Paweł mówi nam, że Chrystus zanosił modlitwy do Boga, który mógł Go wybawić od śmierci, i został wysłuchany. Co to znaczy, że Jezus został wysłuchany i wybawiony od śmierci? Po drugie, Jezus nauczył się posłuszeństwa. Jak nauczył się posłuszeństwa? Czy nauczył się go dlatego, że kiedyś był nieposłusznym Synem? Po trzecie, Jezus osiągnął pełnię doskonałości. Czy wcześniej nie był doskonały, bez grzechu? Omówimy każde z tych pytań z osobna.</w:t>
      </w:r>
    </w:p>
    <w:p w14:paraId="071660C8" w14:textId="652D71BA" w:rsidR="00614445" w:rsidRPr="00AC0225" w:rsidRDefault="00614445" w:rsidP="00614445">
      <w:pPr>
        <w:rPr>
          <w:rFonts w:ascii="Times New Roman" w:hAnsi="Times New Roman"/>
          <w:sz w:val="20"/>
        </w:rPr>
      </w:pPr>
      <w:r w:rsidRPr="00AC0225">
        <w:rPr>
          <w:rFonts w:ascii="Times New Roman" w:hAnsi="Times New Roman"/>
          <w:sz w:val="20"/>
        </w:rPr>
        <w:t xml:space="preserve">Czy Jezus został wysłuchany i wybawiony od śmierci? Zdanie w wersecie 7 zaczyna się wyrażeniem „za dni swego życia w ciele”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5,7)</w:t>
      </w:r>
      <w:r w:rsidRPr="00AC0225">
        <w:rPr>
          <w:rFonts w:ascii="Times New Roman" w:hAnsi="Times New Roman"/>
          <w:sz w:val="20"/>
        </w:rPr>
        <w:t xml:space="preserve">, które wyraźnie odnosi się do ludzkiej egzystencji Chrystusa. Kiedy Jezus przeszedł przez doświadczenie przed </w:t>
      </w:r>
      <w:proofErr w:type="spellStart"/>
      <w:r w:rsidRPr="00AC0225">
        <w:rPr>
          <w:rFonts w:ascii="Times New Roman" w:hAnsi="Times New Roman"/>
          <w:sz w:val="20"/>
        </w:rPr>
        <w:t>Getsemane</w:t>
      </w:r>
      <w:proofErr w:type="spellEnd"/>
      <w:r w:rsidRPr="00AC0225">
        <w:rPr>
          <w:rFonts w:ascii="Times New Roman" w:hAnsi="Times New Roman"/>
          <w:sz w:val="20"/>
        </w:rPr>
        <w:t xml:space="preserve"> i w </w:t>
      </w:r>
      <w:proofErr w:type="spellStart"/>
      <w:r w:rsidRPr="00AC0225">
        <w:rPr>
          <w:rFonts w:ascii="Times New Roman" w:hAnsi="Times New Roman"/>
          <w:sz w:val="20"/>
        </w:rPr>
        <w:t>Getsemane</w:t>
      </w:r>
      <w:proofErr w:type="spellEnd"/>
      <w:r w:rsidRPr="00AC0225">
        <w:rPr>
          <w:rFonts w:ascii="Times New Roman" w:hAnsi="Times New Roman"/>
          <w:sz w:val="20"/>
        </w:rPr>
        <w:t>, ewangelie mówią nam, że Jezus był przytłoczony. W Mt 26,38 Jezus mówi: „</w:t>
      </w:r>
      <w:r w:rsidRPr="00AC0225">
        <w:rPr>
          <w:rFonts w:ascii="Times New Roman" w:eastAsiaTheme="minorHAnsi" w:hAnsi="Times New Roman"/>
          <w:color w:val="000000"/>
          <w:sz w:val="20"/>
          <w:lang w:eastAsia="en-US"/>
        </w:rPr>
        <w:t>Smętna jest dusza moja</w:t>
      </w:r>
      <w:r w:rsidRPr="00AC0225">
        <w:rPr>
          <w:rFonts w:ascii="Times New Roman" w:hAnsi="Times New Roman"/>
          <w:sz w:val="20"/>
        </w:rPr>
        <w:t xml:space="preserve">”. W </w:t>
      </w:r>
      <w:proofErr w:type="spellStart"/>
      <w:r w:rsidRPr="00AC0225">
        <w:rPr>
          <w:rFonts w:ascii="Times New Roman" w:hAnsi="Times New Roman"/>
          <w:sz w:val="20"/>
        </w:rPr>
        <w:t>Mk</w:t>
      </w:r>
      <w:proofErr w:type="spellEnd"/>
      <w:r w:rsidRPr="00AC0225">
        <w:rPr>
          <w:rFonts w:ascii="Times New Roman" w:hAnsi="Times New Roman"/>
          <w:sz w:val="20"/>
        </w:rPr>
        <w:t xml:space="preserve"> 14,33-34 i J 12,27 Jezus wyznaje: „</w:t>
      </w:r>
      <w:r w:rsidRPr="00AC0225">
        <w:rPr>
          <w:rFonts w:ascii="Times New Roman" w:eastAsiaTheme="minorHAnsi" w:hAnsi="Times New Roman"/>
          <w:color w:val="000000"/>
          <w:sz w:val="20"/>
          <w:lang w:eastAsia="en-US"/>
        </w:rPr>
        <w:t>Teraz dusza moja jest zatrwożona</w:t>
      </w:r>
      <w:r w:rsidRPr="00AC0225">
        <w:rPr>
          <w:rFonts w:ascii="Times New Roman" w:hAnsi="Times New Roman"/>
          <w:sz w:val="20"/>
        </w:rPr>
        <w:t>”. Jednak żadne z tych sprawozdań nie mówi, że modlił się On „</w:t>
      </w:r>
      <w:r w:rsidRPr="00AC0225">
        <w:rPr>
          <w:rFonts w:ascii="Times New Roman" w:eastAsiaTheme="minorHAnsi" w:hAnsi="Times New Roman"/>
          <w:color w:val="000000"/>
          <w:sz w:val="20"/>
          <w:lang w:eastAsia="en-US"/>
        </w:rPr>
        <w:t>z wielkim wołaniem i ze łzami</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5,7)</w:t>
      </w:r>
      <w:r w:rsidRPr="00AC0225">
        <w:rPr>
          <w:rFonts w:ascii="Times New Roman" w:hAnsi="Times New Roman"/>
          <w:sz w:val="20"/>
        </w:rPr>
        <w:t xml:space="preserve">. Ten szczegół jest czymś, co </w:t>
      </w:r>
      <w:r w:rsidRPr="00AC0225">
        <w:rPr>
          <w:rFonts w:ascii="Times New Roman" w:hAnsi="Times New Roman"/>
          <w:i/>
          <w:sz w:val="20"/>
        </w:rPr>
        <w:t>List do Hebrajczyków</w:t>
      </w:r>
      <w:r w:rsidRPr="00AC0225">
        <w:rPr>
          <w:rFonts w:ascii="Times New Roman" w:hAnsi="Times New Roman"/>
          <w:sz w:val="20"/>
        </w:rPr>
        <w:t xml:space="preserve"> dodaje do narracji </w:t>
      </w:r>
      <w:proofErr w:type="spellStart"/>
      <w:r w:rsidRPr="00AC0225">
        <w:rPr>
          <w:rFonts w:ascii="Times New Roman" w:hAnsi="Times New Roman"/>
          <w:sz w:val="20"/>
        </w:rPr>
        <w:t>Getsemane</w:t>
      </w:r>
      <w:proofErr w:type="spellEnd"/>
      <w:r w:rsidRPr="00AC0225">
        <w:rPr>
          <w:rFonts w:ascii="Times New Roman" w:hAnsi="Times New Roman"/>
          <w:sz w:val="20"/>
        </w:rPr>
        <w:t>. Jezus kierował modlitwy i błagania „</w:t>
      </w:r>
      <w:r w:rsidRPr="00AC0225">
        <w:rPr>
          <w:rFonts w:ascii="Times New Roman" w:eastAsiaTheme="minorHAnsi" w:hAnsi="Times New Roman"/>
          <w:color w:val="000000"/>
          <w:sz w:val="20"/>
          <w:lang w:eastAsia="en-US"/>
        </w:rPr>
        <w:t>do tego, który go mógł wybawić od śmierci</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5,7)</w:t>
      </w:r>
      <w:r w:rsidRPr="00AC0225">
        <w:rPr>
          <w:rFonts w:ascii="Times New Roman" w:hAnsi="Times New Roman"/>
          <w:sz w:val="20"/>
        </w:rPr>
        <w:t>. Jednak nie kierował ich dlatego, by został wybawiony od śmierci za wszelką cenę. Jak Bóg wysłuchał Jezusa? Jezus nie modlił się jedynie o</w:t>
      </w:r>
      <w:r>
        <w:rPr>
          <w:rFonts w:ascii="Times New Roman" w:hAnsi="Times New Roman"/>
          <w:sz w:val="20"/>
        </w:rPr>
        <w:t> </w:t>
      </w:r>
      <w:r w:rsidRPr="00AC0225">
        <w:rPr>
          <w:rFonts w:ascii="Times New Roman" w:hAnsi="Times New Roman"/>
          <w:sz w:val="20"/>
        </w:rPr>
        <w:t xml:space="preserve">wybawienie od śmierci, ale przede wszystkim o to, by wola Boga została spełniona </w:t>
      </w:r>
      <w:r w:rsidRPr="00AC0225">
        <w:rPr>
          <w:rFonts w:ascii="Times New Roman" w:eastAsiaTheme="minorHAnsi" w:hAnsi="Times New Roman"/>
          <w:iCs/>
          <w:sz w:val="20"/>
          <w:lang w:val="en-GB" w:eastAsia="en-US"/>
        </w:rPr>
        <w:t>(Mt 26,39)</w:t>
      </w:r>
      <w:r w:rsidRPr="00AC0225">
        <w:rPr>
          <w:rFonts w:ascii="Times New Roman" w:hAnsi="Times New Roman"/>
          <w:sz w:val="20"/>
        </w:rPr>
        <w:t>. Ojciec nie wyzwolił Jezusa z ukrzyżowania, ale przez Jego zmartwychwstanie wyzwolił Go z mocy śmierci zadanej Mu przez ukrzyżowanie. Tak więc Jezus został wysłuchany, gdyż wola Boga została wykonana, a Jezus powrócił do życia. Paweł mówi nawet, dlaczego modlitwa Chrystusa została wysłuchana. Otóż Jezus „</w:t>
      </w:r>
      <w:r w:rsidRPr="00AC0225">
        <w:rPr>
          <w:rFonts w:ascii="Times New Roman" w:eastAsiaTheme="minorHAnsi" w:hAnsi="Times New Roman"/>
          <w:color w:val="000000"/>
          <w:sz w:val="20"/>
          <w:lang w:eastAsia="en-US"/>
        </w:rPr>
        <w:t>dla bogobojności został wysłuchany</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5,7)</w:t>
      </w:r>
      <w:r w:rsidRPr="00AC0225">
        <w:rPr>
          <w:rFonts w:ascii="Times New Roman" w:hAnsi="Times New Roman"/>
          <w:sz w:val="20"/>
        </w:rPr>
        <w:t>. Dzięki uległości i posłuszeństwu woli Boga modlitwy Jezusa zostały wysłuchane, a On zmartwychwstał.</w:t>
      </w:r>
    </w:p>
    <w:p w14:paraId="008B8D8F" w14:textId="77777777" w:rsidR="00614445" w:rsidRPr="00AC0225" w:rsidRDefault="00614445" w:rsidP="00614445">
      <w:pPr>
        <w:rPr>
          <w:rFonts w:ascii="Times New Roman" w:hAnsi="Times New Roman"/>
          <w:sz w:val="20"/>
        </w:rPr>
      </w:pPr>
      <w:r w:rsidRPr="00AC0225">
        <w:rPr>
          <w:rFonts w:ascii="Times New Roman" w:hAnsi="Times New Roman"/>
          <w:sz w:val="20"/>
        </w:rPr>
        <w:t xml:space="preserve">Jak Jezus nauczył się posłuszeństwa? To pytanie sugeruje, jakoby Chrystus mógł być nieposłuszny. Jednak taka możliwość jest wyraźnie odrzucona w </w:t>
      </w:r>
      <w:proofErr w:type="spellStart"/>
      <w:r w:rsidRPr="00AC0225">
        <w:rPr>
          <w:rFonts w:ascii="Times New Roman" w:hAnsi="Times New Roman"/>
          <w:sz w:val="20"/>
        </w:rPr>
        <w:t>Hbr</w:t>
      </w:r>
      <w:proofErr w:type="spellEnd"/>
      <w:r w:rsidRPr="00AC0225">
        <w:rPr>
          <w:rFonts w:ascii="Times New Roman" w:hAnsi="Times New Roman"/>
          <w:sz w:val="20"/>
        </w:rPr>
        <w:t xml:space="preserve"> 4,15, gdzie apostoł twierdzi, iż Jezus był posłuszny przez całe swoje życie. Chrystus nauczył się posłuszeństwa przez uległość wobec Boga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5,7) </w:t>
      </w:r>
      <w:r w:rsidRPr="00AC0225">
        <w:rPr>
          <w:rFonts w:ascii="Times New Roman" w:hAnsi="Times New Roman"/>
          <w:sz w:val="20"/>
        </w:rPr>
        <w:t xml:space="preserve">i cierpienie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5,8)</w:t>
      </w:r>
      <w:r w:rsidRPr="00AC0225">
        <w:rPr>
          <w:rFonts w:ascii="Times New Roman" w:hAnsi="Times New Roman"/>
          <w:sz w:val="20"/>
        </w:rPr>
        <w:t xml:space="preserve">. Grecki tekst stosuje grę słów - </w:t>
      </w:r>
      <w:proofErr w:type="spellStart"/>
      <w:r w:rsidRPr="00AC0225">
        <w:rPr>
          <w:rFonts w:ascii="Times New Roman" w:hAnsi="Times New Roman"/>
          <w:i/>
          <w:sz w:val="20"/>
        </w:rPr>
        <w:t>emathen</w:t>
      </w:r>
      <w:proofErr w:type="spellEnd"/>
      <w:r w:rsidRPr="00AC0225">
        <w:rPr>
          <w:rFonts w:ascii="Times New Roman" w:hAnsi="Times New Roman"/>
          <w:i/>
          <w:sz w:val="20"/>
        </w:rPr>
        <w:t>/</w:t>
      </w:r>
      <w:proofErr w:type="spellStart"/>
      <w:r w:rsidRPr="00AC0225">
        <w:rPr>
          <w:rFonts w:ascii="Times New Roman" w:hAnsi="Times New Roman"/>
          <w:i/>
          <w:sz w:val="20"/>
        </w:rPr>
        <w:t>epathen</w:t>
      </w:r>
      <w:proofErr w:type="spellEnd"/>
      <w:r w:rsidRPr="00AC0225">
        <w:rPr>
          <w:rFonts w:ascii="Times New Roman" w:hAnsi="Times New Roman"/>
          <w:sz w:val="20"/>
        </w:rPr>
        <w:t xml:space="preserve"> (nauczył się/cierpiał) w wersecie 8, podobnie jak w przysłowiu „bez pracy nie ma kołaczy”. Jezus nauczył się posłuszeństwa po części przez całkowitą uległość wobec woli Boga w </w:t>
      </w:r>
      <w:proofErr w:type="spellStart"/>
      <w:r w:rsidRPr="00AC0225">
        <w:rPr>
          <w:rFonts w:ascii="Times New Roman" w:hAnsi="Times New Roman"/>
          <w:sz w:val="20"/>
        </w:rPr>
        <w:t>Getsemane</w:t>
      </w:r>
      <w:proofErr w:type="spellEnd"/>
      <w:r w:rsidRPr="00AC0225">
        <w:rPr>
          <w:rFonts w:ascii="Times New Roman" w:hAnsi="Times New Roman"/>
          <w:sz w:val="20"/>
        </w:rPr>
        <w:t xml:space="preserve">. Jednak ponieważ Chrystus był nie tylko Bogiem, ale także człowiekiem, musiał się nauczyć posłuszeństwa w roli Zbawiciela, do której został powołany. Jako Bóg, był on święty i nie mógł być kuszony przez </w:t>
      </w:r>
      <w:r w:rsidRPr="00AC0225">
        <w:rPr>
          <w:rFonts w:ascii="Times New Roman" w:hAnsi="Times New Roman"/>
          <w:sz w:val="20"/>
        </w:rPr>
        <w:lastRenderedPageBreak/>
        <w:t xml:space="preserve">zło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Jk</w:t>
      </w:r>
      <w:proofErr w:type="spellEnd"/>
      <w:r w:rsidRPr="00AC0225">
        <w:rPr>
          <w:rFonts w:ascii="Times New Roman" w:eastAsiaTheme="minorHAnsi" w:hAnsi="Times New Roman"/>
          <w:iCs/>
          <w:sz w:val="20"/>
          <w:lang w:val="en-GB" w:eastAsia="en-US"/>
        </w:rPr>
        <w:t> 1,13)</w:t>
      </w:r>
      <w:r w:rsidRPr="00AC0225">
        <w:rPr>
          <w:rFonts w:ascii="Times New Roman" w:hAnsi="Times New Roman"/>
          <w:sz w:val="20"/>
        </w:rPr>
        <w:t>. Jednak jako człowiek musiał się nauczyć posłuszeństwa i uległości wobec woli Boga, podobnie jak my musimy się ich nauczyć. Jako Bóg, Jezus nigdy nie potrzebował uczyć się uległości. Jednak w Jego ludzkim doświadczeniu, powołany, by umrzeć, Jezus musiał pokonać najsilniejszy ludzki instynkt przetrwania („</w:t>
      </w:r>
      <w:r w:rsidRPr="00AC0225">
        <w:rPr>
          <w:rFonts w:ascii="Times New Roman" w:eastAsiaTheme="minorHAnsi" w:hAnsi="Times New Roman"/>
          <w:color w:val="000000"/>
          <w:sz w:val="20"/>
          <w:lang w:eastAsia="en-US"/>
        </w:rPr>
        <w:t>Ojcze mój, jeśli można, niech mnie ten kielich minie</w:t>
      </w:r>
      <w:r w:rsidRPr="00AC0225">
        <w:rPr>
          <w:rFonts w:ascii="Times New Roman" w:hAnsi="Times New Roman"/>
          <w:sz w:val="20"/>
        </w:rPr>
        <w:t xml:space="preserve">” [Mt 26,39]) i poddać się woli Boga. Tak więc Jezus nauczył się uległego posłuszeństwa. Paweł stwierdza w </w:t>
      </w:r>
      <w:r w:rsidRPr="00AC0225">
        <w:rPr>
          <w:rFonts w:ascii="Times New Roman" w:hAnsi="Times New Roman"/>
          <w:i/>
          <w:sz w:val="20"/>
        </w:rPr>
        <w:t xml:space="preserve">Liście do </w:t>
      </w:r>
      <w:proofErr w:type="spellStart"/>
      <w:r w:rsidRPr="00AC0225">
        <w:rPr>
          <w:rFonts w:ascii="Times New Roman" w:hAnsi="Times New Roman"/>
          <w:i/>
          <w:sz w:val="20"/>
        </w:rPr>
        <w:t>Filipian</w:t>
      </w:r>
      <w:proofErr w:type="spellEnd"/>
      <w:r w:rsidRPr="00AC0225">
        <w:rPr>
          <w:rFonts w:ascii="Times New Roman" w:hAnsi="Times New Roman"/>
          <w:sz w:val="20"/>
        </w:rPr>
        <w:t>, że Jezus „</w:t>
      </w:r>
      <w:r w:rsidRPr="00AC0225">
        <w:rPr>
          <w:rFonts w:ascii="Times New Roman" w:eastAsiaTheme="minorHAnsi" w:hAnsi="Times New Roman"/>
          <w:color w:val="000000"/>
          <w:sz w:val="20"/>
          <w:lang w:eastAsia="en-US"/>
        </w:rPr>
        <w:t>był posłuszny aż do śmierci, i to do śmierci krzyżowej</w:t>
      </w:r>
      <w:r w:rsidRPr="00AC0225">
        <w:rPr>
          <w:rFonts w:ascii="Times New Roman" w:hAnsi="Times New Roman"/>
          <w:sz w:val="20"/>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Flp</w:t>
      </w:r>
      <w:proofErr w:type="spellEnd"/>
      <w:r w:rsidRPr="00AC0225">
        <w:rPr>
          <w:rFonts w:ascii="Times New Roman" w:eastAsiaTheme="minorHAnsi" w:hAnsi="Times New Roman"/>
          <w:iCs/>
          <w:sz w:val="20"/>
          <w:lang w:val="en-GB" w:eastAsia="en-US"/>
        </w:rPr>
        <w:t> 2,8)</w:t>
      </w:r>
      <w:r w:rsidRPr="00AC0225">
        <w:rPr>
          <w:rFonts w:ascii="Times New Roman" w:hAnsi="Times New Roman"/>
          <w:sz w:val="20"/>
        </w:rPr>
        <w:t>.</w:t>
      </w:r>
    </w:p>
    <w:p w14:paraId="04C26392" w14:textId="596228A1" w:rsidR="00614445" w:rsidRPr="00AC0225" w:rsidRDefault="00614445" w:rsidP="00614445">
      <w:pPr>
        <w:rPr>
          <w:rFonts w:ascii="Times New Roman" w:eastAsiaTheme="minorHAnsi" w:hAnsi="Times New Roman"/>
          <w:iCs/>
          <w:sz w:val="20"/>
          <w:lang w:eastAsia="en-US"/>
        </w:rPr>
      </w:pPr>
      <w:r w:rsidRPr="00AC0225">
        <w:rPr>
          <w:rFonts w:ascii="Times New Roman" w:hAnsi="Times New Roman"/>
          <w:sz w:val="20"/>
        </w:rPr>
        <w:t xml:space="preserve">Na zasadzie porównania czytamy, że pokolenie Izraelitów, które wyszło z niewoli egipskiej, cechowało się buntowniczością i wystawianiem Boga na próbę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3,8)</w:t>
      </w:r>
      <w:r w:rsidRPr="00AC0225">
        <w:rPr>
          <w:rFonts w:ascii="Times New Roman" w:hAnsi="Times New Roman"/>
          <w:sz w:val="20"/>
        </w:rPr>
        <w:t xml:space="preserve">. Izraelici w tym pokoleniu zatwardzali swoje serca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3,8) </w:t>
      </w:r>
      <w:r w:rsidRPr="00AC0225">
        <w:rPr>
          <w:rFonts w:ascii="Times New Roman" w:hAnsi="Times New Roman"/>
          <w:sz w:val="20"/>
        </w:rPr>
        <w:t xml:space="preserve">i nie rozumieli Bożych dróg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3,10)</w:t>
      </w:r>
      <w:r w:rsidRPr="00AC0225">
        <w:rPr>
          <w:rFonts w:ascii="Times New Roman" w:hAnsi="Times New Roman"/>
          <w:sz w:val="20"/>
        </w:rPr>
        <w:t xml:space="preserve">. </w:t>
      </w:r>
      <w:r w:rsidRPr="00AC0225">
        <w:rPr>
          <w:rFonts w:ascii="Times New Roman" w:hAnsi="Times New Roman"/>
          <w:i/>
          <w:sz w:val="20"/>
        </w:rPr>
        <w:t>List do Hebrajczyków</w:t>
      </w:r>
      <w:r w:rsidRPr="00AC0225">
        <w:rPr>
          <w:rFonts w:ascii="Times New Roman" w:hAnsi="Times New Roman"/>
          <w:sz w:val="20"/>
        </w:rPr>
        <w:t xml:space="preserve"> podsumowuje te cechy niewiary i grzechu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3,12-13.17.19), </w:t>
      </w:r>
      <w:r w:rsidRPr="00AC0225">
        <w:rPr>
          <w:rFonts w:ascii="Times New Roman" w:eastAsiaTheme="minorHAnsi" w:hAnsi="Times New Roman"/>
          <w:iCs/>
          <w:sz w:val="20"/>
          <w:lang w:eastAsia="en-US"/>
        </w:rPr>
        <w:t xml:space="preserve">jak również nieposłuszeństwa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3,18)</w:t>
      </w:r>
      <w:r w:rsidRPr="00AC0225">
        <w:rPr>
          <w:rFonts w:ascii="Times New Roman" w:eastAsiaTheme="minorHAnsi" w:hAnsi="Times New Roman"/>
          <w:iCs/>
          <w:sz w:val="20"/>
          <w:lang w:eastAsia="en-US"/>
        </w:rPr>
        <w:t xml:space="preserve">. Bunt, nieposłuszeństwo, grzech i niewierność idą ze sobą w parze. W przeciwieństwie do tego </w:t>
      </w:r>
      <w:r w:rsidRPr="00AC0225">
        <w:rPr>
          <w:rFonts w:ascii="Times New Roman" w:eastAsiaTheme="minorHAnsi" w:hAnsi="Times New Roman"/>
          <w:i/>
          <w:iCs/>
          <w:sz w:val="20"/>
          <w:lang w:eastAsia="en-US"/>
        </w:rPr>
        <w:t>List do Hebrajczyków</w:t>
      </w:r>
      <w:r w:rsidRPr="00AC0225">
        <w:rPr>
          <w:rFonts w:ascii="Times New Roman" w:eastAsiaTheme="minorHAnsi" w:hAnsi="Times New Roman"/>
          <w:iCs/>
          <w:sz w:val="20"/>
          <w:lang w:eastAsia="en-US"/>
        </w:rPr>
        <w:t xml:space="preserve"> stosuje inny zbiór terminów wobec Chrystusa. On był „bez grzechu”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4,15) </w:t>
      </w:r>
      <w:r w:rsidRPr="00AC0225">
        <w:rPr>
          <w:rFonts w:ascii="Times New Roman" w:eastAsiaTheme="minorHAnsi" w:hAnsi="Times New Roman"/>
          <w:iCs/>
          <w:sz w:val="20"/>
          <w:lang w:eastAsia="en-US"/>
        </w:rPr>
        <w:t xml:space="preserve">i wierny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2,17; 3,2.6)</w:t>
      </w:r>
      <w:r w:rsidRPr="00AC0225">
        <w:rPr>
          <w:rFonts w:ascii="Times New Roman" w:eastAsiaTheme="minorHAnsi" w:hAnsi="Times New Roman"/>
          <w:iCs/>
          <w:sz w:val="20"/>
          <w:lang w:eastAsia="en-US"/>
        </w:rPr>
        <w:t xml:space="preserve">, choć był kuszony jak my, co uzdalnia Go do pomagania nam, kiedy jesteśmy kuszeni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2,18)</w:t>
      </w:r>
      <w:r w:rsidRPr="00AC0225">
        <w:rPr>
          <w:rFonts w:ascii="Times New Roman" w:eastAsiaTheme="minorHAnsi" w:hAnsi="Times New Roman"/>
          <w:iCs/>
          <w:sz w:val="20"/>
          <w:lang w:eastAsia="en-US"/>
        </w:rPr>
        <w:t xml:space="preserve">. Musimy rozumieć posłuszeństwo Chrystusa w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5,8 w</w:t>
      </w:r>
      <w:r>
        <w:rPr>
          <w:rFonts w:ascii="Times New Roman" w:eastAsiaTheme="minorHAnsi" w:hAnsi="Times New Roman"/>
          <w:iCs/>
          <w:sz w:val="20"/>
          <w:lang w:eastAsia="en-US"/>
        </w:rPr>
        <w:t> </w:t>
      </w:r>
      <w:r w:rsidRPr="00AC0225">
        <w:rPr>
          <w:rFonts w:ascii="Times New Roman" w:eastAsiaTheme="minorHAnsi" w:hAnsi="Times New Roman"/>
          <w:iCs/>
          <w:sz w:val="20"/>
          <w:lang w:eastAsia="en-US"/>
        </w:rPr>
        <w:t xml:space="preserve">świetle tego zbioru przeciwnych cech potwierdzonego przez przeciwieństwo do pokolenia </w:t>
      </w:r>
      <w:proofErr w:type="spellStart"/>
      <w:r w:rsidRPr="00AC0225">
        <w:rPr>
          <w:rFonts w:ascii="Times New Roman" w:eastAsiaTheme="minorHAnsi" w:hAnsi="Times New Roman"/>
          <w:iCs/>
          <w:sz w:val="20"/>
          <w:lang w:eastAsia="en-US"/>
        </w:rPr>
        <w:t>eksodusu</w:t>
      </w:r>
      <w:proofErr w:type="spellEnd"/>
      <w:r w:rsidRPr="00AC0225">
        <w:rPr>
          <w:rFonts w:ascii="Times New Roman" w:eastAsiaTheme="minorHAnsi" w:hAnsi="Times New Roman"/>
          <w:iCs/>
          <w:sz w:val="20"/>
          <w:lang w:eastAsia="en-US"/>
        </w:rPr>
        <w:t xml:space="preserve"> w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3,8-11.15-19. Tak więc możemy łatwo zidentyfikować posłuszeństwo Chrystusa jako edukację niezbędną także w</w:t>
      </w:r>
      <w:r>
        <w:rPr>
          <w:rFonts w:ascii="Times New Roman" w:eastAsiaTheme="minorHAnsi" w:hAnsi="Times New Roman"/>
          <w:iCs/>
          <w:sz w:val="20"/>
          <w:lang w:eastAsia="en-US"/>
        </w:rPr>
        <w:t> </w:t>
      </w:r>
      <w:r w:rsidRPr="00AC0225">
        <w:rPr>
          <w:rFonts w:ascii="Times New Roman" w:eastAsiaTheme="minorHAnsi" w:hAnsi="Times New Roman"/>
          <w:iCs/>
          <w:sz w:val="20"/>
          <w:lang w:eastAsia="en-US"/>
        </w:rPr>
        <w:t xml:space="preserve">naszej wierze i zaufaniu do Boga </w:t>
      </w:r>
      <w:r w:rsidRPr="00AC0225">
        <w:rPr>
          <w:rFonts w:ascii="Times New Roman" w:eastAsiaTheme="minorHAnsi" w:hAnsi="Times New Roman"/>
          <w:iCs/>
          <w:sz w:val="20"/>
          <w:lang w:val="en-GB" w:eastAsia="en-US"/>
        </w:rPr>
        <w:t>(por. Rz 1,5; 16,26)</w:t>
      </w:r>
      <w:r w:rsidRPr="00AC0225">
        <w:rPr>
          <w:rFonts w:ascii="Times New Roman" w:eastAsiaTheme="minorHAnsi" w:hAnsi="Times New Roman"/>
          <w:iCs/>
          <w:sz w:val="20"/>
          <w:lang w:eastAsia="en-US"/>
        </w:rPr>
        <w:t xml:space="preserve">. Jak Chrystus nauczył się posłuszeństwa jako człowiek przez poddanie się woli Boga ponad własną i zaufanie jej, tak i my musimy się tego nauczyć </w:t>
      </w:r>
      <w:r w:rsidRPr="00AC0225">
        <w:rPr>
          <w:rFonts w:ascii="Times New Roman" w:eastAsiaTheme="minorHAnsi" w:hAnsi="Times New Roman"/>
          <w:iCs/>
          <w:sz w:val="20"/>
          <w:lang w:val="en-GB" w:eastAsia="en-US"/>
        </w:rPr>
        <w:t>(Ap 14,12)</w:t>
      </w:r>
      <w:r w:rsidRPr="00AC0225">
        <w:rPr>
          <w:rFonts w:ascii="Times New Roman" w:eastAsiaTheme="minorHAnsi" w:hAnsi="Times New Roman"/>
          <w:iCs/>
          <w:sz w:val="20"/>
          <w:lang w:eastAsia="en-US"/>
        </w:rPr>
        <w:t>.</w:t>
      </w:r>
    </w:p>
    <w:p w14:paraId="3072897F"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 xml:space="preserve">Teraz ostatnie pytanie: Dlaczego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5,9 mówi, że Chrystus „osiągnął pełnie doskonałości”? Czy nie był doskonały? W jaki sposób osiągnął pełnię doskonałości? Poprzedni werset daje kontekst odpowiedzi na to pytanie: „C</w:t>
      </w:r>
      <w:r w:rsidRPr="00AC0225">
        <w:rPr>
          <w:rFonts w:ascii="Times New Roman" w:eastAsiaTheme="minorHAnsi" w:hAnsi="Times New Roman"/>
          <w:color w:val="000000"/>
          <w:sz w:val="20"/>
          <w:lang w:eastAsia="en-US"/>
        </w:rPr>
        <w:t>hociaż był Synem, nauczył się posłuszeństwa przez to, co wycierpiał</w:t>
      </w:r>
      <w:r w:rsidRPr="00AC0225">
        <w:rPr>
          <w:rFonts w:ascii="Times New Roman" w:eastAsiaTheme="minorHAnsi" w:hAnsi="Times New Roman"/>
          <w:iCs/>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5,8)</w:t>
      </w:r>
      <w:r w:rsidRPr="00AC0225">
        <w:rPr>
          <w:rFonts w:ascii="Times New Roman" w:eastAsiaTheme="minorHAnsi" w:hAnsi="Times New Roman"/>
          <w:iCs/>
          <w:sz w:val="20"/>
          <w:lang w:eastAsia="en-US"/>
        </w:rPr>
        <w:t>. Dlatego Paweł podsumowuje: „</w:t>
      </w:r>
      <w:r w:rsidRPr="00AC0225">
        <w:rPr>
          <w:rFonts w:ascii="Times New Roman" w:eastAsiaTheme="minorHAnsi" w:hAnsi="Times New Roman"/>
          <w:color w:val="000000"/>
          <w:sz w:val="20"/>
          <w:lang w:eastAsia="en-US"/>
        </w:rPr>
        <w:t>A osiągnąwszy pełnię doskonałości, stał się dla wszystkich, którzy mu są posłuszni, sprawcą zbawienia wiecznego</w:t>
      </w:r>
      <w:r w:rsidRPr="00AC0225">
        <w:rPr>
          <w:rFonts w:ascii="Times New Roman" w:eastAsiaTheme="minorHAnsi" w:hAnsi="Times New Roman"/>
          <w:iCs/>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5,9)</w:t>
      </w:r>
      <w:r w:rsidRPr="00AC0225">
        <w:rPr>
          <w:rFonts w:ascii="Times New Roman" w:eastAsiaTheme="minorHAnsi" w:hAnsi="Times New Roman"/>
          <w:iCs/>
          <w:sz w:val="20"/>
          <w:lang w:eastAsia="en-US"/>
        </w:rPr>
        <w:t>. Tak więc doskonałość Jezusa wynikała z posłuszeństwa, którego nauczył się przez cierpienie i które przygotowało Go do roli naszego niebiańskiego Arcykapłana.</w:t>
      </w:r>
    </w:p>
    <w:p w14:paraId="3511879D"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Podsumowując, możemy powiedzieć, że modlitwa Chrystusa do Tego, który mógł Go wybawić od śmierci, została wysłuchana, gdyż modlił się On o to, by spełniona została wola Boga. W wyniku tego Jezus został ostatecznie przywrócony do życia. Nauczył się posłuszeństwa przez poddanie się woli Boga i zaufanie jej. Wreszcie, Chrystus osiągnął pełnię doskonałości jako nasz Arcykapłan przez posłuszeństwo Bogu, aby mógł się stać „</w:t>
      </w:r>
      <w:r w:rsidRPr="00AC0225">
        <w:rPr>
          <w:rFonts w:ascii="Times New Roman" w:eastAsiaTheme="minorHAnsi" w:hAnsi="Times New Roman"/>
          <w:color w:val="000000"/>
          <w:sz w:val="20"/>
          <w:lang w:eastAsia="en-US"/>
        </w:rPr>
        <w:t>dla wszystkich, którzy mu są posłuszni, sprawcą zbawienia wiecznego</w:t>
      </w:r>
      <w:r w:rsidRPr="00AC0225">
        <w:rPr>
          <w:rFonts w:ascii="Times New Roman" w:eastAsiaTheme="minorHAnsi" w:hAnsi="Times New Roman"/>
          <w:iCs/>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xml:space="preserve"> 5,9), </w:t>
      </w:r>
      <w:r w:rsidRPr="00AC0225">
        <w:rPr>
          <w:rFonts w:ascii="Times New Roman" w:eastAsiaTheme="minorHAnsi" w:hAnsi="Times New Roman"/>
          <w:iCs/>
          <w:sz w:val="20"/>
          <w:lang w:eastAsia="en-US"/>
        </w:rPr>
        <w:t>w tym także dla nas.</w:t>
      </w:r>
    </w:p>
    <w:p w14:paraId="7C8C6E9B" w14:textId="77777777" w:rsidR="00614445" w:rsidRPr="00AC0225" w:rsidRDefault="00614445" w:rsidP="00614445">
      <w:pPr>
        <w:rPr>
          <w:rFonts w:ascii="Times New Roman" w:eastAsiaTheme="minorHAnsi" w:hAnsi="Times New Roman"/>
          <w:iCs/>
          <w:sz w:val="20"/>
          <w:lang w:eastAsia="en-US"/>
        </w:rPr>
      </w:pPr>
    </w:p>
    <w:p w14:paraId="327C2D54" w14:textId="77777777" w:rsidR="00614445" w:rsidRPr="00AC0225" w:rsidRDefault="00614445" w:rsidP="00614445">
      <w:pPr>
        <w:rPr>
          <w:rFonts w:ascii="Times New Roman" w:eastAsiaTheme="minorHAnsi" w:hAnsi="Times New Roman"/>
          <w:sz w:val="20"/>
          <w:lang w:eastAsia="en-US"/>
        </w:rPr>
      </w:pPr>
      <w:r w:rsidRPr="00AC0225">
        <w:rPr>
          <w:rFonts w:ascii="Times New Roman" w:eastAsiaTheme="minorHAnsi" w:hAnsi="Times New Roman"/>
          <w:b/>
          <w:sz w:val="20"/>
          <w:lang w:eastAsia="en-US"/>
        </w:rPr>
        <w:t>Pytania do przemyślenia</w:t>
      </w:r>
      <w:r w:rsidRPr="00AC0225">
        <w:rPr>
          <w:rFonts w:ascii="Times New Roman" w:eastAsiaTheme="minorHAnsi" w:hAnsi="Times New Roman"/>
          <w:sz w:val="20"/>
          <w:lang w:eastAsia="en-US"/>
        </w:rPr>
        <w:t xml:space="preserve"> </w:t>
      </w:r>
    </w:p>
    <w:p w14:paraId="60E3B8DE"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1. Skoro Chrystus podlegał posłuszeństwu i nauczył się go w swoim ludzkim doświadczeniu, jak ważne jest posłuszeństwo dla nas?</w:t>
      </w:r>
    </w:p>
    <w:p w14:paraId="1B38162F"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 xml:space="preserve">2. Jak możemy żyć w ogrodzie Eden na Nowej Ziemi, jeśli nigdy nie doświadczymy ogrodu </w:t>
      </w:r>
      <w:proofErr w:type="spellStart"/>
      <w:r w:rsidRPr="00AC0225">
        <w:rPr>
          <w:rFonts w:ascii="Times New Roman" w:eastAsiaTheme="minorHAnsi" w:hAnsi="Times New Roman"/>
          <w:iCs/>
          <w:sz w:val="20"/>
          <w:lang w:eastAsia="en-US"/>
        </w:rPr>
        <w:t>Getsemane</w:t>
      </w:r>
      <w:proofErr w:type="spellEnd"/>
      <w:r w:rsidRPr="00AC0225">
        <w:rPr>
          <w:rFonts w:ascii="Times New Roman" w:eastAsiaTheme="minorHAnsi" w:hAnsi="Times New Roman"/>
          <w:iCs/>
          <w:sz w:val="20"/>
          <w:lang w:eastAsia="en-US"/>
        </w:rPr>
        <w:t xml:space="preserve"> (to jest wyższości woli Boga nad naszą wolą tu i teraz)? Dlaczego te dwa doświadczenia łączą się ze sobą?</w:t>
      </w:r>
    </w:p>
    <w:p w14:paraId="51B7D460"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3. Dlaczego jako ludzie reagujemy niemal alergicznie na konieczność posłuszeństwa jakiemukolwiek autorytetowi? Jak możemy „wyleczyć się” z podobnej negatywnej reakcji na potrzebę poddania się autorytetowi Boga?</w:t>
      </w:r>
    </w:p>
    <w:p w14:paraId="145B55C6"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4. Skąd może się brać napięcie w ludzkim sercu między miłowaniem Boga a posłuszeństwem wobec Niego? Jak J 14,15 pomaga nam rozwiązać ten problem?</w:t>
      </w:r>
    </w:p>
    <w:p w14:paraId="0EF639D1" w14:textId="77777777" w:rsidR="00614445" w:rsidRPr="00AC0225" w:rsidRDefault="00614445" w:rsidP="00614445">
      <w:pPr>
        <w:rPr>
          <w:rFonts w:ascii="Times New Roman" w:eastAsiaTheme="minorHAnsi" w:hAnsi="Times New Roman"/>
          <w:iCs/>
          <w:sz w:val="20"/>
          <w:lang w:eastAsia="en-US"/>
        </w:rPr>
      </w:pPr>
    </w:p>
    <w:p w14:paraId="1714B2D6"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b/>
          <w:iCs/>
          <w:sz w:val="20"/>
          <w:lang w:eastAsia="en-US"/>
        </w:rPr>
        <w:t>Chrystus jak my, a jednak inny</w:t>
      </w:r>
    </w:p>
    <w:p w14:paraId="101D8028"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 xml:space="preserve">Jak zauważyliśmy, Chrystus jest przedstawiony jako znacznie możniejszy od aniołów. W gruncie rzeczy jest On przedstawiony jako obicie istoty Boga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1,3)</w:t>
      </w:r>
      <w:r w:rsidRPr="00AC0225">
        <w:rPr>
          <w:rFonts w:ascii="Times New Roman" w:eastAsiaTheme="minorHAnsi" w:hAnsi="Times New Roman"/>
          <w:iCs/>
          <w:sz w:val="20"/>
          <w:lang w:eastAsia="en-US"/>
        </w:rPr>
        <w:t xml:space="preserve">. Zatem jest godny czci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1,6)</w:t>
      </w:r>
      <w:r w:rsidRPr="00AC0225">
        <w:rPr>
          <w:rFonts w:ascii="Times New Roman" w:eastAsiaTheme="minorHAnsi" w:hAnsi="Times New Roman"/>
          <w:iCs/>
          <w:sz w:val="20"/>
          <w:lang w:eastAsia="en-US"/>
        </w:rPr>
        <w:t xml:space="preserve">, jak podkreśla apostoł w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xml:space="preserve"> 1. Następnie w </w:t>
      </w:r>
      <w:proofErr w:type="spellStart"/>
      <w:r w:rsidRPr="00AC0225">
        <w:rPr>
          <w:rFonts w:ascii="Times New Roman" w:eastAsiaTheme="minorHAnsi" w:hAnsi="Times New Roman"/>
          <w:iCs/>
          <w:sz w:val="20"/>
          <w:lang w:eastAsia="en-US"/>
        </w:rPr>
        <w:t>Hbr</w:t>
      </w:r>
      <w:proofErr w:type="spellEnd"/>
      <w:r w:rsidRPr="00AC0225">
        <w:rPr>
          <w:rFonts w:ascii="Times New Roman" w:eastAsiaTheme="minorHAnsi" w:hAnsi="Times New Roman"/>
          <w:iCs/>
          <w:sz w:val="20"/>
          <w:lang w:eastAsia="en-US"/>
        </w:rPr>
        <w:t xml:space="preserve"> 2 jest on przedstawiony jako uczyniony na krótką chwilę mniejszym od aniołów. Jezus nie na darmo został opisany jako mniejszy od aniołów. Przyjmując „ciało i krew” i cierpiąc w wyniku tego doświadczenia, w pełni podzielił los swoich ludzkich braci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2,14)</w:t>
      </w:r>
      <w:r w:rsidRPr="00AC0225">
        <w:rPr>
          <w:rFonts w:ascii="Times New Roman" w:eastAsiaTheme="minorHAnsi" w:hAnsi="Times New Roman"/>
          <w:iCs/>
          <w:sz w:val="20"/>
          <w:lang w:eastAsia="en-US"/>
        </w:rPr>
        <w:t xml:space="preserve">. Sposób, w jaki Jezus został „uczyniony mniejszym od aniołów” to nie tylko Jego inkarnacja, ale także cierpienie śmierci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2,9)</w:t>
      </w:r>
      <w:r w:rsidRPr="00AC0225">
        <w:rPr>
          <w:rFonts w:ascii="Times New Roman" w:eastAsiaTheme="minorHAnsi" w:hAnsi="Times New Roman"/>
          <w:iCs/>
          <w:sz w:val="20"/>
          <w:lang w:eastAsia="en-US"/>
        </w:rPr>
        <w:t>. Syn wkroczył w ludzką sferę do tego stopnia, iż przyjął śmiertelność w przeciwieństwie do aniołów, którzy nie doświadczają śmierci.</w:t>
      </w:r>
    </w:p>
    <w:p w14:paraId="56CA2BC9"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To, czego dokonał Chrystus, pozwoliło Mu stać się „</w:t>
      </w:r>
      <w:r w:rsidRPr="00AC0225">
        <w:rPr>
          <w:rFonts w:ascii="Times New Roman" w:eastAsiaTheme="minorHAnsi" w:hAnsi="Times New Roman"/>
          <w:color w:val="000000"/>
          <w:sz w:val="20"/>
          <w:lang w:eastAsia="en-US"/>
        </w:rPr>
        <w:t>miłosiernym i wiernym arcykapłanem przed Bogiem dla przebłagania go za grzechy ludu</w:t>
      </w:r>
      <w:r w:rsidRPr="00AC0225">
        <w:rPr>
          <w:rFonts w:ascii="Times New Roman" w:eastAsiaTheme="minorHAnsi" w:hAnsi="Times New Roman"/>
          <w:iCs/>
          <w:sz w:val="20"/>
          <w:lang w:eastAsia="en-US"/>
        </w:rPr>
        <w:t xml:space="preserve">” </w:t>
      </w:r>
      <w:r w:rsidRPr="00AC0225">
        <w:rPr>
          <w:rFonts w:ascii="Times New Roman" w:eastAsiaTheme="minorHAnsi" w:hAnsi="Times New Roman"/>
          <w:iCs/>
          <w:sz w:val="20"/>
          <w:lang w:val="en-GB" w:eastAsia="en-US"/>
        </w:rPr>
        <w:t>(</w:t>
      </w:r>
      <w:proofErr w:type="spellStart"/>
      <w:r w:rsidRPr="00AC0225">
        <w:rPr>
          <w:rFonts w:ascii="Times New Roman" w:eastAsiaTheme="minorHAnsi" w:hAnsi="Times New Roman"/>
          <w:iCs/>
          <w:sz w:val="20"/>
          <w:lang w:val="en-GB" w:eastAsia="en-US"/>
        </w:rPr>
        <w:t>Hbr</w:t>
      </w:r>
      <w:proofErr w:type="spellEnd"/>
      <w:r w:rsidRPr="00AC0225">
        <w:rPr>
          <w:rFonts w:ascii="Times New Roman" w:eastAsiaTheme="minorHAnsi" w:hAnsi="Times New Roman"/>
          <w:iCs/>
          <w:sz w:val="20"/>
          <w:lang w:val="en-GB" w:eastAsia="en-US"/>
        </w:rPr>
        <w:t> 2,17)</w:t>
      </w:r>
      <w:r w:rsidRPr="00AC0225">
        <w:rPr>
          <w:rFonts w:ascii="Times New Roman" w:eastAsiaTheme="minorHAnsi" w:hAnsi="Times New Roman"/>
          <w:iCs/>
          <w:sz w:val="20"/>
          <w:lang w:eastAsia="en-US"/>
        </w:rPr>
        <w:t>.</w:t>
      </w:r>
    </w:p>
    <w:p w14:paraId="24FEB322" w14:textId="77777777" w:rsidR="00614445" w:rsidRPr="00AC0225" w:rsidRDefault="00614445" w:rsidP="00614445">
      <w:pPr>
        <w:rPr>
          <w:rFonts w:ascii="Times New Roman" w:eastAsiaTheme="minorHAnsi" w:hAnsi="Times New Roman"/>
          <w:iCs/>
          <w:sz w:val="20"/>
          <w:lang w:eastAsia="en-US"/>
        </w:rPr>
      </w:pPr>
    </w:p>
    <w:p w14:paraId="5A2AF585" w14:textId="77777777" w:rsidR="00614445" w:rsidRPr="00AC0225" w:rsidRDefault="00614445" w:rsidP="00614445">
      <w:pPr>
        <w:rPr>
          <w:rFonts w:ascii="Times New Roman" w:eastAsiaTheme="minorHAnsi" w:hAnsi="Times New Roman"/>
          <w:iCs/>
          <w:sz w:val="20"/>
          <w:lang w:eastAsia="en-US"/>
        </w:rPr>
      </w:pPr>
      <w:proofErr w:type="spellStart"/>
      <w:r w:rsidRPr="00AC0225">
        <w:rPr>
          <w:rFonts w:ascii="Times New Roman" w:eastAsiaTheme="minorHAnsi" w:hAnsi="Times New Roman"/>
          <w:b/>
          <w:bCs/>
          <w:sz w:val="20"/>
          <w:lang w:val="en-GB" w:eastAsia="en-US"/>
        </w:rPr>
        <w:t>Pytanie</w:t>
      </w:r>
      <w:proofErr w:type="spellEnd"/>
      <w:r w:rsidRPr="00AC0225">
        <w:rPr>
          <w:rFonts w:ascii="Times New Roman" w:eastAsiaTheme="minorHAnsi" w:hAnsi="Times New Roman"/>
          <w:b/>
          <w:bCs/>
          <w:sz w:val="20"/>
          <w:lang w:val="en-GB" w:eastAsia="en-US"/>
        </w:rPr>
        <w:t xml:space="preserve"> do </w:t>
      </w:r>
      <w:proofErr w:type="spellStart"/>
      <w:r w:rsidRPr="00AC0225">
        <w:rPr>
          <w:rFonts w:ascii="Times New Roman" w:eastAsiaTheme="minorHAnsi" w:hAnsi="Times New Roman"/>
          <w:b/>
          <w:bCs/>
          <w:sz w:val="20"/>
          <w:lang w:val="en-GB" w:eastAsia="en-US"/>
        </w:rPr>
        <w:t>przemyślenia</w:t>
      </w:r>
      <w:proofErr w:type="spellEnd"/>
      <w:r w:rsidRPr="00AC0225">
        <w:rPr>
          <w:rFonts w:ascii="Times New Roman" w:eastAsiaTheme="minorHAnsi" w:hAnsi="Times New Roman"/>
          <w:b/>
          <w:bCs/>
          <w:sz w:val="20"/>
          <w:lang w:val="en-GB" w:eastAsia="en-US"/>
        </w:rPr>
        <w:t xml:space="preserve">: </w:t>
      </w:r>
      <w:r w:rsidRPr="00AC0225">
        <w:rPr>
          <w:rFonts w:ascii="Times New Roman" w:eastAsiaTheme="minorHAnsi" w:hAnsi="Times New Roman"/>
          <w:iCs/>
          <w:sz w:val="20"/>
          <w:lang w:eastAsia="en-US"/>
        </w:rPr>
        <w:t>Kiedy pisany był ten komentarz, ludzie na całym świecie drżeli ze strachu przed zarażeniem niesławnym koronawirusem i śmiercią z tego powodu. Jak dokonania Chrystusa, który przyjął nasze ciało i krew oraz dzielił nasz los, pomagają nam wobec takich złowrogich zagrożeń i śmiertelnych chorób?</w:t>
      </w:r>
    </w:p>
    <w:p w14:paraId="3D19C4CF" w14:textId="77777777" w:rsidR="00614445" w:rsidRPr="00AC0225" w:rsidRDefault="00614445" w:rsidP="00614445">
      <w:pPr>
        <w:rPr>
          <w:rFonts w:ascii="Times New Roman" w:eastAsiaTheme="minorHAnsi" w:hAnsi="Times New Roman"/>
          <w:iCs/>
          <w:sz w:val="20"/>
          <w:lang w:eastAsia="en-US"/>
        </w:rPr>
      </w:pPr>
    </w:p>
    <w:p w14:paraId="20A01CB5" w14:textId="77777777" w:rsidR="00614445" w:rsidRPr="00AC0225" w:rsidRDefault="00614445" w:rsidP="00614445">
      <w:pPr>
        <w:rPr>
          <w:rFonts w:ascii="Times New Roman" w:eastAsiaTheme="minorHAnsi" w:hAnsi="Times New Roman"/>
          <w:b/>
          <w:sz w:val="20"/>
          <w:lang w:eastAsia="en-US"/>
        </w:rPr>
      </w:pPr>
      <w:r w:rsidRPr="00AC0225">
        <w:rPr>
          <w:rFonts w:ascii="Times New Roman" w:eastAsiaTheme="minorHAnsi" w:hAnsi="Times New Roman"/>
          <w:b/>
          <w:sz w:val="20"/>
          <w:lang w:eastAsia="en-US"/>
        </w:rPr>
        <w:t>Część III: Zastosowanie</w:t>
      </w:r>
    </w:p>
    <w:p w14:paraId="397A079F" w14:textId="77777777" w:rsidR="00614445" w:rsidRPr="00AC0225" w:rsidRDefault="00614445" w:rsidP="00614445">
      <w:pPr>
        <w:rPr>
          <w:rFonts w:ascii="Times New Roman" w:eastAsiaTheme="minorHAnsi" w:hAnsi="Times New Roman"/>
          <w:b/>
          <w:sz w:val="20"/>
          <w:lang w:eastAsia="en-US"/>
        </w:rPr>
      </w:pPr>
    </w:p>
    <w:p w14:paraId="19833DA0" w14:textId="77777777" w:rsidR="00614445" w:rsidRPr="00AC0225" w:rsidRDefault="00614445" w:rsidP="00614445">
      <w:pPr>
        <w:rPr>
          <w:rFonts w:ascii="Times New Roman" w:eastAsiaTheme="minorHAnsi" w:hAnsi="Times New Roman"/>
          <w:iCs/>
          <w:sz w:val="20"/>
          <w:lang w:eastAsia="en-US"/>
        </w:rPr>
      </w:pPr>
      <w:r w:rsidRPr="00AC0225">
        <w:rPr>
          <w:rFonts w:ascii="Times New Roman" w:eastAsiaTheme="minorHAnsi" w:hAnsi="Times New Roman"/>
          <w:iCs/>
          <w:sz w:val="20"/>
          <w:lang w:eastAsia="en-US"/>
        </w:rPr>
        <w:t xml:space="preserve">Rozważ poniższe stwierdzenie </w:t>
      </w:r>
      <w:proofErr w:type="spellStart"/>
      <w:r w:rsidRPr="00AC0225">
        <w:rPr>
          <w:rFonts w:ascii="Times New Roman" w:eastAsiaTheme="minorHAnsi" w:hAnsi="Times New Roman"/>
          <w:iCs/>
          <w:sz w:val="20"/>
          <w:lang w:eastAsia="en-US"/>
        </w:rPr>
        <w:t>Ellen</w:t>
      </w:r>
      <w:proofErr w:type="spellEnd"/>
      <w:r w:rsidRPr="00AC0225">
        <w:rPr>
          <w:rFonts w:ascii="Times New Roman" w:eastAsiaTheme="minorHAnsi" w:hAnsi="Times New Roman"/>
          <w:iCs/>
          <w:sz w:val="20"/>
          <w:lang w:eastAsia="en-US"/>
        </w:rPr>
        <w:t xml:space="preserve"> G. White dotyczące ludzkiej natury Chrystusa: „</w:t>
      </w:r>
      <w:r w:rsidRPr="00AC0225">
        <w:rPr>
          <w:rFonts w:ascii="Times New Roman" w:hAnsi="Times New Roman"/>
          <w:sz w:val="20"/>
        </w:rPr>
        <w:t>Niektórzy twierdzą, że niemożliwe było, aby Chrystus został zwyciężony przez pokusę. Gdyby tak było, nie mógłby stanąć na pozycji Adama; nie mógłby odnieść zwycięstwa w miejscu, w którym Adamowi nie udało się go uzyskać. Gdybyśmy — w jakimkolwiek sensie — przechodzili przez próby większe, niż przechodził Chrystus, wówczas On nie byłby w stanie nas wspomagać. Nasz Zbawiciel przyjął człowieczeństwo ze wszystkimi jego obciążeniami. Przyjął naturę człowieka z możliwością podlegania pokusie. Nie będziemy nieść niczego, czego On nie zniósł</w:t>
      </w:r>
      <w:r w:rsidRPr="00AC0225">
        <w:rPr>
          <w:rFonts w:ascii="Times New Roman" w:eastAsiaTheme="minorHAnsi" w:hAnsi="Times New Roman"/>
          <w:iCs/>
          <w:sz w:val="20"/>
          <w:lang w:eastAsia="en-US"/>
        </w:rPr>
        <w:t>” (</w:t>
      </w:r>
      <w:r w:rsidRPr="00AC0225">
        <w:rPr>
          <w:rFonts w:ascii="Times New Roman" w:eastAsiaTheme="minorHAnsi" w:hAnsi="Times New Roman"/>
          <w:sz w:val="20"/>
          <w:lang w:val="en-GB" w:eastAsia="en-US"/>
        </w:rPr>
        <w:t>Ellen G. White,</w:t>
      </w:r>
      <w:r w:rsidRPr="00AC0225">
        <w:rPr>
          <w:rFonts w:ascii="Times New Roman" w:eastAsiaTheme="minorHAnsi" w:hAnsi="Times New Roman"/>
          <w:i/>
          <w:iCs/>
          <w:sz w:val="20"/>
          <w:lang w:val="en-GB" w:eastAsia="en-US"/>
        </w:rPr>
        <w:t xml:space="preserve"> </w:t>
      </w:r>
      <w:proofErr w:type="spellStart"/>
      <w:r w:rsidRPr="00AC0225">
        <w:rPr>
          <w:rFonts w:ascii="Times New Roman" w:eastAsiaTheme="minorHAnsi" w:hAnsi="Times New Roman"/>
          <w:i/>
          <w:iCs/>
          <w:sz w:val="20"/>
          <w:lang w:val="en-GB" w:eastAsia="en-US"/>
        </w:rPr>
        <w:t>Życie</w:t>
      </w:r>
      <w:proofErr w:type="spellEnd"/>
      <w:r w:rsidRPr="00AC0225">
        <w:rPr>
          <w:rFonts w:ascii="Times New Roman" w:eastAsiaTheme="minorHAnsi" w:hAnsi="Times New Roman"/>
          <w:i/>
          <w:iCs/>
          <w:sz w:val="20"/>
          <w:lang w:val="en-GB" w:eastAsia="en-US"/>
        </w:rPr>
        <w:t xml:space="preserve"> </w:t>
      </w:r>
      <w:proofErr w:type="spellStart"/>
      <w:r w:rsidRPr="00AC0225">
        <w:rPr>
          <w:rFonts w:ascii="Times New Roman" w:eastAsiaTheme="minorHAnsi" w:hAnsi="Times New Roman"/>
          <w:i/>
          <w:iCs/>
          <w:sz w:val="20"/>
          <w:lang w:val="en-GB" w:eastAsia="en-US"/>
        </w:rPr>
        <w:t>Jezusa</w:t>
      </w:r>
      <w:proofErr w:type="spellEnd"/>
      <w:r w:rsidRPr="00AC0225">
        <w:rPr>
          <w:rFonts w:ascii="Times New Roman" w:eastAsiaTheme="minorHAnsi" w:hAnsi="Times New Roman"/>
          <w:iCs/>
          <w:sz w:val="20"/>
          <w:lang w:val="en-GB" w:eastAsia="en-US"/>
        </w:rPr>
        <w:t xml:space="preserve">, wyd. 16, Warszawa 2018, s. </w:t>
      </w:r>
      <w:r w:rsidRPr="00AC0225">
        <w:rPr>
          <w:rFonts w:ascii="Times New Roman" w:eastAsiaTheme="minorHAnsi" w:hAnsi="Times New Roman"/>
          <w:sz w:val="20"/>
          <w:lang w:val="en-GB" w:eastAsia="en-US"/>
        </w:rPr>
        <w:t>81-82</w:t>
      </w:r>
      <w:r w:rsidRPr="00AC0225">
        <w:rPr>
          <w:rFonts w:ascii="Times New Roman" w:eastAsiaTheme="minorHAnsi" w:hAnsi="Times New Roman"/>
          <w:iCs/>
          <w:sz w:val="20"/>
          <w:lang w:eastAsia="en-US"/>
        </w:rPr>
        <w:t>).</w:t>
      </w:r>
    </w:p>
    <w:p w14:paraId="5ADFD4F3" w14:textId="77777777" w:rsidR="00614445" w:rsidRPr="00AC0225" w:rsidRDefault="00614445" w:rsidP="00614445">
      <w:pPr>
        <w:rPr>
          <w:rFonts w:ascii="Times New Roman" w:eastAsiaTheme="minorHAnsi" w:hAnsi="Times New Roman"/>
          <w:iCs/>
          <w:sz w:val="20"/>
          <w:lang w:eastAsia="en-US"/>
        </w:rPr>
      </w:pPr>
    </w:p>
    <w:p w14:paraId="57F96676" w14:textId="77777777" w:rsidR="00614445" w:rsidRPr="00AC0225" w:rsidRDefault="00614445" w:rsidP="00614445">
      <w:pPr>
        <w:rPr>
          <w:rFonts w:ascii="Times New Roman" w:eastAsiaTheme="minorHAnsi" w:hAnsi="Times New Roman"/>
          <w:sz w:val="20"/>
          <w:lang w:eastAsia="en-US"/>
        </w:rPr>
      </w:pPr>
      <w:proofErr w:type="spellStart"/>
      <w:r w:rsidRPr="00AC0225">
        <w:rPr>
          <w:rFonts w:ascii="Times New Roman" w:eastAsiaTheme="minorHAnsi" w:hAnsi="Times New Roman"/>
          <w:b/>
          <w:bCs/>
          <w:sz w:val="20"/>
          <w:lang w:val="en-GB" w:eastAsia="en-US"/>
        </w:rPr>
        <w:t>Pytanie</w:t>
      </w:r>
      <w:proofErr w:type="spellEnd"/>
      <w:r w:rsidRPr="00AC0225">
        <w:rPr>
          <w:rFonts w:ascii="Times New Roman" w:eastAsiaTheme="minorHAnsi" w:hAnsi="Times New Roman"/>
          <w:b/>
          <w:bCs/>
          <w:sz w:val="20"/>
          <w:lang w:val="en-GB" w:eastAsia="en-US"/>
        </w:rPr>
        <w:t xml:space="preserve"> do </w:t>
      </w:r>
      <w:proofErr w:type="spellStart"/>
      <w:r w:rsidRPr="00AC0225">
        <w:rPr>
          <w:rFonts w:ascii="Times New Roman" w:eastAsiaTheme="minorHAnsi" w:hAnsi="Times New Roman"/>
          <w:b/>
          <w:bCs/>
          <w:sz w:val="20"/>
          <w:lang w:val="en-GB" w:eastAsia="en-US"/>
        </w:rPr>
        <w:t>przemyślenia</w:t>
      </w:r>
      <w:proofErr w:type="spellEnd"/>
      <w:r w:rsidRPr="00AC0225">
        <w:rPr>
          <w:rFonts w:ascii="Times New Roman" w:eastAsiaTheme="minorHAnsi" w:hAnsi="Times New Roman"/>
          <w:b/>
          <w:bCs/>
          <w:sz w:val="20"/>
          <w:lang w:val="en-GB" w:eastAsia="en-US"/>
        </w:rPr>
        <w:t xml:space="preserve">: </w:t>
      </w:r>
      <w:r w:rsidRPr="00AC0225">
        <w:rPr>
          <w:rFonts w:ascii="Times New Roman" w:eastAsiaTheme="minorHAnsi" w:hAnsi="Times New Roman"/>
          <w:sz w:val="20"/>
          <w:lang w:eastAsia="en-US"/>
        </w:rPr>
        <w:t xml:space="preserve">Jaką pociechę i </w:t>
      </w:r>
      <w:proofErr w:type="spellStart"/>
      <w:r w:rsidRPr="00AC0225">
        <w:rPr>
          <w:rFonts w:ascii="Times New Roman" w:eastAsiaTheme="minorHAnsi" w:hAnsi="Times New Roman"/>
          <w:sz w:val="20"/>
          <w:lang w:eastAsia="en-US"/>
        </w:rPr>
        <w:t>i</w:t>
      </w:r>
      <w:proofErr w:type="spellEnd"/>
      <w:r w:rsidRPr="00AC0225">
        <w:rPr>
          <w:rFonts w:ascii="Times New Roman" w:eastAsiaTheme="minorHAnsi" w:hAnsi="Times New Roman"/>
          <w:sz w:val="20"/>
          <w:lang w:eastAsia="en-US"/>
        </w:rPr>
        <w:t xml:space="preserve"> nadzieję daje ci świadomość, że Jezus przetrwał wszystko, do przetrwania czego my jesteśmy powołani?</w:t>
      </w:r>
    </w:p>
    <w:p w14:paraId="3D4C74B4" w14:textId="77777777" w:rsidR="0086228C" w:rsidRPr="00AC0225" w:rsidRDefault="0086228C" w:rsidP="0086228C">
      <w:pPr>
        <w:rPr>
          <w:rFonts w:ascii="Times New Roman" w:hAnsi="Times New Roman"/>
          <w:sz w:val="20"/>
        </w:rPr>
      </w:pPr>
    </w:p>
    <w:p w14:paraId="195A3C95" w14:textId="565A9AF2" w:rsidR="00B90CB9" w:rsidRPr="004F76CE" w:rsidRDefault="00B90CB9" w:rsidP="001663AF">
      <w:pPr>
        <w:rPr>
          <w:rFonts w:ascii="Times New Roman" w:hAnsi="Times New Roman"/>
          <w:sz w:val="20"/>
        </w:rPr>
      </w:pPr>
    </w:p>
    <w:sectPr w:rsidR="00B90CB9" w:rsidRPr="004F76C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5418D" w14:textId="77777777" w:rsidR="007E4C17" w:rsidRDefault="007E4C17" w:rsidP="00A820C9">
      <w:r>
        <w:separator/>
      </w:r>
    </w:p>
  </w:endnote>
  <w:endnote w:type="continuationSeparator" w:id="0">
    <w:p w14:paraId="05293A8E" w14:textId="77777777" w:rsidR="007E4C17" w:rsidRDefault="007E4C17"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88041" w14:textId="77777777" w:rsidR="007E4C17" w:rsidRDefault="007E4C17" w:rsidP="00A820C9">
      <w:r>
        <w:separator/>
      </w:r>
    </w:p>
  </w:footnote>
  <w:footnote w:type="continuationSeparator" w:id="0">
    <w:p w14:paraId="100E8590" w14:textId="77777777" w:rsidR="007E4C17" w:rsidRDefault="007E4C17"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086A289D"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w:t>
    </w:r>
    <w:r w:rsidR="006F3FE7">
      <w:rPr>
        <w:rFonts w:ascii="Times New Roman" w:eastAsia="MS PMincho" w:hAnsi="Times New Roman"/>
        <w:sz w:val="16"/>
        <w:szCs w:val="16"/>
      </w:rPr>
      <w:t>1/</w:t>
    </w:r>
    <w:r w:rsidRPr="00B2361E">
      <w:rPr>
        <w:rFonts w:ascii="Times New Roman" w:eastAsia="MS PMincho" w:hAnsi="Times New Roman"/>
        <w:sz w:val="16"/>
        <w:szCs w:val="16"/>
      </w:rPr>
      <w:t>202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6F3FE7">
      <w:rPr>
        <w:rFonts w:ascii="Times New Roman" w:hAnsi="Times New Roman"/>
        <w:sz w:val="16"/>
        <w:szCs w:val="16"/>
      </w:rPr>
      <w:t>Felix Cortez</w:t>
    </w:r>
    <w:r w:rsidR="00262338">
      <w:rPr>
        <w:rFonts w:ascii="Times New Roman" w:hAnsi="Times New Roman"/>
        <w:sz w:val="16"/>
        <w:szCs w:val="16"/>
      </w:rPr>
      <w:t xml:space="preserve"> – </w:t>
    </w:r>
    <w:r w:rsidR="003E3A74">
      <w:rPr>
        <w:rFonts w:ascii="Times New Roman" w:hAnsi="Times New Roman"/>
        <w:sz w:val="16"/>
        <w:szCs w:val="16"/>
      </w:rPr>
      <w:t>List do Hebrajczyków</w:t>
    </w:r>
  </w:p>
  <w:p w14:paraId="7F024918" w14:textId="36163B07" w:rsidR="00A97ECA" w:rsidRPr="00AA0514" w:rsidRDefault="00B2361E" w:rsidP="00192589">
    <w:pPr>
      <w:rPr>
        <w:rFonts w:ascii="Times New Roman" w:hAnsi="Times New Roman"/>
        <w:b/>
        <w:sz w:val="16"/>
        <w:szCs w:val="16"/>
      </w:rPr>
    </w:pPr>
    <w:r w:rsidRPr="00B2361E">
      <w:rPr>
        <w:rFonts w:ascii="Times New Roman" w:hAnsi="Times New Roman"/>
        <w:sz w:val="16"/>
        <w:szCs w:val="16"/>
      </w:rPr>
      <w:t>Przewodnik dla nauczycieli, Lekcja</w:t>
    </w:r>
    <w:r w:rsidR="00135593">
      <w:rPr>
        <w:rFonts w:ascii="Times New Roman" w:hAnsi="Times New Roman"/>
        <w:sz w:val="16"/>
        <w:szCs w:val="16"/>
      </w:rPr>
      <w:t xml:space="preserve"> </w:t>
    </w:r>
    <w:r w:rsidR="00D23376">
      <w:rPr>
        <w:rFonts w:ascii="Times New Roman" w:hAnsi="Times New Roman"/>
        <w:sz w:val="16"/>
        <w:szCs w:val="16"/>
      </w:rPr>
      <w:t>4</w:t>
    </w:r>
    <w:r w:rsidR="004B48A7">
      <w:rPr>
        <w:rFonts w:ascii="Times New Roman" w:hAnsi="Times New Roman"/>
        <w:sz w:val="16"/>
        <w:szCs w:val="16"/>
      </w:rPr>
      <w:t xml:space="preserve"> </w:t>
    </w:r>
    <w:r w:rsidR="0015413F">
      <w:rPr>
        <w:rFonts w:ascii="Times New Roman" w:hAnsi="Times New Roman"/>
        <w:sz w:val="16"/>
        <w:szCs w:val="16"/>
      </w:rPr>
      <w:t>–</w:t>
    </w:r>
    <w:r w:rsidR="00C851EF">
      <w:rPr>
        <w:rFonts w:ascii="Times New Roman" w:hAnsi="Times New Roman"/>
        <w:sz w:val="16"/>
        <w:szCs w:val="16"/>
      </w:rPr>
      <w:t xml:space="preserve"> </w:t>
    </w:r>
    <w:r w:rsidR="00D23376">
      <w:rPr>
        <w:rFonts w:ascii="Times New Roman" w:hAnsi="Times New Roman"/>
        <w:sz w:val="16"/>
        <w:szCs w:val="16"/>
      </w:rPr>
      <w:t>Jezus, nasz wierny Brat</w:t>
    </w:r>
    <w:r w:rsidR="003E3A74">
      <w:rPr>
        <w:rFonts w:ascii="Times New Roman" w:hAnsi="Times New Roman"/>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7C13"/>
    <w:rsid w:val="000314C7"/>
    <w:rsid w:val="00034222"/>
    <w:rsid w:val="00035493"/>
    <w:rsid w:val="00041B9C"/>
    <w:rsid w:val="0004300C"/>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25D50"/>
    <w:rsid w:val="00125E33"/>
    <w:rsid w:val="00130250"/>
    <w:rsid w:val="00131D4E"/>
    <w:rsid w:val="001344DC"/>
    <w:rsid w:val="00135593"/>
    <w:rsid w:val="001407C0"/>
    <w:rsid w:val="0015413F"/>
    <w:rsid w:val="00160A2E"/>
    <w:rsid w:val="00161F23"/>
    <w:rsid w:val="00162107"/>
    <w:rsid w:val="001634CA"/>
    <w:rsid w:val="001663AF"/>
    <w:rsid w:val="00167273"/>
    <w:rsid w:val="0017267D"/>
    <w:rsid w:val="00172E60"/>
    <w:rsid w:val="00180FC0"/>
    <w:rsid w:val="001900C2"/>
    <w:rsid w:val="00191138"/>
    <w:rsid w:val="00192589"/>
    <w:rsid w:val="001A14AD"/>
    <w:rsid w:val="001A64A1"/>
    <w:rsid w:val="001B6CB1"/>
    <w:rsid w:val="001C3DCA"/>
    <w:rsid w:val="001D207D"/>
    <w:rsid w:val="001E3960"/>
    <w:rsid w:val="001F3AB8"/>
    <w:rsid w:val="00211923"/>
    <w:rsid w:val="00212D47"/>
    <w:rsid w:val="002215B7"/>
    <w:rsid w:val="0024201E"/>
    <w:rsid w:val="002426C3"/>
    <w:rsid w:val="00247ECF"/>
    <w:rsid w:val="00256C0B"/>
    <w:rsid w:val="00262338"/>
    <w:rsid w:val="00262399"/>
    <w:rsid w:val="002646E2"/>
    <w:rsid w:val="002666F2"/>
    <w:rsid w:val="00267AD9"/>
    <w:rsid w:val="0027003D"/>
    <w:rsid w:val="0028485A"/>
    <w:rsid w:val="002A0BB1"/>
    <w:rsid w:val="002A0CBE"/>
    <w:rsid w:val="002A1958"/>
    <w:rsid w:val="002A48E6"/>
    <w:rsid w:val="002B2505"/>
    <w:rsid w:val="002B7744"/>
    <w:rsid w:val="002B7FC3"/>
    <w:rsid w:val="002C1A03"/>
    <w:rsid w:val="002C4FFF"/>
    <w:rsid w:val="002D1C21"/>
    <w:rsid w:val="002D3EDC"/>
    <w:rsid w:val="002F38CF"/>
    <w:rsid w:val="002F7A06"/>
    <w:rsid w:val="00300F15"/>
    <w:rsid w:val="00305BBE"/>
    <w:rsid w:val="00316DF1"/>
    <w:rsid w:val="003207A1"/>
    <w:rsid w:val="003233CA"/>
    <w:rsid w:val="00323F87"/>
    <w:rsid w:val="0033532F"/>
    <w:rsid w:val="00341D7B"/>
    <w:rsid w:val="00343844"/>
    <w:rsid w:val="00344E00"/>
    <w:rsid w:val="00346E5C"/>
    <w:rsid w:val="00350868"/>
    <w:rsid w:val="00351ADA"/>
    <w:rsid w:val="003562CF"/>
    <w:rsid w:val="00357FBB"/>
    <w:rsid w:val="00362A7E"/>
    <w:rsid w:val="0036462B"/>
    <w:rsid w:val="0036582B"/>
    <w:rsid w:val="00394C88"/>
    <w:rsid w:val="003A03DD"/>
    <w:rsid w:val="003A1217"/>
    <w:rsid w:val="003A4695"/>
    <w:rsid w:val="003B30B7"/>
    <w:rsid w:val="003B7F2E"/>
    <w:rsid w:val="003C11EC"/>
    <w:rsid w:val="003C5237"/>
    <w:rsid w:val="003D1F71"/>
    <w:rsid w:val="003D35FF"/>
    <w:rsid w:val="003E3A74"/>
    <w:rsid w:val="003E5187"/>
    <w:rsid w:val="003E67C5"/>
    <w:rsid w:val="00404868"/>
    <w:rsid w:val="00411F03"/>
    <w:rsid w:val="00422C48"/>
    <w:rsid w:val="0043366A"/>
    <w:rsid w:val="0044128C"/>
    <w:rsid w:val="0044786C"/>
    <w:rsid w:val="0045585B"/>
    <w:rsid w:val="00457757"/>
    <w:rsid w:val="004622A1"/>
    <w:rsid w:val="00473EDB"/>
    <w:rsid w:val="004765D6"/>
    <w:rsid w:val="00482556"/>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76CE"/>
    <w:rsid w:val="004F7F95"/>
    <w:rsid w:val="00504576"/>
    <w:rsid w:val="00512C47"/>
    <w:rsid w:val="005205E4"/>
    <w:rsid w:val="00521F52"/>
    <w:rsid w:val="00535F72"/>
    <w:rsid w:val="00544549"/>
    <w:rsid w:val="005449EA"/>
    <w:rsid w:val="00545A28"/>
    <w:rsid w:val="00547F5F"/>
    <w:rsid w:val="005537F3"/>
    <w:rsid w:val="005538E5"/>
    <w:rsid w:val="0055562E"/>
    <w:rsid w:val="005675D2"/>
    <w:rsid w:val="0058262E"/>
    <w:rsid w:val="0058291A"/>
    <w:rsid w:val="0058625A"/>
    <w:rsid w:val="00597FD2"/>
    <w:rsid w:val="005A1543"/>
    <w:rsid w:val="005A45AA"/>
    <w:rsid w:val="005B1BDE"/>
    <w:rsid w:val="005B5CE3"/>
    <w:rsid w:val="005C0E8B"/>
    <w:rsid w:val="005C7E3B"/>
    <w:rsid w:val="005D533A"/>
    <w:rsid w:val="005D58BF"/>
    <w:rsid w:val="005D7BEF"/>
    <w:rsid w:val="005E01EF"/>
    <w:rsid w:val="005F1934"/>
    <w:rsid w:val="005F4946"/>
    <w:rsid w:val="00602B6F"/>
    <w:rsid w:val="00614445"/>
    <w:rsid w:val="00615FE6"/>
    <w:rsid w:val="006237C5"/>
    <w:rsid w:val="006254DA"/>
    <w:rsid w:val="00632A41"/>
    <w:rsid w:val="0063445E"/>
    <w:rsid w:val="00637276"/>
    <w:rsid w:val="0066123D"/>
    <w:rsid w:val="006624AC"/>
    <w:rsid w:val="006657A7"/>
    <w:rsid w:val="00673C79"/>
    <w:rsid w:val="00680F75"/>
    <w:rsid w:val="00685F14"/>
    <w:rsid w:val="00690562"/>
    <w:rsid w:val="006960FC"/>
    <w:rsid w:val="00697041"/>
    <w:rsid w:val="006A0507"/>
    <w:rsid w:val="006A77D5"/>
    <w:rsid w:val="006B4286"/>
    <w:rsid w:val="006B4503"/>
    <w:rsid w:val="006C1AD2"/>
    <w:rsid w:val="006C3510"/>
    <w:rsid w:val="006C423D"/>
    <w:rsid w:val="006D05BE"/>
    <w:rsid w:val="006E44CF"/>
    <w:rsid w:val="006F2FFB"/>
    <w:rsid w:val="006F3FE7"/>
    <w:rsid w:val="0071208E"/>
    <w:rsid w:val="00725650"/>
    <w:rsid w:val="00726F3A"/>
    <w:rsid w:val="00727749"/>
    <w:rsid w:val="007346EB"/>
    <w:rsid w:val="0074017C"/>
    <w:rsid w:val="00752127"/>
    <w:rsid w:val="007608BA"/>
    <w:rsid w:val="0076232D"/>
    <w:rsid w:val="00767D8E"/>
    <w:rsid w:val="00776C42"/>
    <w:rsid w:val="007812DA"/>
    <w:rsid w:val="00785516"/>
    <w:rsid w:val="007934DA"/>
    <w:rsid w:val="0079785B"/>
    <w:rsid w:val="007B67F4"/>
    <w:rsid w:val="007C0F83"/>
    <w:rsid w:val="007C6037"/>
    <w:rsid w:val="007C7311"/>
    <w:rsid w:val="007D0F98"/>
    <w:rsid w:val="007E2A1C"/>
    <w:rsid w:val="007E39EB"/>
    <w:rsid w:val="007E4C17"/>
    <w:rsid w:val="007F2BD7"/>
    <w:rsid w:val="0081514B"/>
    <w:rsid w:val="008202AD"/>
    <w:rsid w:val="00833A91"/>
    <w:rsid w:val="00836C7A"/>
    <w:rsid w:val="00837D04"/>
    <w:rsid w:val="00845363"/>
    <w:rsid w:val="008572DB"/>
    <w:rsid w:val="0086228C"/>
    <w:rsid w:val="00870FEF"/>
    <w:rsid w:val="0087312A"/>
    <w:rsid w:val="00883CE6"/>
    <w:rsid w:val="00897134"/>
    <w:rsid w:val="008A4A07"/>
    <w:rsid w:val="008A4CC9"/>
    <w:rsid w:val="008A5882"/>
    <w:rsid w:val="008B44EC"/>
    <w:rsid w:val="008C1D23"/>
    <w:rsid w:val="008C1F5B"/>
    <w:rsid w:val="008C694D"/>
    <w:rsid w:val="008E0114"/>
    <w:rsid w:val="008E1633"/>
    <w:rsid w:val="009039D9"/>
    <w:rsid w:val="00903AB3"/>
    <w:rsid w:val="00904615"/>
    <w:rsid w:val="00910645"/>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4423"/>
    <w:rsid w:val="009B4EB5"/>
    <w:rsid w:val="009C3EC3"/>
    <w:rsid w:val="009D20F6"/>
    <w:rsid w:val="009E4CF6"/>
    <w:rsid w:val="009E6419"/>
    <w:rsid w:val="009E786E"/>
    <w:rsid w:val="009F11FB"/>
    <w:rsid w:val="009F74C4"/>
    <w:rsid w:val="00A03AF6"/>
    <w:rsid w:val="00A06761"/>
    <w:rsid w:val="00A10178"/>
    <w:rsid w:val="00A1594B"/>
    <w:rsid w:val="00A17612"/>
    <w:rsid w:val="00A22AA7"/>
    <w:rsid w:val="00A249C3"/>
    <w:rsid w:val="00A26A3B"/>
    <w:rsid w:val="00A32AA6"/>
    <w:rsid w:val="00A372AD"/>
    <w:rsid w:val="00A41678"/>
    <w:rsid w:val="00A45D17"/>
    <w:rsid w:val="00A47653"/>
    <w:rsid w:val="00A47A53"/>
    <w:rsid w:val="00A501CB"/>
    <w:rsid w:val="00A51056"/>
    <w:rsid w:val="00A55737"/>
    <w:rsid w:val="00A57F47"/>
    <w:rsid w:val="00A60126"/>
    <w:rsid w:val="00A65204"/>
    <w:rsid w:val="00A65821"/>
    <w:rsid w:val="00A658B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40C3"/>
    <w:rsid w:val="00AB6768"/>
    <w:rsid w:val="00AC3205"/>
    <w:rsid w:val="00AD4D5B"/>
    <w:rsid w:val="00AD7194"/>
    <w:rsid w:val="00B12BA8"/>
    <w:rsid w:val="00B2361E"/>
    <w:rsid w:val="00B244DF"/>
    <w:rsid w:val="00B27439"/>
    <w:rsid w:val="00B30841"/>
    <w:rsid w:val="00B31A94"/>
    <w:rsid w:val="00B32C6C"/>
    <w:rsid w:val="00B42BF8"/>
    <w:rsid w:val="00B5045B"/>
    <w:rsid w:val="00B5278F"/>
    <w:rsid w:val="00B53BCA"/>
    <w:rsid w:val="00B608AC"/>
    <w:rsid w:val="00B60B00"/>
    <w:rsid w:val="00B67684"/>
    <w:rsid w:val="00B70608"/>
    <w:rsid w:val="00B9066D"/>
    <w:rsid w:val="00B90CB9"/>
    <w:rsid w:val="00B941C8"/>
    <w:rsid w:val="00BA48CF"/>
    <w:rsid w:val="00BA4C89"/>
    <w:rsid w:val="00BA5879"/>
    <w:rsid w:val="00BA7EDD"/>
    <w:rsid w:val="00BC756F"/>
    <w:rsid w:val="00BD0104"/>
    <w:rsid w:val="00BE5836"/>
    <w:rsid w:val="00BF6B76"/>
    <w:rsid w:val="00C01278"/>
    <w:rsid w:val="00C02E27"/>
    <w:rsid w:val="00C045AF"/>
    <w:rsid w:val="00C10CE6"/>
    <w:rsid w:val="00C14432"/>
    <w:rsid w:val="00C16A0D"/>
    <w:rsid w:val="00C1793D"/>
    <w:rsid w:val="00C22C76"/>
    <w:rsid w:val="00C2619A"/>
    <w:rsid w:val="00C26707"/>
    <w:rsid w:val="00C2757B"/>
    <w:rsid w:val="00C30958"/>
    <w:rsid w:val="00C34141"/>
    <w:rsid w:val="00C42F81"/>
    <w:rsid w:val="00C43D2B"/>
    <w:rsid w:val="00C44AC9"/>
    <w:rsid w:val="00C518BF"/>
    <w:rsid w:val="00C539F9"/>
    <w:rsid w:val="00C61B5B"/>
    <w:rsid w:val="00C711AB"/>
    <w:rsid w:val="00C76D9B"/>
    <w:rsid w:val="00C851EF"/>
    <w:rsid w:val="00C85D32"/>
    <w:rsid w:val="00C93192"/>
    <w:rsid w:val="00CA1F88"/>
    <w:rsid w:val="00CB2110"/>
    <w:rsid w:val="00CB286C"/>
    <w:rsid w:val="00CB571A"/>
    <w:rsid w:val="00CD55B6"/>
    <w:rsid w:val="00CD6B02"/>
    <w:rsid w:val="00CE4997"/>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7231"/>
    <w:rsid w:val="00D7222D"/>
    <w:rsid w:val="00D746F4"/>
    <w:rsid w:val="00DA421C"/>
    <w:rsid w:val="00DB7651"/>
    <w:rsid w:val="00DC750C"/>
    <w:rsid w:val="00DC7A32"/>
    <w:rsid w:val="00DD10BF"/>
    <w:rsid w:val="00DD7EA6"/>
    <w:rsid w:val="00DE011A"/>
    <w:rsid w:val="00DE0B9C"/>
    <w:rsid w:val="00DE5AB9"/>
    <w:rsid w:val="00DF1EA2"/>
    <w:rsid w:val="00E024F6"/>
    <w:rsid w:val="00E03075"/>
    <w:rsid w:val="00E06F36"/>
    <w:rsid w:val="00E147E0"/>
    <w:rsid w:val="00E15431"/>
    <w:rsid w:val="00E23861"/>
    <w:rsid w:val="00E274A1"/>
    <w:rsid w:val="00E32868"/>
    <w:rsid w:val="00E366EF"/>
    <w:rsid w:val="00E60CC8"/>
    <w:rsid w:val="00E70CA3"/>
    <w:rsid w:val="00E74F52"/>
    <w:rsid w:val="00E7674E"/>
    <w:rsid w:val="00E8687A"/>
    <w:rsid w:val="00E86CB7"/>
    <w:rsid w:val="00E90F2D"/>
    <w:rsid w:val="00E9226C"/>
    <w:rsid w:val="00E95C9D"/>
    <w:rsid w:val="00EB1FDE"/>
    <w:rsid w:val="00EB34DD"/>
    <w:rsid w:val="00EC1ADB"/>
    <w:rsid w:val="00EF226A"/>
    <w:rsid w:val="00EF3E9E"/>
    <w:rsid w:val="00EF502C"/>
    <w:rsid w:val="00F16117"/>
    <w:rsid w:val="00F16358"/>
    <w:rsid w:val="00F2397B"/>
    <w:rsid w:val="00F34F5E"/>
    <w:rsid w:val="00F40C65"/>
    <w:rsid w:val="00F42B0D"/>
    <w:rsid w:val="00F47047"/>
    <w:rsid w:val="00F5322D"/>
    <w:rsid w:val="00F711C9"/>
    <w:rsid w:val="00F757EC"/>
    <w:rsid w:val="00F8023F"/>
    <w:rsid w:val="00F86EBE"/>
    <w:rsid w:val="00F96322"/>
    <w:rsid w:val="00FB0002"/>
    <w:rsid w:val="00FB5F4B"/>
    <w:rsid w:val="00FC280C"/>
    <w:rsid w:val="00FC35F3"/>
    <w:rsid w:val="00FE03F9"/>
    <w:rsid w:val="00FF1219"/>
    <w:rsid w:val="00FF1B01"/>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1585</Words>
  <Characters>9243</Characters>
  <Application>Microsoft Office Word</Application>
  <DocSecurity>0</DocSecurity>
  <Lines>132</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2021-12-21T15:34:00Z</dcterms:created>
  <dcterms:modified xsi:type="dcterms:W3CDTF">2021-12-21T15:37:00Z</dcterms:modified>
</cp:coreProperties>
</file>