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60DD3924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 xml:space="preserve"> 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557792">
        <w:rPr>
          <w:rFonts w:ascii="Times New Roman" w:hAnsi="Times New Roman"/>
          <w:sz w:val="20"/>
        </w:rPr>
        <w:t>10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FA1FAC">
        <w:rPr>
          <w:rFonts w:ascii="Times New Roman" w:hAnsi="Times New Roman"/>
          <w:sz w:val="20"/>
        </w:rPr>
        <w:t xml:space="preserve">       </w:t>
      </w:r>
      <w:r w:rsidR="00A60759">
        <w:rPr>
          <w:rFonts w:ascii="Times New Roman" w:hAnsi="Times New Roman"/>
          <w:sz w:val="20"/>
        </w:rPr>
        <w:t xml:space="preserve">  </w:t>
      </w:r>
      <w:r w:rsidR="008D1E6F">
        <w:rPr>
          <w:rFonts w:ascii="Times New Roman" w:hAnsi="Times New Roman"/>
          <w:sz w:val="20"/>
        </w:rPr>
        <w:t>7 czerwca</w:t>
      </w:r>
    </w:p>
    <w:p w14:paraId="64A3A052" w14:textId="42B2E9E9" w:rsidR="00C16075" w:rsidRDefault="008D1E6F" w:rsidP="00C16075">
      <w:pPr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8"/>
          <w:szCs w:val="28"/>
        </w:rPr>
        <w:t>ZNALEŹLIŚMY SIĘ U KRESU WIEKÓW</w:t>
      </w:r>
    </w:p>
    <w:p w14:paraId="24D8FCC4" w14:textId="77777777" w:rsidR="008D1E6F" w:rsidRDefault="008D1E6F" w:rsidP="008D1E6F">
      <w:pPr>
        <w:ind w:firstLine="0"/>
        <w:rPr>
          <w:rFonts w:ascii="Times New Roman" w:hAnsi="Times New Roman"/>
          <w:b/>
          <w:bCs/>
          <w:sz w:val="20"/>
        </w:rPr>
      </w:pPr>
    </w:p>
    <w:p w14:paraId="4A5A4825" w14:textId="511B715E" w:rsidR="008D1E6F" w:rsidRPr="000C7CF8" w:rsidRDefault="008D1E6F" w:rsidP="008D1E6F">
      <w:pPr>
        <w:ind w:firstLine="0"/>
        <w:rPr>
          <w:rFonts w:ascii="Times New Roman" w:hAnsi="Times New Roman"/>
          <w:b/>
          <w:bCs/>
          <w:sz w:val="20"/>
        </w:rPr>
      </w:pPr>
      <w:r w:rsidRPr="000C7CF8">
        <w:rPr>
          <w:rFonts w:ascii="Times New Roman" w:hAnsi="Times New Roman"/>
          <w:b/>
          <w:bCs/>
          <w:sz w:val="20"/>
        </w:rPr>
        <w:t xml:space="preserve">Tekst przewodni: </w:t>
      </w:r>
      <w:r w:rsidRPr="000C7CF8">
        <w:rPr>
          <w:rFonts w:ascii="Times New Roman" w:hAnsi="Times New Roman"/>
          <w:iCs/>
          <w:sz w:val="20"/>
        </w:rPr>
        <w:t>1 Kor 10,11-12.</w:t>
      </w:r>
    </w:p>
    <w:p w14:paraId="6E3BB8E4" w14:textId="77777777" w:rsidR="008D1E6F" w:rsidRPr="000C7CF8" w:rsidRDefault="008D1E6F" w:rsidP="008D1E6F">
      <w:pPr>
        <w:ind w:firstLine="0"/>
        <w:rPr>
          <w:rFonts w:ascii="Times New Roman" w:hAnsi="Times New Roman"/>
          <w:b/>
          <w:bCs/>
          <w:sz w:val="20"/>
        </w:rPr>
      </w:pPr>
      <w:r w:rsidRPr="000C7CF8">
        <w:rPr>
          <w:rFonts w:ascii="Times New Roman" w:hAnsi="Times New Roman"/>
          <w:b/>
          <w:bCs/>
          <w:sz w:val="20"/>
        </w:rPr>
        <w:t xml:space="preserve">Zakres studium: </w:t>
      </w:r>
      <w:r w:rsidRPr="000C7CF8">
        <w:rPr>
          <w:rFonts w:ascii="Times New Roman" w:hAnsi="Times New Roman"/>
          <w:iCs/>
          <w:sz w:val="20"/>
        </w:rPr>
        <w:t xml:space="preserve">Rdz 1; </w:t>
      </w:r>
      <w:proofErr w:type="spellStart"/>
      <w:r w:rsidRPr="000C7CF8">
        <w:rPr>
          <w:rFonts w:ascii="Times New Roman" w:hAnsi="Times New Roman"/>
          <w:iCs/>
          <w:sz w:val="20"/>
        </w:rPr>
        <w:t>Ap</w:t>
      </w:r>
      <w:proofErr w:type="spellEnd"/>
      <w:r w:rsidRPr="000C7CF8">
        <w:rPr>
          <w:rFonts w:ascii="Times New Roman" w:hAnsi="Times New Roman"/>
          <w:iCs/>
          <w:sz w:val="20"/>
        </w:rPr>
        <w:t xml:space="preserve"> 21-22; Mt 24,27; </w:t>
      </w:r>
      <w:proofErr w:type="spellStart"/>
      <w:r w:rsidRPr="000C7CF8">
        <w:rPr>
          <w:rFonts w:ascii="Times New Roman" w:hAnsi="Times New Roman"/>
          <w:iCs/>
          <w:sz w:val="20"/>
        </w:rPr>
        <w:t>Dn</w:t>
      </w:r>
      <w:proofErr w:type="spellEnd"/>
      <w:r w:rsidRPr="000C7CF8">
        <w:rPr>
          <w:rFonts w:ascii="Times New Roman" w:hAnsi="Times New Roman"/>
          <w:iCs/>
          <w:sz w:val="20"/>
        </w:rPr>
        <w:t> 1,18; 12,13.</w:t>
      </w:r>
    </w:p>
    <w:p w14:paraId="0430FACB" w14:textId="77777777" w:rsidR="008D1E6F" w:rsidRPr="000C7CF8" w:rsidRDefault="008D1E6F" w:rsidP="008D1E6F">
      <w:pPr>
        <w:rPr>
          <w:rFonts w:ascii="Times New Roman" w:hAnsi="Times New Roman"/>
          <w:sz w:val="20"/>
        </w:rPr>
      </w:pPr>
    </w:p>
    <w:p w14:paraId="6611E9E0" w14:textId="77777777" w:rsidR="008D1E6F" w:rsidRPr="000C7CF8" w:rsidRDefault="008D1E6F" w:rsidP="008D1E6F">
      <w:pPr>
        <w:ind w:firstLine="0"/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b/>
          <w:sz w:val="20"/>
        </w:rPr>
        <w:t>Część I: Przegląd</w:t>
      </w:r>
    </w:p>
    <w:p w14:paraId="5846360D" w14:textId="77777777" w:rsidR="008D1E6F" w:rsidRPr="000C7CF8" w:rsidRDefault="008D1E6F" w:rsidP="008D1E6F">
      <w:pPr>
        <w:rPr>
          <w:rFonts w:ascii="Times New Roman" w:hAnsi="Times New Roman"/>
          <w:bCs/>
          <w:iCs/>
          <w:sz w:val="20"/>
        </w:rPr>
      </w:pPr>
      <w:r w:rsidRPr="000C7CF8">
        <w:rPr>
          <w:rFonts w:ascii="Times New Roman" w:hAnsi="Times New Roman"/>
          <w:bCs/>
          <w:iCs/>
          <w:sz w:val="20"/>
        </w:rPr>
        <w:t xml:space="preserve">Błogosławiona nadzieja ludzkości, której kulminacja nastąpi w wydarzeniach czasu końca, została objawiona nie tylko w proroctwach, które dają nam wyraźną wizję końca świata. Bóg w swoim Słowie, </w:t>
      </w:r>
      <w:r w:rsidRPr="000C7CF8">
        <w:rPr>
          <w:rFonts w:ascii="Times New Roman" w:hAnsi="Times New Roman"/>
          <w:bCs/>
          <w:i/>
          <w:sz w:val="20"/>
        </w:rPr>
        <w:t>Piśmie Świętym</w:t>
      </w:r>
      <w:r w:rsidRPr="000C7CF8">
        <w:rPr>
          <w:rFonts w:ascii="Times New Roman" w:hAnsi="Times New Roman"/>
          <w:bCs/>
          <w:iCs/>
          <w:sz w:val="20"/>
        </w:rPr>
        <w:t xml:space="preserve">, mówi o końcu świata także w sposób egzystencjalny i bezpośredni, ukazując nam szereg aspektów eschatologicznej historii. To spostrzeżenie uczy nas ważnej zasady, mianowicie iż dzieje ludzkości opisane na kartach </w:t>
      </w:r>
      <w:r w:rsidRPr="000C7CF8">
        <w:rPr>
          <w:rFonts w:ascii="Times New Roman" w:hAnsi="Times New Roman"/>
          <w:bCs/>
          <w:i/>
          <w:sz w:val="20"/>
        </w:rPr>
        <w:t>Pisma Świętego</w:t>
      </w:r>
      <w:r w:rsidRPr="000C7CF8">
        <w:rPr>
          <w:rFonts w:ascii="Times New Roman" w:hAnsi="Times New Roman"/>
          <w:bCs/>
          <w:iCs/>
          <w:sz w:val="20"/>
        </w:rPr>
        <w:t xml:space="preserve"> są nie tylko cenną informacją o tym, co stało się odległej przeszłości, wiedząc służącą temu, by „</w:t>
      </w:r>
      <w:r w:rsidRPr="000C7CF8">
        <w:rPr>
          <w:rFonts w:ascii="Times New Roman" w:hAnsi="Times New Roman"/>
          <w:color w:val="000000"/>
          <w:sz w:val="20"/>
        </w:rPr>
        <w:t>człowiek Boży był doskonały, do wszelkiego dobrego dzieła przygotowany</w:t>
      </w:r>
      <w:r w:rsidRPr="000C7CF8">
        <w:rPr>
          <w:rFonts w:ascii="Times New Roman" w:hAnsi="Times New Roman"/>
          <w:bCs/>
          <w:iCs/>
          <w:sz w:val="20"/>
        </w:rPr>
        <w:t xml:space="preserve">” </w:t>
      </w:r>
      <w:r w:rsidRPr="000C7CF8">
        <w:rPr>
          <w:rFonts w:ascii="Times New Roman" w:hAnsi="Times New Roman"/>
          <w:iCs/>
          <w:sz w:val="20"/>
        </w:rPr>
        <w:t>(2 Tm 3,17)</w:t>
      </w:r>
      <w:r w:rsidRPr="000C7CF8">
        <w:rPr>
          <w:rFonts w:ascii="Times New Roman" w:hAnsi="Times New Roman"/>
          <w:bCs/>
          <w:iCs/>
          <w:sz w:val="20"/>
        </w:rPr>
        <w:t>. Ponieważ Bożą intencją wobec ludzkości było od początku życie wieczne, możemy z ufnością oczekiwać, że przesłanie wiecznej przyszłości jest także zawarte w biblijnej historii.</w:t>
      </w:r>
    </w:p>
    <w:p w14:paraId="18947E58" w14:textId="77777777" w:rsidR="008D1E6F" w:rsidRPr="000C7CF8" w:rsidRDefault="008D1E6F" w:rsidP="008D1E6F">
      <w:pPr>
        <w:rPr>
          <w:rFonts w:ascii="Times New Roman" w:hAnsi="Times New Roman"/>
          <w:bCs/>
          <w:iCs/>
          <w:sz w:val="20"/>
        </w:rPr>
      </w:pPr>
      <w:r w:rsidRPr="000C7CF8">
        <w:rPr>
          <w:rFonts w:ascii="Times New Roman" w:hAnsi="Times New Roman"/>
          <w:bCs/>
          <w:iCs/>
          <w:sz w:val="20"/>
        </w:rPr>
        <w:t xml:space="preserve">Natchniony kaznodzieja, autor </w:t>
      </w:r>
      <w:r w:rsidRPr="000C7CF8">
        <w:rPr>
          <w:rFonts w:ascii="Times New Roman" w:hAnsi="Times New Roman"/>
          <w:bCs/>
          <w:i/>
          <w:sz w:val="20"/>
        </w:rPr>
        <w:t xml:space="preserve">Księgi </w:t>
      </w:r>
      <w:proofErr w:type="spellStart"/>
      <w:r w:rsidRPr="000C7CF8">
        <w:rPr>
          <w:rFonts w:ascii="Times New Roman" w:hAnsi="Times New Roman"/>
          <w:bCs/>
          <w:i/>
          <w:sz w:val="20"/>
        </w:rPr>
        <w:t>Koheleta</w:t>
      </w:r>
      <w:proofErr w:type="spellEnd"/>
      <w:r w:rsidRPr="000C7CF8">
        <w:rPr>
          <w:rFonts w:ascii="Times New Roman" w:hAnsi="Times New Roman"/>
          <w:bCs/>
          <w:iCs/>
          <w:sz w:val="20"/>
        </w:rPr>
        <w:t>, odczuwał to wyraźnie, kiedy proroczo napisał, że Bóg „w</w:t>
      </w:r>
      <w:r w:rsidRPr="000C7CF8">
        <w:rPr>
          <w:rFonts w:ascii="Times New Roman" w:hAnsi="Times New Roman"/>
          <w:color w:val="000000"/>
          <w:sz w:val="20"/>
        </w:rPr>
        <w:t>szystko pięknie uczynił w swoim czasie, nawet wieczność włożył w ich serca; a jednak człowiek nie może pojąć dzieła, którego dokonał Bóg od początku do końca</w:t>
      </w:r>
      <w:r w:rsidRPr="000C7CF8">
        <w:rPr>
          <w:rFonts w:ascii="Times New Roman" w:hAnsi="Times New Roman"/>
          <w:bCs/>
          <w:iCs/>
          <w:sz w:val="20"/>
        </w:rPr>
        <w:t xml:space="preserve">” </w:t>
      </w:r>
      <w:r w:rsidRPr="000C7CF8">
        <w:rPr>
          <w:rFonts w:ascii="Times New Roman" w:hAnsi="Times New Roman"/>
          <w:iCs/>
          <w:sz w:val="20"/>
        </w:rPr>
        <w:t>(</w:t>
      </w:r>
      <w:proofErr w:type="spellStart"/>
      <w:r w:rsidRPr="000C7CF8">
        <w:rPr>
          <w:rFonts w:ascii="Times New Roman" w:hAnsi="Times New Roman"/>
          <w:iCs/>
          <w:sz w:val="20"/>
        </w:rPr>
        <w:t>Koh</w:t>
      </w:r>
      <w:proofErr w:type="spellEnd"/>
      <w:r w:rsidRPr="000C7CF8">
        <w:rPr>
          <w:rFonts w:ascii="Times New Roman" w:hAnsi="Times New Roman"/>
          <w:iCs/>
          <w:sz w:val="20"/>
        </w:rPr>
        <w:t> 3,11)</w:t>
      </w:r>
      <w:r w:rsidRPr="000C7CF8">
        <w:rPr>
          <w:rFonts w:ascii="Times New Roman" w:hAnsi="Times New Roman"/>
          <w:bCs/>
          <w:iCs/>
          <w:sz w:val="20"/>
        </w:rPr>
        <w:t>. Tak więc, skoro Bóg od początku stworzył ludzi, by żyli wiecznie, możemy być pewni, że przesłanie wiecznego życia jest zawarte Słowie Bożym.</w:t>
      </w:r>
    </w:p>
    <w:p w14:paraId="13BFC5D8" w14:textId="77777777" w:rsidR="008D1E6F" w:rsidRPr="000C7CF8" w:rsidRDefault="008D1E6F" w:rsidP="008D1E6F">
      <w:pPr>
        <w:rPr>
          <w:rFonts w:ascii="Times New Roman" w:hAnsi="Times New Roman"/>
          <w:bCs/>
          <w:iCs/>
          <w:sz w:val="20"/>
        </w:rPr>
      </w:pPr>
      <w:r w:rsidRPr="000C7CF8">
        <w:rPr>
          <w:rFonts w:ascii="Times New Roman" w:hAnsi="Times New Roman"/>
          <w:bCs/>
          <w:iCs/>
          <w:sz w:val="20"/>
        </w:rPr>
        <w:t xml:space="preserve">W tej lekcji przyjrzymy się przesłaniu o końcu świata zawartemu w narracji wydarzeń opisanych w </w:t>
      </w:r>
      <w:r w:rsidRPr="000C7CF8">
        <w:rPr>
          <w:rFonts w:ascii="Times New Roman" w:hAnsi="Times New Roman"/>
          <w:bCs/>
          <w:i/>
          <w:sz w:val="20"/>
        </w:rPr>
        <w:t>Starym Testamencie</w:t>
      </w:r>
      <w:r w:rsidRPr="000C7CF8">
        <w:rPr>
          <w:rFonts w:ascii="Times New Roman" w:hAnsi="Times New Roman"/>
          <w:bCs/>
          <w:iCs/>
          <w:sz w:val="20"/>
        </w:rPr>
        <w:t xml:space="preserve">. Wydarzenia takie jak stworzenie, potop, zniszczenie Sodomy i Gomory, a nawet doświadczenia Daniela na dworze króla </w:t>
      </w:r>
      <w:proofErr w:type="spellStart"/>
      <w:r w:rsidRPr="000C7CF8">
        <w:rPr>
          <w:rFonts w:ascii="Times New Roman" w:hAnsi="Times New Roman"/>
          <w:bCs/>
          <w:iCs/>
          <w:sz w:val="20"/>
        </w:rPr>
        <w:t>Nebukadnesara</w:t>
      </w:r>
      <w:proofErr w:type="spellEnd"/>
      <w:r w:rsidRPr="000C7CF8">
        <w:rPr>
          <w:rFonts w:ascii="Times New Roman" w:hAnsi="Times New Roman"/>
          <w:bCs/>
          <w:iCs/>
          <w:sz w:val="20"/>
        </w:rPr>
        <w:t xml:space="preserve"> zawierają wyraźne przesłanie o końcu świata.</w:t>
      </w:r>
    </w:p>
    <w:p w14:paraId="3F15BB12" w14:textId="77777777" w:rsidR="008D1E6F" w:rsidRPr="000C7CF8" w:rsidRDefault="008D1E6F" w:rsidP="008D1E6F">
      <w:pPr>
        <w:rPr>
          <w:rFonts w:ascii="Times New Roman" w:hAnsi="Times New Roman"/>
          <w:bCs/>
          <w:iCs/>
          <w:sz w:val="20"/>
        </w:rPr>
      </w:pPr>
    </w:p>
    <w:p w14:paraId="3FB685F1" w14:textId="77777777" w:rsidR="008D1E6F" w:rsidRPr="000C7CF8" w:rsidRDefault="008D1E6F" w:rsidP="00105397">
      <w:pPr>
        <w:ind w:firstLine="0"/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b/>
          <w:sz w:val="20"/>
        </w:rPr>
        <w:t>Część II: Komentarz</w:t>
      </w:r>
    </w:p>
    <w:p w14:paraId="44595B9E" w14:textId="77777777" w:rsidR="008D1E6F" w:rsidRPr="000C7CF8" w:rsidRDefault="008D1E6F" w:rsidP="008D1E6F">
      <w:pPr>
        <w:rPr>
          <w:rFonts w:ascii="Times New Roman" w:hAnsi="Times New Roman"/>
          <w:bCs/>
          <w:iCs/>
          <w:sz w:val="20"/>
        </w:rPr>
      </w:pPr>
      <w:r w:rsidRPr="000C7CF8">
        <w:rPr>
          <w:rFonts w:ascii="Times New Roman" w:hAnsi="Times New Roman"/>
          <w:b/>
          <w:iCs/>
          <w:sz w:val="20"/>
        </w:rPr>
        <w:t xml:space="preserve">Stworzenie. </w:t>
      </w:r>
      <w:r w:rsidRPr="000C7CF8">
        <w:rPr>
          <w:rFonts w:ascii="Times New Roman" w:hAnsi="Times New Roman"/>
          <w:bCs/>
          <w:iCs/>
          <w:sz w:val="20"/>
        </w:rPr>
        <w:t xml:space="preserve">Paradoksalnie opis stworzenia jest chyba najbardziej eschatologicznym ze wszystkich wydarzeń opisanych w </w:t>
      </w:r>
      <w:r w:rsidRPr="000C7CF8">
        <w:rPr>
          <w:rFonts w:ascii="Times New Roman" w:hAnsi="Times New Roman"/>
          <w:bCs/>
          <w:i/>
          <w:sz w:val="20"/>
        </w:rPr>
        <w:t>Piśmie Świętym</w:t>
      </w:r>
      <w:r w:rsidRPr="000C7CF8">
        <w:rPr>
          <w:rFonts w:ascii="Times New Roman" w:hAnsi="Times New Roman"/>
          <w:bCs/>
          <w:iCs/>
          <w:sz w:val="20"/>
        </w:rPr>
        <w:t>. Opis stworzenia nosi tę cechę właśnie dlatego, że jest opisem pierwszego wydarzenia na Ziemi. Ponieważ historia tego świata ma początek, nie jest wieczna. Będzie mieć także koniec. Bóg ma w swych rękach zarówno początek jak i koniec. Zważywszy że początek dziejów był dziełem Boga, koniec także jest w Jego mocy.</w:t>
      </w:r>
    </w:p>
    <w:p w14:paraId="331C9916" w14:textId="39512168" w:rsidR="008D1E6F" w:rsidRPr="000C7CF8" w:rsidRDefault="008D1E6F" w:rsidP="008D1E6F">
      <w:pPr>
        <w:rPr>
          <w:rFonts w:ascii="Times New Roman" w:hAnsi="Times New Roman"/>
          <w:bCs/>
          <w:iCs/>
          <w:sz w:val="20"/>
        </w:rPr>
      </w:pPr>
      <w:r w:rsidRPr="000C7CF8">
        <w:rPr>
          <w:rFonts w:ascii="Times New Roman" w:hAnsi="Times New Roman"/>
          <w:bCs/>
          <w:iCs/>
          <w:sz w:val="20"/>
        </w:rPr>
        <w:t xml:space="preserve">W ramach jego eschatologicznego znaczenia opis stworzenia jest ściśle powiązany z nadzieją wieczności. Zarówno opis stworzenia jak i nadzieja wieczności mają swoją podstawę w wierze. </w:t>
      </w:r>
      <w:r w:rsidRPr="000C7CF8">
        <w:rPr>
          <w:rFonts w:ascii="Times New Roman" w:hAnsi="Times New Roman"/>
          <w:bCs/>
          <w:i/>
          <w:sz w:val="20"/>
        </w:rPr>
        <w:t>Pismo Święte</w:t>
      </w:r>
      <w:r w:rsidRPr="000C7CF8">
        <w:rPr>
          <w:rFonts w:ascii="Times New Roman" w:hAnsi="Times New Roman"/>
          <w:bCs/>
          <w:iCs/>
          <w:sz w:val="20"/>
        </w:rPr>
        <w:t xml:space="preserve"> świadczy o tym, potwierdzając to w </w:t>
      </w:r>
      <w:proofErr w:type="spellStart"/>
      <w:r w:rsidRPr="000C7CF8">
        <w:rPr>
          <w:rFonts w:ascii="Times New Roman" w:hAnsi="Times New Roman"/>
          <w:bCs/>
          <w:iCs/>
          <w:sz w:val="20"/>
        </w:rPr>
        <w:t>kanoniczenj</w:t>
      </w:r>
      <w:proofErr w:type="spellEnd"/>
      <w:r w:rsidRPr="000C7CF8">
        <w:rPr>
          <w:rFonts w:ascii="Times New Roman" w:hAnsi="Times New Roman"/>
          <w:bCs/>
          <w:iCs/>
          <w:sz w:val="20"/>
        </w:rPr>
        <w:t xml:space="preserve"> strukturze </w:t>
      </w:r>
      <w:r w:rsidRPr="000C7CF8">
        <w:rPr>
          <w:rFonts w:ascii="Times New Roman" w:hAnsi="Times New Roman"/>
          <w:bCs/>
          <w:i/>
          <w:sz w:val="20"/>
        </w:rPr>
        <w:t>Biblii</w:t>
      </w:r>
      <w:r w:rsidRPr="000C7CF8">
        <w:rPr>
          <w:rFonts w:ascii="Times New Roman" w:hAnsi="Times New Roman"/>
          <w:bCs/>
          <w:iCs/>
          <w:sz w:val="20"/>
        </w:rPr>
        <w:t>, która zaczyna się od Bożego dzieła stworzenia Nieba i Ziemi, a</w:t>
      </w:r>
      <w:r w:rsidR="00C95DF4">
        <w:rPr>
          <w:rFonts w:ascii="Times New Roman" w:hAnsi="Times New Roman"/>
          <w:bCs/>
          <w:iCs/>
          <w:sz w:val="20"/>
        </w:rPr>
        <w:t> </w:t>
      </w:r>
      <w:r w:rsidRPr="000C7CF8">
        <w:rPr>
          <w:rFonts w:ascii="Times New Roman" w:hAnsi="Times New Roman"/>
          <w:bCs/>
          <w:iCs/>
          <w:sz w:val="20"/>
        </w:rPr>
        <w:t xml:space="preserve">kończy się stworzeniem Nowego Nieba i Nowej Ziemi </w:t>
      </w:r>
      <w:r w:rsidRPr="000C7CF8">
        <w:rPr>
          <w:rFonts w:ascii="Times New Roman" w:hAnsi="Times New Roman"/>
          <w:sz w:val="20"/>
        </w:rPr>
        <w:t>(</w:t>
      </w:r>
      <w:r w:rsidRPr="000C7CF8">
        <w:rPr>
          <w:rFonts w:ascii="Times New Roman" w:hAnsi="Times New Roman"/>
          <w:iCs/>
          <w:sz w:val="20"/>
        </w:rPr>
        <w:t>Rdz 1</w:t>
      </w:r>
      <w:r w:rsidRPr="000C7CF8">
        <w:rPr>
          <w:rFonts w:ascii="Times New Roman" w:hAnsi="Times New Roman"/>
          <w:sz w:val="20"/>
        </w:rPr>
        <w:t xml:space="preserve">; </w:t>
      </w:r>
      <w:proofErr w:type="spellStart"/>
      <w:r w:rsidRPr="000C7CF8">
        <w:rPr>
          <w:rFonts w:ascii="Times New Roman" w:hAnsi="Times New Roman"/>
          <w:iCs/>
          <w:sz w:val="20"/>
        </w:rPr>
        <w:t>Ap</w:t>
      </w:r>
      <w:proofErr w:type="spellEnd"/>
      <w:r w:rsidRPr="000C7CF8">
        <w:rPr>
          <w:rFonts w:ascii="Times New Roman" w:hAnsi="Times New Roman"/>
          <w:iCs/>
          <w:sz w:val="20"/>
        </w:rPr>
        <w:t xml:space="preserve"> 21-22; por. Iz 65,17; </w:t>
      </w:r>
      <w:proofErr w:type="spellStart"/>
      <w:r w:rsidRPr="000C7CF8">
        <w:rPr>
          <w:rFonts w:ascii="Times New Roman" w:hAnsi="Times New Roman"/>
          <w:iCs/>
          <w:sz w:val="20"/>
        </w:rPr>
        <w:t>Ap</w:t>
      </w:r>
      <w:proofErr w:type="spellEnd"/>
      <w:r w:rsidRPr="000C7CF8">
        <w:rPr>
          <w:rFonts w:ascii="Times New Roman" w:hAnsi="Times New Roman"/>
          <w:iCs/>
          <w:sz w:val="20"/>
        </w:rPr>
        <w:t> 21,1)</w:t>
      </w:r>
      <w:r w:rsidRPr="000C7CF8">
        <w:rPr>
          <w:rFonts w:ascii="Times New Roman" w:hAnsi="Times New Roman"/>
          <w:bCs/>
          <w:iCs/>
          <w:sz w:val="20"/>
        </w:rPr>
        <w:t>. Widzimy tę ideę także wyraźnie ukazaną w jedynej biblijnej definicji wiary, która łączy te dwa elementy - stworzenie i nadzieję wieczności: „</w:t>
      </w:r>
      <w:r w:rsidRPr="000C7CF8">
        <w:rPr>
          <w:rFonts w:ascii="Times New Roman" w:hAnsi="Times New Roman"/>
          <w:color w:val="000000"/>
          <w:sz w:val="20"/>
        </w:rPr>
        <w:t>Wiara jest pewnością tego, czego się spodziewamy, przeświadczeniem o tym, czego nie widzimy</w:t>
      </w:r>
      <w:r w:rsidRPr="000C7CF8">
        <w:rPr>
          <w:rFonts w:ascii="Times New Roman" w:hAnsi="Times New Roman"/>
          <w:bCs/>
          <w:iCs/>
          <w:sz w:val="20"/>
        </w:rPr>
        <w:t xml:space="preserve">” </w:t>
      </w:r>
      <w:r w:rsidRPr="000C7CF8">
        <w:rPr>
          <w:rFonts w:ascii="Times New Roman" w:hAnsi="Times New Roman"/>
          <w:iCs/>
          <w:sz w:val="20"/>
        </w:rPr>
        <w:t>(</w:t>
      </w:r>
      <w:proofErr w:type="spellStart"/>
      <w:r w:rsidRPr="000C7CF8">
        <w:rPr>
          <w:rFonts w:ascii="Times New Roman" w:hAnsi="Times New Roman"/>
          <w:iCs/>
          <w:sz w:val="20"/>
        </w:rPr>
        <w:t>Hbr</w:t>
      </w:r>
      <w:proofErr w:type="spellEnd"/>
      <w:r w:rsidRPr="000C7CF8">
        <w:rPr>
          <w:rFonts w:ascii="Times New Roman" w:hAnsi="Times New Roman"/>
          <w:iCs/>
          <w:sz w:val="20"/>
        </w:rPr>
        <w:t> 11,1)</w:t>
      </w:r>
      <w:r w:rsidRPr="000C7CF8">
        <w:rPr>
          <w:rFonts w:ascii="Times New Roman" w:hAnsi="Times New Roman"/>
          <w:bCs/>
          <w:iCs/>
          <w:sz w:val="20"/>
        </w:rPr>
        <w:t xml:space="preserve">. Zwróć uwagę, że poemat Pawła o wierze zaczyna się od wiary w dzieło stworzenia </w:t>
      </w:r>
      <w:r w:rsidRPr="000C7CF8">
        <w:rPr>
          <w:rFonts w:ascii="Times New Roman" w:hAnsi="Times New Roman"/>
          <w:iCs/>
          <w:sz w:val="20"/>
        </w:rPr>
        <w:t>(</w:t>
      </w:r>
      <w:proofErr w:type="spellStart"/>
      <w:r w:rsidRPr="000C7CF8">
        <w:rPr>
          <w:rFonts w:ascii="Times New Roman" w:hAnsi="Times New Roman"/>
          <w:iCs/>
          <w:sz w:val="20"/>
        </w:rPr>
        <w:t>Hbr</w:t>
      </w:r>
      <w:proofErr w:type="spellEnd"/>
      <w:r w:rsidRPr="000C7CF8">
        <w:rPr>
          <w:rFonts w:ascii="Times New Roman" w:hAnsi="Times New Roman"/>
          <w:iCs/>
          <w:sz w:val="20"/>
        </w:rPr>
        <w:t> 11,3)</w:t>
      </w:r>
      <w:r w:rsidRPr="000C7CF8">
        <w:rPr>
          <w:rFonts w:ascii="Times New Roman" w:hAnsi="Times New Roman"/>
          <w:bCs/>
          <w:iCs/>
          <w:sz w:val="20"/>
        </w:rPr>
        <w:t>, a</w:t>
      </w:r>
      <w:r w:rsidR="00C95DF4">
        <w:rPr>
          <w:rFonts w:ascii="Times New Roman" w:hAnsi="Times New Roman"/>
          <w:bCs/>
          <w:iCs/>
          <w:sz w:val="20"/>
        </w:rPr>
        <w:t> </w:t>
      </w:r>
      <w:r w:rsidRPr="000C7CF8">
        <w:rPr>
          <w:rFonts w:ascii="Times New Roman" w:hAnsi="Times New Roman"/>
          <w:bCs/>
          <w:iCs/>
          <w:sz w:val="20"/>
        </w:rPr>
        <w:t xml:space="preserve">kończy się nadzieją pokładaną w „obietnicy” </w:t>
      </w:r>
      <w:r w:rsidRPr="000C7CF8">
        <w:rPr>
          <w:rFonts w:ascii="Times New Roman" w:hAnsi="Times New Roman"/>
          <w:iCs/>
          <w:sz w:val="20"/>
        </w:rPr>
        <w:t>(</w:t>
      </w:r>
      <w:proofErr w:type="spellStart"/>
      <w:r w:rsidRPr="000C7CF8">
        <w:rPr>
          <w:rFonts w:ascii="Times New Roman" w:hAnsi="Times New Roman"/>
          <w:iCs/>
          <w:sz w:val="20"/>
        </w:rPr>
        <w:t>Hbr</w:t>
      </w:r>
      <w:proofErr w:type="spellEnd"/>
      <w:r w:rsidRPr="000C7CF8">
        <w:rPr>
          <w:rFonts w:ascii="Times New Roman" w:hAnsi="Times New Roman"/>
          <w:iCs/>
          <w:sz w:val="20"/>
        </w:rPr>
        <w:t> 11,39-40)</w:t>
      </w:r>
      <w:r w:rsidRPr="000C7CF8">
        <w:rPr>
          <w:rFonts w:ascii="Times New Roman" w:hAnsi="Times New Roman"/>
          <w:bCs/>
          <w:iCs/>
          <w:sz w:val="20"/>
        </w:rPr>
        <w:t>. Powinniśmy także zauważyć znaczenie soboty wieńczącej dzieło stworzenia. Tak usytuowana, sobota wskazuje koniec dziejów ludzkości. Ponadto sobota zawiera zarówno naszą pamięć o dziele stworzenia jak i naszą nadzieję na przyszłe ustanowienie królestwa Bożego.</w:t>
      </w:r>
    </w:p>
    <w:p w14:paraId="6B29AEEA" w14:textId="77777777" w:rsidR="008D1E6F" w:rsidRPr="000C7CF8" w:rsidRDefault="008D1E6F" w:rsidP="008D1E6F">
      <w:pPr>
        <w:rPr>
          <w:rFonts w:ascii="Times New Roman" w:hAnsi="Times New Roman"/>
          <w:bCs/>
          <w:iCs/>
          <w:sz w:val="20"/>
        </w:rPr>
      </w:pPr>
    </w:p>
    <w:p w14:paraId="3928439D" w14:textId="31846720" w:rsidR="008D1E6F" w:rsidRPr="000C7CF8" w:rsidRDefault="008D1E6F" w:rsidP="008D1E6F">
      <w:pPr>
        <w:rPr>
          <w:rFonts w:ascii="Times New Roman" w:hAnsi="Times New Roman"/>
          <w:bCs/>
          <w:iCs/>
          <w:sz w:val="20"/>
        </w:rPr>
      </w:pPr>
      <w:r w:rsidRPr="000C7CF8">
        <w:rPr>
          <w:rFonts w:ascii="Times New Roman" w:hAnsi="Times New Roman"/>
          <w:b/>
          <w:iCs/>
          <w:sz w:val="20"/>
        </w:rPr>
        <w:t>Potop.</w:t>
      </w:r>
      <w:r w:rsidRPr="000C7CF8">
        <w:rPr>
          <w:rFonts w:ascii="Times New Roman" w:hAnsi="Times New Roman"/>
          <w:bCs/>
          <w:iCs/>
          <w:sz w:val="20"/>
        </w:rPr>
        <w:t xml:space="preserve"> Znaczenie zrozumienia wydarzenia potopu i paralelizmów łączących je z powtórnym przyjściem Jezusa zostało wskazane przez Niego samego: „</w:t>
      </w:r>
      <w:r w:rsidRPr="000C7CF8">
        <w:rPr>
          <w:rFonts w:ascii="Times New Roman" w:hAnsi="Times New Roman"/>
          <w:color w:val="000000"/>
          <w:sz w:val="20"/>
        </w:rPr>
        <w:t>Albowiem jak było za dni Noego, takie będzie przyjście Syna Człowieczego</w:t>
      </w:r>
      <w:r w:rsidRPr="000C7CF8">
        <w:rPr>
          <w:rFonts w:ascii="Times New Roman" w:hAnsi="Times New Roman"/>
          <w:bCs/>
          <w:iCs/>
          <w:sz w:val="20"/>
        </w:rPr>
        <w:t xml:space="preserve">” </w:t>
      </w:r>
      <w:r w:rsidRPr="000C7CF8">
        <w:rPr>
          <w:rFonts w:ascii="Times New Roman" w:hAnsi="Times New Roman"/>
          <w:iCs/>
          <w:sz w:val="20"/>
        </w:rPr>
        <w:t>(Mt 24,37)</w:t>
      </w:r>
      <w:r w:rsidRPr="000C7CF8">
        <w:rPr>
          <w:rFonts w:ascii="Times New Roman" w:hAnsi="Times New Roman"/>
          <w:bCs/>
          <w:iCs/>
          <w:sz w:val="20"/>
        </w:rPr>
        <w:t>. Jezus podkreślił podobieństwa między tymi dwoma wydarzeniami: niespodziewane i</w:t>
      </w:r>
      <w:r w:rsidR="00C95DF4">
        <w:rPr>
          <w:rFonts w:ascii="Times New Roman" w:hAnsi="Times New Roman"/>
          <w:bCs/>
          <w:iCs/>
          <w:sz w:val="20"/>
        </w:rPr>
        <w:t> </w:t>
      </w:r>
      <w:r w:rsidRPr="000C7CF8">
        <w:rPr>
          <w:rFonts w:ascii="Times New Roman" w:hAnsi="Times New Roman"/>
          <w:bCs/>
          <w:iCs/>
          <w:sz w:val="20"/>
        </w:rPr>
        <w:t xml:space="preserve">katastroficzne ich nastąpienie, materialistyczne postawy ludzi przed zbliżającym się zniszczeniem Ziemi (jedli, pili, pobierali się), ideę wiernej Bożej reszty oraz pewność nadchodzącego wydarzenia. Opis potopu w </w:t>
      </w:r>
      <w:r w:rsidRPr="000C7CF8">
        <w:rPr>
          <w:rFonts w:ascii="Times New Roman" w:hAnsi="Times New Roman"/>
          <w:bCs/>
          <w:i/>
          <w:sz w:val="20"/>
        </w:rPr>
        <w:t>Księdze Rodzaju</w:t>
      </w:r>
      <w:r w:rsidRPr="000C7CF8">
        <w:rPr>
          <w:rFonts w:ascii="Times New Roman" w:hAnsi="Times New Roman"/>
          <w:bCs/>
          <w:iCs/>
          <w:sz w:val="20"/>
        </w:rPr>
        <w:t xml:space="preserve"> wskazuje więc na to, co nastąpi u kresu obecnych dziejów ludzkości. Bóg nie pozostaje obojętny wobec zła szerzącego się w świecie. Bóg wyraźnie odczuwa realność zła. Sąd Boży jest odpowiedzią Boga na „złość człowieka”, która „wielka jest” </w:t>
      </w:r>
      <w:r w:rsidRPr="000C7CF8">
        <w:rPr>
          <w:rFonts w:ascii="Times New Roman" w:hAnsi="Times New Roman"/>
          <w:iCs/>
          <w:sz w:val="20"/>
        </w:rPr>
        <w:t>(Rdz 6,5)</w:t>
      </w:r>
      <w:r w:rsidRPr="000C7CF8">
        <w:rPr>
          <w:rFonts w:ascii="Times New Roman" w:hAnsi="Times New Roman"/>
          <w:bCs/>
          <w:iCs/>
          <w:sz w:val="20"/>
        </w:rPr>
        <w:t>. Niszczycielski potop jest Bożym dziełem zniszczenia: „</w:t>
      </w:r>
      <w:r w:rsidRPr="000C7CF8">
        <w:rPr>
          <w:rFonts w:ascii="Times New Roman" w:hAnsi="Times New Roman"/>
          <w:color w:val="000000"/>
          <w:sz w:val="20"/>
        </w:rPr>
        <w:t>oto Ja sprowadzę potop na ziemię</w:t>
      </w:r>
      <w:r w:rsidRPr="000C7CF8">
        <w:rPr>
          <w:rFonts w:ascii="Times New Roman" w:hAnsi="Times New Roman"/>
          <w:bCs/>
          <w:iCs/>
          <w:sz w:val="20"/>
        </w:rPr>
        <w:t xml:space="preserve">” </w:t>
      </w:r>
      <w:r w:rsidRPr="000C7CF8">
        <w:rPr>
          <w:rFonts w:ascii="Times New Roman" w:hAnsi="Times New Roman"/>
          <w:iCs/>
          <w:sz w:val="20"/>
        </w:rPr>
        <w:t>(Rdz 6,17)</w:t>
      </w:r>
      <w:r w:rsidRPr="000C7CF8">
        <w:rPr>
          <w:rFonts w:ascii="Times New Roman" w:hAnsi="Times New Roman"/>
          <w:bCs/>
          <w:iCs/>
          <w:sz w:val="20"/>
        </w:rPr>
        <w:t xml:space="preserve">. Jednocześnie potop jest także stwórczo-odkupieńczym dziełem, w ramach którego Bóg nie zapomina o swoich stworzeniach. Pamięć Boga o Jego stworzeniach jest wyrazem Jego uważnego zainteresowania ich losem </w:t>
      </w:r>
      <w:r w:rsidRPr="000C7CF8">
        <w:rPr>
          <w:rFonts w:ascii="Times New Roman" w:hAnsi="Times New Roman"/>
          <w:iCs/>
          <w:sz w:val="20"/>
        </w:rPr>
        <w:t>(Rdz 8,1)</w:t>
      </w:r>
      <w:r w:rsidRPr="000C7CF8">
        <w:rPr>
          <w:rFonts w:ascii="Times New Roman" w:hAnsi="Times New Roman"/>
          <w:bCs/>
          <w:iCs/>
          <w:sz w:val="20"/>
        </w:rPr>
        <w:t>.</w:t>
      </w:r>
    </w:p>
    <w:p w14:paraId="58B6BA92" w14:textId="77777777" w:rsidR="008D1E6F" w:rsidRPr="000C7CF8" w:rsidRDefault="008D1E6F" w:rsidP="008D1E6F">
      <w:pPr>
        <w:rPr>
          <w:rFonts w:ascii="Times New Roman" w:hAnsi="Times New Roman"/>
          <w:bCs/>
          <w:iCs/>
          <w:sz w:val="20"/>
        </w:rPr>
      </w:pPr>
      <w:r w:rsidRPr="000C7CF8">
        <w:rPr>
          <w:rFonts w:ascii="Times New Roman" w:hAnsi="Times New Roman"/>
          <w:bCs/>
          <w:iCs/>
          <w:sz w:val="20"/>
        </w:rPr>
        <w:t xml:space="preserve">Po zakończeniu historii przedpotopowej cywilizacji zła Bóg zapewnia ciągłość życia na Ziemi. Bóg dostarcza ocalałej reszcie ludzkości pokarm i podkreśla świętość życia </w:t>
      </w:r>
      <w:r w:rsidRPr="000C7CF8">
        <w:rPr>
          <w:rFonts w:ascii="Times New Roman" w:hAnsi="Times New Roman"/>
          <w:iCs/>
          <w:sz w:val="20"/>
        </w:rPr>
        <w:t>(Rdz 9,4-7)</w:t>
      </w:r>
      <w:r w:rsidRPr="000C7CF8">
        <w:rPr>
          <w:rFonts w:ascii="Times New Roman" w:hAnsi="Times New Roman"/>
          <w:bCs/>
          <w:iCs/>
          <w:sz w:val="20"/>
        </w:rPr>
        <w:t>, co wskazuje na Jego przyszły dar życia wiecznego.</w:t>
      </w:r>
    </w:p>
    <w:p w14:paraId="75205963" w14:textId="537B68BA" w:rsidR="008D1E6F" w:rsidRPr="000C7CF8" w:rsidRDefault="008D1E6F" w:rsidP="008D1E6F">
      <w:pPr>
        <w:rPr>
          <w:rFonts w:ascii="Times New Roman" w:hAnsi="Times New Roman"/>
          <w:bCs/>
          <w:iCs/>
          <w:sz w:val="20"/>
        </w:rPr>
      </w:pPr>
      <w:r w:rsidRPr="000C7CF8">
        <w:rPr>
          <w:rFonts w:ascii="Times New Roman" w:hAnsi="Times New Roman"/>
          <w:bCs/>
          <w:iCs/>
          <w:sz w:val="20"/>
        </w:rPr>
        <w:t>Wreszcie musimy rozważyć znaczenie tęczy, pełnego artyzmu i poetyki znaku Bożego przebaczenia i</w:t>
      </w:r>
      <w:r w:rsidR="00C95DF4">
        <w:rPr>
          <w:rFonts w:ascii="Times New Roman" w:hAnsi="Times New Roman"/>
          <w:bCs/>
          <w:iCs/>
          <w:sz w:val="20"/>
        </w:rPr>
        <w:t> </w:t>
      </w:r>
      <w:r w:rsidRPr="000C7CF8">
        <w:rPr>
          <w:rFonts w:ascii="Times New Roman" w:hAnsi="Times New Roman"/>
          <w:bCs/>
          <w:iCs/>
          <w:sz w:val="20"/>
        </w:rPr>
        <w:t xml:space="preserve">miłości. Zwróć uwagę, iż tęcza jest dla nas zaproszeniem do pamiętania o sobocie, i to nie tylko dlatego, że wzmianka o tęczy występuje w opisie potopu w miejscu korespondującym z miejscem soboty w opisie stworzenia, ale także dlatego, że tęcza zawiera podobne przesłania odpoczynku i nadziei. Szczególnie istotny jest fakt, iż tęcza </w:t>
      </w:r>
      <w:r w:rsidRPr="000C7CF8">
        <w:rPr>
          <w:rFonts w:ascii="Times New Roman" w:hAnsi="Times New Roman"/>
          <w:bCs/>
          <w:iCs/>
          <w:sz w:val="20"/>
        </w:rPr>
        <w:lastRenderedPageBreak/>
        <w:t>pojawia się także wokoło tronu Boga jako znak Jego przyszłego panowania, które jest niepodważalne i</w:t>
      </w:r>
      <w:r w:rsidR="00C95DF4">
        <w:rPr>
          <w:rFonts w:ascii="Times New Roman" w:hAnsi="Times New Roman"/>
          <w:bCs/>
          <w:iCs/>
          <w:sz w:val="20"/>
        </w:rPr>
        <w:t> </w:t>
      </w:r>
      <w:r w:rsidRPr="000C7CF8">
        <w:rPr>
          <w:rFonts w:ascii="Times New Roman" w:hAnsi="Times New Roman"/>
          <w:bCs/>
          <w:iCs/>
          <w:sz w:val="20"/>
        </w:rPr>
        <w:t xml:space="preserve">nieprzerwane oraz obejmuje całą Ziemię </w:t>
      </w:r>
      <w:r w:rsidRPr="000C7CF8">
        <w:rPr>
          <w:rFonts w:ascii="Times New Roman" w:hAnsi="Times New Roman"/>
          <w:iCs/>
          <w:sz w:val="20"/>
        </w:rPr>
        <w:t>(</w:t>
      </w:r>
      <w:proofErr w:type="spellStart"/>
      <w:r w:rsidRPr="000C7CF8">
        <w:rPr>
          <w:rFonts w:ascii="Times New Roman" w:hAnsi="Times New Roman"/>
          <w:iCs/>
          <w:sz w:val="20"/>
        </w:rPr>
        <w:t>Ap</w:t>
      </w:r>
      <w:proofErr w:type="spellEnd"/>
      <w:r w:rsidRPr="000C7CF8">
        <w:rPr>
          <w:rFonts w:ascii="Times New Roman" w:hAnsi="Times New Roman"/>
          <w:iCs/>
          <w:sz w:val="20"/>
        </w:rPr>
        <w:t> 4,3; 10,1)</w:t>
      </w:r>
      <w:r w:rsidRPr="000C7CF8">
        <w:rPr>
          <w:rFonts w:ascii="Times New Roman" w:hAnsi="Times New Roman"/>
          <w:bCs/>
          <w:iCs/>
          <w:sz w:val="20"/>
        </w:rPr>
        <w:t>.</w:t>
      </w:r>
    </w:p>
    <w:p w14:paraId="55C11A59" w14:textId="77777777" w:rsidR="008D1E6F" w:rsidRPr="000C7CF8" w:rsidRDefault="008D1E6F" w:rsidP="008D1E6F">
      <w:pPr>
        <w:rPr>
          <w:rFonts w:ascii="Times New Roman" w:hAnsi="Times New Roman"/>
          <w:iCs/>
          <w:sz w:val="20"/>
        </w:rPr>
      </w:pPr>
      <w:r w:rsidRPr="000C7CF8">
        <w:rPr>
          <w:rFonts w:ascii="Times New Roman" w:hAnsi="Times New Roman"/>
          <w:b/>
          <w:bCs/>
          <w:iCs/>
          <w:sz w:val="20"/>
        </w:rPr>
        <w:t>Sodoma i Gomora.</w:t>
      </w:r>
      <w:r w:rsidRPr="000C7CF8">
        <w:rPr>
          <w:rFonts w:ascii="Times New Roman" w:hAnsi="Times New Roman"/>
          <w:iCs/>
          <w:sz w:val="20"/>
        </w:rPr>
        <w:t xml:space="preserve"> Kiedy Bóg oznajmił Abrahamowi obietnicę, iż Sara urodzi mu syna, od którego będzie pochodził mesjański „Potomek” mający się stać błogosławieństwem wszystkich narodów (Rdz 12,3; 22,18), biblijna narracja odkupienia zostaje przerwana przez bosko-ludzki dialog dotyczący problematycznej obecności zła i bezbożności. Jak niegdyś Noemu, tak teraz Bóg oznajmił Abrahamowi swój zamiar i plan interwencji. Postawa Boga wobec Jego ludzkiego sługi-proroka zarówno w przypadku Noego jak i Abrahama stanowi paralelę wobec podobnej postawy w czasie końca, kiedy Bóg dzieli się ze swoimi sługami na Ziemi swoim planem powtórnego przyjścia w celu zbawienia i osądzenia ludzkości.</w:t>
      </w:r>
    </w:p>
    <w:p w14:paraId="6C1CB5CD" w14:textId="58B38701" w:rsidR="008D1E6F" w:rsidRPr="000C7CF8" w:rsidRDefault="008D1E6F" w:rsidP="008D1E6F">
      <w:pPr>
        <w:rPr>
          <w:rFonts w:ascii="Times New Roman" w:hAnsi="Times New Roman"/>
          <w:iCs/>
          <w:sz w:val="20"/>
        </w:rPr>
      </w:pPr>
      <w:r w:rsidRPr="000C7CF8">
        <w:rPr>
          <w:rFonts w:ascii="Times New Roman" w:hAnsi="Times New Roman"/>
          <w:iCs/>
          <w:sz w:val="20"/>
        </w:rPr>
        <w:t xml:space="preserve">Odpowiedź Abrahama na Boże zamiary wskazuje odpowiedzialność, jaką Abraham odczuwa wobec bliźnich, a zatem zasługuje na naszą baczną uwagę. Jako taka, jego reakcja powinna inspirować i zachęcać nas do podobnej postawy wobec naszych bliźnich. Zwróć uwagę, że słysząc o Bożym zamiarze osądzenia </w:t>
      </w:r>
      <w:proofErr w:type="spellStart"/>
      <w:r w:rsidRPr="000C7CF8">
        <w:rPr>
          <w:rFonts w:ascii="Times New Roman" w:hAnsi="Times New Roman"/>
          <w:iCs/>
          <w:sz w:val="20"/>
        </w:rPr>
        <w:t>Sodomczyków</w:t>
      </w:r>
      <w:proofErr w:type="spellEnd"/>
      <w:r w:rsidRPr="000C7CF8">
        <w:rPr>
          <w:rFonts w:ascii="Times New Roman" w:hAnsi="Times New Roman"/>
          <w:iCs/>
          <w:sz w:val="20"/>
        </w:rPr>
        <w:t>, Abraham nie rzucił się do ucieczki, by znaleźć się jak najdalej feralnego miasta. Abraham dobrze znał sytuację panującą w Sodomie i Gomorze, gdyż w jednym z tych miast rezydowali jego krewni. Jednak świadomość sytuacji, w jakiej się znaleźli, nie prowokowała Abrahama do osądzania ich. Przeciwnie, miłując bliźnich Abraham w</w:t>
      </w:r>
      <w:r w:rsidR="004774F0">
        <w:rPr>
          <w:rFonts w:ascii="Times New Roman" w:hAnsi="Times New Roman"/>
          <w:iCs/>
          <w:sz w:val="20"/>
        </w:rPr>
        <w:t> </w:t>
      </w:r>
      <w:r w:rsidRPr="000C7CF8">
        <w:rPr>
          <w:rFonts w:ascii="Times New Roman" w:hAnsi="Times New Roman"/>
          <w:iCs/>
          <w:sz w:val="20"/>
        </w:rPr>
        <w:t>rozmowie z Bogiem odzwierciedlał miłosierdzie samego Boga do tego stopnia, iż usiłował zweryfikować Boży wyrok i błagał Sędziego ludzkości o przebaczenie. Zwróć uwagę na stanowczość i upór Abrahama w tej niezwykłej modlitwie: „</w:t>
      </w:r>
      <w:r w:rsidRPr="000C7CF8">
        <w:rPr>
          <w:rFonts w:ascii="Times New Roman" w:hAnsi="Times New Roman"/>
          <w:color w:val="000000"/>
          <w:sz w:val="20"/>
        </w:rPr>
        <w:t>Abraham zaś stał nadal przed Panem</w:t>
      </w:r>
      <w:r w:rsidRPr="000C7CF8">
        <w:rPr>
          <w:rFonts w:ascii="Times New Roman" w:hAnsi="Times New Roman"/>
          <w:iCs/>
          <w:sz w:val="20"/>
        </w:rPr>
        <w:t>” (Rdz 18,22). Z drugiej strony, Abraham przejawiał też świadomość okropności zła oraz potrzeby sprawiedliwości i łaski: „</w:t>
      </w:r>
      <w:r w:rsidRPr="000C7CF8">
        <w:rPr>
          <w:rFonts w:ascii="Times New Roman" w:hAnsi="Times New Roman"/>
          <w:color w:val="000000"/>
          <w:sz w:val="20"/>
        </w:rPr>
        <w:t>Czy rzeczywiście zgładzisz sprawiedliwego wespół z bezbożnym?</w:t>
      </w:r>
      <w:r w:rsidRPr="000C7CF8">
        <w:rPr>
          <w:rFonts w:ascii="Times New Roman" w:hAnsi="Times New Roman"/>
          <w:iCs/>
          <w:sz w:val="20"/>
        </w:rPr>
        <w:t>” (Rdz 18,23).</w:t>
      </w:r>
    </w:p>
    <w:p w14:paraId="247761C6" w14:textId="45877A66" w:rsidR="008D1E6F" w:rsidRPr="000C7CF8" w:rsidRDefault="008D1E6F" w:rsidP="008D1E6F">
      <w:pPr>
        <w:rPr>
          <w:rFonts w:ascii="Times New Roman" w:hAnsi="Times New Roman"/>
          <w:iCs/>
          <w:sz w:val="20"/>
        </w:rPr>
      </w:pPr>
      <w:r w:rsidRPr="000C7CF8">
        <w:rPr>
          <w:rFonts w:ascii="Times New Roman" w:hAnsi="Times New Roman"/>
          <w:iCs/>
          <w:sz w:val="20"/>
        </w:rPr>
        <w:t>Niezwykłą lekcją dla nas jest w tej historii postępowanie Boga, który nie tylko zniża się i dzieli się swoim zamiarem ze swoim ziemskim sługą, ale także wydaje się utwierdzać go w jego odwadze. Możemy wręcz stwierdzić, iż Bogu podoba się, że Abraham śmie konfrontować się z Nim i niejako walczyć na argumenty. Ta postawa Abrahama wydaje się odpowiadać poczuciu miłosierdzia samego Boga. Aż do ostatniej odpowiedzi Bóg wyraża wyłącznie miłosierdzie i łaskę: „</w:t>
      </w:r>
      <w:r w:rsidRPr="000C7CF8">
        <w:rPr>
          <w:rFonts w:ascii="Times New Roman" w:hAnsi="Times New Roman"/>
          <w:color w:val="000000"/>
          <w:sz w:val="20"/>
        </w:rPr>
        <w:t>Nie zniszczę ze względu na tych dziesięciu</w:t>
      </w:r>
      <w:r w:rsidRPr="000C7CF8">
        <w:rPr>
          <w:rFonts w:ascii="Times New Roman" w:hAnsi="Times New Roman"/>
          <w:iCs/>
          <w:sz w:val="20"/>
        </w:rPr>
        <w:t xml:space="preserve">” (Rdz 18,32). Liczba dziesięć symbolizuje w </w:t>
      </w:r>
      <w:r w:rsidRPr="000C7CF8">
        <w:rPr>
          <w:rFonts w:ascii="Times New Roman" w:hAnsi="Times New Roman"/>
          <w:i/>
          <w:sz w:val="20"/>
        </w:rPr>
        <w:t>Biblii</w:t>
      </w:r>
      <w:r w:rsidRPr="000C7CF8">
        <w:rPr>
          <w:rFonts w:ascii="Times New Roman" w:hAnsi="Times New Roman"/>
          <w:iCs/>
          <w:sz w:val="20"/>
        </w:rPr>
        <w:t xml:space="preserve"> ideę absolutnego minimum niezbędnego dla dokonania czegoś. Zwróć także uwagę na suwerenność Boga. Otóż „</w:t>
      </w:r>
      <w:r w:rsidRPr="000C7CF8">
        <w:rPr>
          <w:rFonts w:ascii="Times New Roman" w:hAnsi="Times New Roman"/>
          <w:color w:val="000000"/>
          <w:sz w:val="20"/>
        </w:rPr>
        <w:t>odszedł Pan, gdy skończył rozmowę z Abrahamem</w:t>
      </w:r>
      <w:r w:rsidRPr="000C7CF8">
        <w:rPr>
          <w:rFonts w:ascii="Times New Roman" w:hAnsi="Times New Roman"/>
          <w:iCs/>
          <w:sz w:val="20"/>
        </w:rPr>
        <w:t>” (Rdz 18,33). to znaczy, że decyzja nadal należy do Boga. Bez względu na ludzką gorliwość wola Boga zachowuje swoją nadrzędność. Abraham z</w:t>
      </w:r>
      <w:r w:rsidR="004774F0">
        <w:rPr>
          <w:rFonts w:ascii="Times New Roman" w:hAnsi="Times New Roman"/>
          <w:iCs/>
          <w:sz w:val="20"/>
        </w:rPr>
        <w:t> </w:t>
      </w:r>
      <w:r w:rsidRPr="000C7CF8">
        <w:rPr>
          <w:rFonts w:ascii="Times New Roman" w:hAnsi="Times New Roman"/>
          <w:iCs/>
          <w:sz w:val="20"/>
        </w:rPr>
        <w:t>pokorą przyjął ostateczny Boży werdykt: „</w:t>
      </w:r>
      <w:r w:rsidRPr="000C7CF8">
        <w:rPr>
          <w:rFonts w:ascii="Times New Roman" w:hAnsi="Times New Roman"/>
          <w:color w:val="000000"/>
          <w:sz w:val="20"/>
        </w:rPr>
        <w:t>Abraham zaś wrócił do miejsca swego</w:t>
      </w:r>
      <w:r w:rsidRPr="000C7CF8">
        <w:rPr>
          <w:rFonts w:ascii="Times New Roman" w:hAnsi="Times New Roman"/>
          <w:iCs/>
          <w:sz w:val="20"/>
        </w:rPr>
        <w:t>” (Rdz 18,33).</w:t>
      </w:r>
    </w:p>
    <w:p w14:paraId="12EEBCC7" w14:textId="77777777" w:rsidR="008D1E6F" w:rsidRPr="000C7CF8" w:rsidRDefault="008D1E6F" w:rsidP="008D1E6F">
      <w:pPr>
        <w:rPr>
          <w:rFonts w:ascii="Times New Roman" w:hAnsi="Times New Roman"/>
          <w:iCs/>
          <w:sz w:val="20"/>
        </w:rPr>
      </w:pPr>
    </w:p>
    <w:p w14:paraId="6BCCDB95" w14:textId="77777777" w:rsidR="008D1E6F" w:rsidRPr="000C7CF8" w:rsidRDefault="008D1E6F" w:rsidP="008D1E6F">
      <w:pPr>
        <w:rPr>
          <w:rFonts w:ascii="Times New Roman" w:hAnsi="Times New Roman"/>
          <w:bCs/>
          <w:iCs/>
          <w:sz w:val="20"/>
        </w:rPr>
      </w:pPr>
      <w:r w:rsidRPr="000C7CF8">
        <w:rPr>
          <w:rFonts w:ascii="Times New Roman" w:hAnsi="Times New Roman"/>
          <w:b/>
          <w:iCs/>
          <w:sz w:val="20"/>
        </w:rPr>
        <w:t>Daniel.</w:t>
      </w:r>
      <w:r w:rsidRPr="000C7CF8">
        <w:rPr>
          <w:rFonts w:ascii="Times New Roman" w:hAnsi="Times New Roman"/>
          <w:bCs/>
          <w:iCs/>
          <w:sz w:val="20"/>
        </w:rPr>
        <w:t xml:space="preserve"> Szczególną ilustracją zapowiedzi przyszłości w doświadczeniu Daniela jest wyrażenie „</w:t>
      </w:r>
      <w:r w:rsidRPr="000C7CF8">
        <w:rPr>
          <w:rFonts w:ascii="Times New Roman" w:hAnsi="Times New Roman"/>
          <w:color w:val="000000"/>
          <w:sz w:val="20"/>
        </w:rPr>
        <w:t>gdy wyszły dni</w:t>
      </w:r>
      <w:r w:rsidRPr="000C7CF8">
        <w:rPr>
          <w:rFonts w:ascii="Times New Roman" w:hAnsi="Times New Roman"/>
          <w:bCs/>
          <w:iCs/>
          <w:sz w:val="20"/>
        </w:rPr>
        <w:t xml:space="preserve">” </w:t>
      </w:r>
      <w:r w:rsidRPr="000C7CF8">
        <w:rPr>
          <w:rFonts w:ascii="Times New Roman" w:hAnsi="Times New Roman"/>
          <w:iCs/>
          <w:sz w:val="20"/>
        </w:rPr>
        <w:t>(Dan 1,18)</w:t>
      </w:r>
      <w:r w:rsidRPr="000C7CF8">
        <w:rPr>
          <w:rFonts w:ascii="Times New Roman" w:hAnsi="Times New Roman"/>
          <w:bCs/>
          <w:iCs/>
          <w:sz w:val="20"/>
        </w:rPr>
        <w:t xml:space="preserve">. Wyrażenie to jest echem wyrażenia </w:t>
      </w:r>
      <w:proofErr w:type="spellStart"/>
      <w:r w:rsidRPr="000C7CF8">
        <w:rPr>
          <w:rFonts w:ascii="Times New Roman" w:hAnsi="Times New Roman"/>
          <w:bCs/>
          <w:i/>
          <w:sz w:val="20"/>
        </w:rPr>
        <w:t>qets</w:t>
      </w:r>
      <w:proofErr w:type="spellEnd"/>
      <w:r w:rsidRPr="000C7CF8">
        <w:rPr>
          <w:rFonts w:ascii="Times New Roman" w:hAnsi="Times New Roman"/>
          <w:bCs/>
          <w:i/>
          <w:sz w:val="20"/>
        </w:rPr>
        <w:t xml:space="preserve"> </w:t>
      </w:r>
      <w:proofErr w:type="spellStart"/>
      <w:r w:rsidRPr="000C7CF8">
        <w:rPr>
          <w:rFonts w:ascii="Times New Roman" w:hAnsi="Times New Roman"/>
          <w:bCs/>
          <w:i/>
          <w:sz w:val="20"/>
        </w:rPr>
        <w:t>jamin</w:t>
      </w:r>
      <w:proofErr w:type="spellEnd"/>
      <w:r w:rsidRPr="000C7CF8">
        <w:rPr>
          <w:rFonts w:ascii="Times New Roman" w:hAnsi="Times New Roman"/>
          <w:bCs/>
          <w:iCs/>
          <w:sz w:val="20"/>
        </w:rPr>
        <w:t xml:space="preserve">, „pod koniec dni”, oznaczającego koniec dziejów ludzkości, kiedy Daniel i odkupieni ze wszystkich wieków otrzymają „dziedzictwo” </w:t>
      </w:r>
      <w:r w:rsidRPr="000C7CF8">
        <w:rPr>
          <w:rFonts w:ascii="Times New Roman" w:hAnsi="Times New Roman"/>
          <w:iCs/>
          <w:sz w:val="20"/>
        </w:rPr>
        <w:t>(</w:t>
      </w:r>
      <w:proofErr w:type="spellStart"/>
      <w:r w:rsidRPr="000C7CF8">
        <w:rPr>
          <w:rFonts w:ascii="Times New Roman" w:hAnsi="Times New Roman"/>
          <w:iCs/>
          <w:sz w:val="20"/>
        </w:rPr>
        <w:t>Dn</w:t>
      </w:r>
      <w:proofErr w:type="spellEnd"/>
      <w:r w:rsidRPr="000C7CF8">
        <w:rPr>
          <w:rFonts w:ascii="Times New Roman" w:hAnsi="Times New Roman"/>
          <w:iCs/>
          <w:sz w:val="20"/>
        </w:rPr>
        <w:t> 12,13)</w:t>
      </w:r>
      <w:r w:rsidRPr="000C7CF8">
        <w:rPr>
          <w:rFonts w:ascii="Times New Roman" w:hAnsi="Times New Roman"/>
          <w:bCs/>
          <w:iCs/>
          <w:sz w:val="20"/>
        </w:rPr>
        <w:t xml:space="preserve">. Jest także uderzające i istotne, że język opisujący „próbę” Daniela trwającą dziesięć dni jest echem języka opisującego proroctwo eschatologicznego Dnia Pojednania w </w:t>
      </w:r>
      <w:proofErr w:type="spellStart"/>
      <w:r w:rsidRPr="000C7CF8">
        <w:rPr>
          <w:rFonts w:ascii="Times New Roman" w:hAnsi="Times New Roman"/>
          <w:bCs/>
          <w:iCs/>
          <w:sz w:val="20"/>
        </w:rPr>
        <w:t>Dn</w:t>
      </w:r>
      <w:proofErr w:type="spellEnd"/>
      <w:r w:rsidRPr="000C7CF8">
        <w:rPr>
          <w:rFonts w:ascii="Times New Roman" w:hAnsi="Times New Roman"/>
          <w:bCs/>
          <w:iCs/>
          <w:sz w:val="20"/>
        </w:rPr>
        <w:t xml:space="preserve"> 8,14. Proroctwo to jest paralelne z Dniem Sądu w </w:t>
      </w:r>
      <w:proofErr w:type="spellStart"/>
      <w:r w:rsidRPr="000C7CF8">
        <w:rPr>
          <w:rFonts w:ascii="Times New Roman" w:hAnsi="Times New Roman"/>
          <w:bCs/>
          <w:iCs/>
          <w:sz w:val="20"/>
        </w:rPr>
        <w:t>Dn</w:t>
      </w:r>
      <w:proofErr w:type="spellEnd"/>
      <w:r w:rsidRPr="000C7CF8">
        <w:rPr>
          <w:rFonts w:ascii="Times New Roman" w:hAnsi="Times New Roman"/>
          <w:bCs/>
          <w:iCs/>
          <w:sz w:val="20"/>
        </w:rPr>
        <w:t xml:space="preserve"> 7,9-12, co znajduje odzwierciedlenie w szeregu wspólnych słów i form gramatycznych występujących w </w:t>
      </w:r>
      <w:proofErr w:type="spellStart"/>
      <w:r w:rsidRPr="000C7CF8">
        <w:rPr>
          <w:rFonts w:ascii="Times New Roman" w:hAnsi="Times New Roman"/>
          <w:bCs/>
          <w:iCs/>
          <w:sz w:val="20"/>
        </w:rPr>
        <w:t>Dn</w:t>
      </w:r>
      <w:proofErr w:type="spellEnd"/>
      <w:r w:rsidRPr="000C7CF8">
        <w:rPr>
          <w:rFonts w:ascii="Times New Roman" w:hAnsi="Times New Roman"/>
          <w:bCs/>
          <w:iCs/>
          <w:sz w:val="20"/>
        </w:rPr>
        <w:t xml:space="preserve"> 1 i </w:t>
      </w:r>
      <w:proofErr w:type="spellStart"/>
      <w:r w:rsidRPr="000C7CF8">
        <w:rPr>
          <w:rFonts w:ascii="Times New Roman" w:hAnsi="Times New Roman"/>
          <w:bCs/>
          <w:iCs/>
          <w:sz w:val="20"/>
        </w:rPr>
        <w:t>Kpł</w:t>
      </w:r>
      <w:proofErr w:type="spellEnd"/>
      <w:r w:rsidRPr="000C7CF8">
        <w:rPr>
          <w:rFonts w:ascii="Times New Roman" w:hAnsi="Times New Roman"/>
          <w:bCs/>
          <w:iCs/>
          <w:sz w:val="20"/>
        </w:rPr>
        <w:t xml:space="preserve"> 16, zasadniczym tekście opisującym Dzień Pojednania </w:t>
      </w:r>
      <w:r w:rsidRPr="000C7CF8">
        <w:rPr>
          <w:rFonts w:ascii="Times New Roman" w:hAnsi="Times New Roman"/>
          <w:iCs/>
          <w:sz w:val="20"/>
        </w:rPr>
        <w:t>(zob. </w:t>
      </w:r>
      <w:proofErr w:type="spellStart"/>
      <w:r w:rsidRPr="000C7CF8">
        <w:rPr>
          <w:rFonts w:ascii="Times New Roman" w:hAnsi="Times New Roman"/>
          <w:iCs/>
          <w:sz w:val="20"/>
        </w:rPr>
        <w:t>Dn</w:t>
      </w:r>
      <w:proofErr w:type="spellEnd"/>
      <w:r w:rsidRPr="000C7CF8">
        <w:rPr>
          <w:rFonts w:ascii="Times New Roman" w:hAnsi="Times New Roman"/>
          <w:iCs/>
          <w:sz w:val="20"/>
        </w:rPr>
        <w:t> 1,13; por. </w:t>
      </w:r>
      <w:proofErr w:type="spellStart"/>
      <w:r w:rsidRPr="000C7CF8">
        <w:rPr>
          <w:rFonts w:ascii="Times New Roman" w:hAnsi="Times New Roman"/>
          <w:iCs/>
          <w:sz w:val="20"/>
        </w:rPr>
        <w:t>Kpł</w:t>
      </w:r>
      <w:proofErr w:type="spellEnd"/>
      <w:r w:rsidRPr="000C7CF8">
        <w:rPr>
          <w:rFonts w:ascii="Times New Roman" w:hAnsi="Times New Roman"/>
          <w:iCs/>
          <w:sz w:val="20"/>
        </w:rPr>
        <w:t> 16,2)</w:t>
      </w:r>
      <w:r w:rsidRPr="000C7CF8">
        <w:rPr>
          <w:rFonts w:ascii="Times New Roman" w:hAnsi="Times New Roman"/>
          <w:bCs/>
          <w:iCs/>
          <w:sz w:val="20"/>
        </w:rPr>
        <w:t>. To szczególne powiązanie ma istotne znaczenie, gdyż wskazuje obietnicę Bożego objawienia.</w:t>
      </w:r>
    </w:p>
    <w:p w14:paraId="2D10D34C" w14:textId="0505EE40" w:rsidR="008D1E6F" w:rsidRPr="000C7CF8" w:rsidRDefault="008D1E6F" w:rsidP="008D1E6F">
      <w:pPr>
        <w:rPr>
          <w:rFonts w:ascii="Times New Roman" w:hAnsi="Times New Roman"/>
          <w:bCs/>
          <w:iCs/>
          <w:sz w:val="20"/>
        </w:rPr>
      </w:pPr>
      <w:r w:rsidRPr="000C7CF8">
        <w:rPr>
          <w:rFonts w:ascii="Times New Roman" w:hAnsi="Times New Roman"/>
          <w:bCs/>
          <w:iCs/>
          <w:sz w:val="20"/>
        </w:rPr>
        <w:t xml:space="preserve">Zwróć także uwagę na powtarzane z naciskiem słowo </w:t>
      </w:r>
      <w:proofErr w:type="spellStart"/>
      <w:r w:rsidRPr="000C7CF8">
        <w:rPr>
          <w:rFonts w:ascii="Times New Roman" w:hAnsi="Times New Roman"/>
          <w:i/>
          <w:iCs/>
          <w:sz w:val="20"/>
        </w:rPr>
        <w:t>mar’eh</w:t>
      </w:r>
      <w:proofErr w:type="spellEnd"/>
      <w:r w:rsidRPr="000C7CF8">
        <w:rPr>
          <w:rFonts w:ascii="Times New Roman" w:hAnsi="Times New Roman"/>
          <w:bCs/>
          <w:iCs/>
          <w:sz w:val="20"/>
        </w:rPr>
        <w:t>, „oblicze”, „wygląd” (trzykrotnie w</w:t>
      </w:r>
      <w:r w:rsidR="004774F0">
        <w:rPr>
          <w:rFonts w:ascii="Times New Roman" w:hAnsi="Times New Roman"/>
          <w:bCs/>
          <w:iCs/>
          <w:sz w:val="20"/>
        </w:rPr>
        <w:t> </w:t>
      </w:r>
      <w:proofErr w:type="spellStart"/>
      <w:r w:rsidRPr="000C7CF8">
        <w:rPr>
          <w:rFonts w:ascii="Times New Roman" w:hAnsi="Times New Roman"/>
          <w:bCs/>
          <w:iCs/>
          <w:sz w:val="20"/>
        </w:rPr>
        <w:t>Dn</w:t>
      </w:r>
      <w:proofErr w:type="spellEnd"/>
      <w:r w:rsidRPr="000C7CF8">
        <w:rPr>
          <w:rFonts w:ascii="Times New Roman" w:hAnsi="Times New Roman"/>
          <w:bCs/>
          <w:iCs/>
          <w:sz w:val="20"/>
        </w:rPr>
        <w:t xml:space="preserve"> 1,13.15), które w </w:t>
      </w:r>
      <w:r w:rsidRPr="000C7CF8">
        <w:rPr>
          <w:rFonts w:ascii="Times New Roman" w:hAnsi="Times New Roman"/>
          <w:bCs/>
          <w:i/>
          <w:sz w:val="20"/>
        </w:rPr>
        <w:t>Księdze Daniela</w:t>
      </w:r>
      <w:r w:rsidRPr="000C7CF8">
        <w:rPr>
          <w:rFonts w:ascii="Times New Roman" w:hAnsi="Times New Roman"/>
          <w:bCs/>
          <w:iCs/>
          <w:sz w:val="20"/>
        </w:rPr>
        <w:t xml:space="preserve"> odnosi się także szczególnie do eschatologicznej wizji Bożego objawienia w związku z 2300 wieczorami i porankami </w:t>
      </w:r>
      <w:r w:rsidRPr="000C7CF8">
        <w:rPr>
          <w:rFonts w:ascii="Times New Roman" w:hAnsi="Times New Roman"/>
          <w:iCs/>
          <w:sz w:val="20"/>
        </w:rPr>
        <w:t>(</w:t>
      </w:r>
      <w:proofErr w:type="spellStart"/>
      <w:r w:rsidRPr="000C7CF8">
        <w:rPr>
          <w:rFonts w:ascii="Times New Roman" w:hAnsi="Times New Roman"/>
          <w:iCs/>
          <w:sz w:val="20"/>
        </w:rPr>
        <w:t>Dn</w:t>
      </w:r>
      <w:proofErr w:type="spellEnd"/>
      <w:r w:rsidRPr="000C7CF8">
        <w:rPr>
          <w:rFonts w:ascii="Times New Roman" w:hAnsi="Times New Roman"/>
          <w:iCs/>
          <w:sz w:val="20"/>
        </w:rPr>
        <w:t> 8,13.26)</w:t>
      </w:r>
      <w:r w:rsidRPr="000C7CF8">
        <w:rPr>
          <w:rFonts w:ascii="Times New Roman" w:hAnsi="Times New Roman"/>
          <w:bCs/>
          <w:iCs/>
          <w:sz w:val="20"/>
        </w:rPr>
        <w:t xml:space="preserve">. Ta eschatologiczna perspektywa zawiera zatem, przez skojarzenie, przesłanie nadziei. Odniesione do Daniela i jego trzech towarzyszy, nawiązanie to niesie ideę objawienia Boga przez ich „próbę” oraz ich oczyszczenia z zarzutów w ramach Dnia Pojednania. Dla Daniela przesłanie czasu końca było częścią jego codziennego życia - jego sposób odżywiania i picia wskazywał na ideał ustanowiony przy stworzeniu </w:t>
      </w:r>
      <w:r w:rsidRPr="000C7CF8">
        <w:rPr>
          <w:rFonts w:ascii="Times New Roman" w:hAnsi="Times New Roman"/>
          <w:iCs/>
          <w:sz w:val="20"/>
        </w:rPr>
        <w:t>(zob. </w:t>
      </w:r>
      <w:proofErr w:type="spellStart"/>
      <w:r w:rsidRPr="000C7CF8">
        <w:rPr>
          <w:rFonts w:ascii="Times New Roman" w:hAnsi="Times New Roman"/>
          <w:iCs/>
          <w:sz w:val="20"/>
        </w:rPr>
        <w:t>Dn</w:t>
      </w:r>
      <w:proofErr w:type="spellEnd"/>
      <w:r w:rsidRPr="000C7CF8">
        <w:rPr>
          <w:rFonts w:ascii="Times New Roman" w:hAnsi="Times New Roman"/>
          <w:iCs/>
          <w:sz w:val="20"/>
        </w:rPr>
        <w:t> 1,12; por. Rdz 1,29)</w:t>
      </w:r>
      <w:r w:rsidRPr="000C7CF8">
        <w:rPr>
          <w:rFonts w:ascii="Times New Roman" w:hAnsi="Times New Roman"/>
          <w:bCs/>
          <w:iCs/>
          <w:sz w:val="20"/>
        </w:rPr>
        <w:t>. Sposób, w jaki Daniel odnosił się do innych ludzi, w</w:t>
      </w:r>
      <w:r w:rsidR="004774F0">
        <w:rPr>
          <w:rFonts w:ascii="Times New Roman" w:hAnsi="Times New Roman"/>
          <w:bCs/>
          <w:iCs/>
          <w:sz w:val="20"/>
        </w:rPr>
        <w:t> </w:t>
      </w:r>
      <w:r w:rsidRPr="000C7CF8">
        <w:rPr>
          <w:rFonts w:ascii="Times New Roman" w:hAnsi="Times New Roman"/>
          <w:bCs/>
          <w:iCs/>
          <w:sz w:val="20"/>
        </w:rPr>
        <w:t xml:space="preserve">tym przełożonego eunuchów, którego mógł postrzegać jako swojego wroga </w:t>
      </w:r>
      <w:r w:rsidRPr="000C7CF8">
        <w:rPr>
          <w:rFonts w:ascii="Times New Roman" w:hAnsi="Times New Roman"/>
          <w:iCs/>
          <w:sz w:val="20"/>
        </w:rPr>
        <w:t>(</w:t>
      </w:r>
      <w:proofErr w:type="spellStart"/>
      <w:r w:rsidRPr="000C7CF8">
        <w:rPr>
          <w:rFonts w:ascii="Times New Roman" w:hAnsi="Times New Roman"/>
          <w:iCs/>
          <w:sz w:val="20"/>
        </w:rPr>
        <w:t>Dn</w:t>
      </w:r>
      <w:proofErr w:type="spellEnd"/>
      <w:r w:rsidRPr="000C7CF8">
        <w:rPr>
          <w:rFonts w:ascii="Times New Roman" w:hAnsi="Times New Roman"/>
          <w:iCs/>
          <w:sz w:val="20"/>
        </w:rPr>
        <w:t> 1,9)</w:t>
      </w:r>
      <w:r w:rsidRPr="000C7CF8">
        <w:rPr>
          <w:rFonts w:ascii="Times New Roman" w:hAnsi="Times New Roman"/>
          <w:bCs/>
          <w:iCs/>
          <w:sz w:val="20"/>
        </w:rPr>
        <w:t xml:space="preserve">, był kształtowany jego wizją tego, iż inni także zostali stworzeni przez Boga ja Jego obraz </w:t>
      </w:r>
      <w:r w:rsidRPr="000C7CF8">
        <w:rPr>
          <w:rFonts w:ascii="Times New Roman" w:hAnsi="Times New Roman"/>
          <w:iCs/>
          <w:sz w:val="20"/>
        </w:rPr>
        <w:t>(Rdz 1,26; 9,6)</w:t>
      </w:r>
      <w:r w:rsidRPr="000C7CF8">
        <w:rPr>
          <w:rFonts w:ascii="Times New Roman" w:hAnsi="Times New Roman"/>
          <w:bCs/>
          <w:iCs/>
          <w:sz w:val="20"/>
        </w:rPr>
        <w:t>.</w:t>
      </w:r>
    </w:p>
    <w:p w14:paraId="7986E14C" w14:textId="77777777" w:rsidR="008D1E6F" w:rsidRPr="000C7CF8" w:rsidRDefault="008D1E6F" w:rsidP="008D1E6F">
      <w:pPr>
        <w:rPr>
          <w:rFonts w:ascii="Times New Roman" w:hAnsi="Times New Roman"/>
          <w:bCs/>
          <w:iCs/>
          <w:sz w:val="20"/>
        </w:rPr>
      </w:pPr>
    </w:p>
    <w:p w14:paraId="467E26E1" w14:textId="77777777" w:rsidR="008D1E6F" w:rsidRPr="000C7CF8" w:rsidRDefault="008D1E6F" w:rsidP="00105397">
      <w:pPr>
        <w:ind w:firstLine="0"/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b/>
          <w:sz w:val="20"/>
        </w:rPr>
        <w:t>Część III: Zastosowanie</w:t>
      </w:r>
    </w:p>
    <w:p w14:paraId="70A672C2" w14:textId="77777777" w:rsidR="008D1E6F" w:rsidRPr="000C7CF8" w:rsidRDefault="008D1E6F" w:rsidP="008D1E6F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 xml:space="preserve">1. Każdego ranka po przebudzeniu zaczynaj swoją modlitwy od dziękczynienia za cud życia. Proś Boga Stwórcę, by odmieniła twoje życie. Proś, by zmienił twoje serce i nadal ci nowy kierunek w życiu. Szukaj w </w:t>
      </w:r>
      <w:r w:rsidRPr="000C7CF8">
        <w:rPr>
          <w:rFonts w:ascii="Times New Roman" w:hAnsi="Times New Roman"/>
          <w:i/>
          <w:iCs/>
          <w:sz w:val="20"/>
        </w:rPr>
        <w:t>Biblii</w:t>
      </w:r>
      <w:r w:rsidRPr="000C7CF8">
        <w:rPr>
          <w:rFonts w:ascii="Times New Roman" w:hAnsi="Times New Roman"/>
          <w:sz w:val="20"/>
        </w:rPr>
        <w:t xml:space="preserve"> nowych idei, które będą dla ciebie wyzwaniem i inspiracją do zmian na lepsze. Świętuj sobotę w taki sposób, by była dla ciebie przedsmakiem królestwa Bożego.</w:t>
      </w:r>
    </w:p>
    <w:p w14:paraId="3C8D6155" w14:textId="77777777" w:rsidR="008D1E6F" w:rsidRPr="000C7CF8" w:rsidRDefault="008D1E6F" w:rsidP="008D1E6F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>2. Sporządź listę tych aspektów świata - zarówno z punktu widzenia stworzenia, jak i twojego osobistego życia - które inspirują cię nadzieją królestwa Bożego. Jeśli jesteś artystą plastykiem, spróbuj namalować tęczę. Jeśli jesteś potem, napisz wiersz o tęczy. Jeśli jesteś muzykiem, skomponuj piosenkę o tęczy.</w:t>
      </w:r>
    </w:p>
    <w:p w14:paraId="16DBC03D" w14:textId="276D1C4B" w:rsidR="008D1E6F" w:rsidRPr="000C7CF8" w:rsidRDefault="008D1E6F" w:rsidP="008D1E6F">
      <w:pPr>
        <w:rPr>
          <w:rFonts w:ascii="Times New Roman" w:hAnsi="Times New Roman"/>
          <w:bCs/>
          <w:sz w:val="20"/>
        </w:rPr>
      </w:pPr>
      <w:r w:rsidRPr="000C7CF8">
        <w:rPr>
          <w:rFonts w:ascii="Times New Roman" w:hAnsi="Times New Roman"/>
          <w:bCs/>
          <w:sz w:val="20"/>
        </w:rPr>
        <w:t>3. Módl się w intencji osoby, której nie lubisz, aż osoba ta stanie się twoim przyjacielem. Módl się w</w:t>
      </w:r>
      <w:r w:rsidR="004774F0">
        <w:rPr>
          <w:rFonts w:ascii="Times New Roman" w:hAnsi="Times New Roman"/>
          <w:bCs/>
          <w:sz w:val="20"/>
        </w:rPr>
        <w:t> </w:t>
      </w:r>
      <w:r w:rsidRPr="000C7CF8">
        <w:rPr>
          <w:rFonts w:ascii="Times New Roman" w:hAnsi="Times New Roman"/>
          <w:bCs/>
          <w:sz w:val="20"/>
        </w:rPr>
        <w:t>intencji istotnego problem w twoim życiu. Bądź wytrwały w tej modlitwie, aż ujrzysz jej rezultaty i upewnisz się, że zostałeś wysłuchany przez Boga.</w:t>
      </w:r>
    </w:p>
    <w:p w14:paraId="076AAD25" w14:textId="77777777" w:rsidR="008D1E6F" w:rsidRPr="000C7CF8" w:rsidRDefault="008D1E6F" w:rsidP="008D1E6F">
      <w:pPr>
        <w:rPr>
          <w:rFonts w:ascii="Times New Roman" w:hAnsi="Times New Roman"/>
          <w:bCs/>
          <w:sz w:val="20"/>
        </w:rPr>
      </w:pPr>
      <w:r w:rsidRPr="000C7CF8">
        <w:rPr>
          <w:rFonts w:ascii="Times New Roman" w:hAnsi="Times New Roman"/>
          <w:bCs/>
          <w:sz w:val="20"/>
        </w:rPr>
        <w:lastRenderedPageBreak/>
        <w:t>4. Dlaczego użycie przez Daniela eschatologicznego języka w opisie aktualnych doświadczeń daje nam nadziej i pewność, że nasze życie ma znaczenie i wiedzie w wieczność? Jaką wskazówkę daje nam taki eschatologiczny język co do sposobu życia, odżywiania, picia, myślenia, cieszenia się życiem i postępowania wobec bliźnich, w tym także tych, którzy uważają się za naszych wrogów?</w:t>
      </w:r>
    </w:p>
    <w:p w14:paraId="38B0270F" w14:textId="634BA5EA" w:rsidR="00FA1FAC" w:rsidRPr="00267B4D" w:rsidRDefault="00906708" w:rsidP="00BE41EC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06D638BF">
                <wp:simplePos x="0" y="0"/>
                <wp:positionH relativeFrom="column">
                  <wp:posOffset>-244475</wp:posOffset>
                </wp:positionH>
                <wp:positionV relativeFrom="paragraph">
                  <wp:posOffset>164465</wp:posOffset>
                </wp:positionV>
                <wp:extent cx="6431280" cy="1882140"/>
                <wp:effectExtent l="0" t="0" r="762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188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5D51711C" w14:textId="77777777" w:rsidR="00261732" w:rsidRDefault="00261732" w:rsidP="00261732">
                                  <w:pPr>
                                    <w:contextualSpacing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2ACE1F90" w14:textId="5C26B607" w:rsidR="00261732" w:rsidRPr="0009786A" w:rsidRDefault="0009786A" w:rsidP="0009786A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12.95pt;width:506.4pt;height:1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5D51711C" w14:textId="77777777" w:rsidR="00261732" w:rsidRDefault="00261732" w:rsidP="00261732">
                            <w:pPr>
                              <w:contextualSpacing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2ACE1F90" w14:textId="5C26B607" w:rsidR="00261732" w:rsidRPr="0009786A" w:rsidRDefault="0009786A" w:rsidP="00097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FA1FAC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60FAA" w14:textId="77777777" w:rsidR="00752966" w:rsidRDefault="00752966" w:rsidP="00A820C9">
      <w:r>
        <w:separator/>
      </w:r>
    </w:p>
  </w:endnote>
  <w:endnote w:type="continuationSeparator" w:id="0">
    <w:p w14:paraId="2BDA6F41" w14:textId="77777777" w:rsidR="00752966" w:rsidRDefault="00752966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EDDB2" w14:textId="77777777" w:rsidR="00752966" w:rsidRDefault="00752966" w:rsidP="00A820C9">
      <w:r>
        <w:separator/>
      </w:r>
    </w:p>
  </w:footnote>
  <w:footnote w:type="continuationSeparator" w:id="0">
    <w:p w14:paraId="4EACEDC2" w14:textId="77777777" w:rsidR="00752966" w:rsidRDefault="00752966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A59D" w14:textId="77777777" w:rsidR="000765B9" w:rsidRDefault="00B2361E" w:rsidP="005A755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E03D04">
      <w:rPr>
        <w:rFonts w:ascii="Times New Roman" w:eastAsia="MS PMincho" w:hAnsi="Times New Roman"/>
        <w:sz w:val="16"/>
        <w:szCs w:val="16"/>
      </w:rPr>
      <w:t>2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5A7551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proofErr w:type="spellStart"/>
    <w:r w:rsidR="0043497F" w:rsidRPr="0043497F">
      <w:rPr>
        <w:rFonts w:ascii="Times New Roman" w:hAnsi="Times New Roman"/>
        <w:sz w:val="16"/>
        <w:szCs w:val="16"/>
      </w:rPr>
      <w:t>Shawn</w:t>
    </w:r>
    <w:proofErr w:type="spellEnd"/>
    <w:r w:rsidR="0043497F" w:rsidRPr="0043497F">
      <w:rPr>
        <w:rFonts w:ascii="Times New Roman" w:hAnsi="Times New Roman"/>
        <w:sz w:val="16"/>
        <w:szCs w:val="16"/>
      </w:rPr>
      <w:t xml:space="preserve"> </w:t>
    </w:r>
    <w:proofErr w:type="spellStart"/>
    <w:r w:rsidR="0043497F" w:rsidRPr="0043497F">
      <w:rPr>
        <w:rFonts w:ascii="Times New Roman" w:hAnsi="Times New Roman"/>
        <w:sz w:val="16"/>
        <w:szCs w:val="16"/>
      </w:rPr>
      <w:t>Boonstra</w:t>
    </w:r>
    <w:proofErr w:type="spellEnd"/>
    <w:r w:rsidR="0043497F">
      <w:rPr>
        <w:rFonts w:ascii="Times New Roman" w:hAnsi="Times New Roman"/>
        <w:sz w:val="16"/>
        <w:szCs w:val="16"/>
      </w:rPr>
      <w:t xml:space="preserve">, </w:t>
    </w:r>
    <w:r w:rsidR="00E03D04" w:rsidRPr="00E03D04">
      <w:rPr>
        <w:rFonts w:ascii="Times New Roman" w:hAnsi="Times New Roman"/>
        <w:i/>
        <w:iCs/>
        <w:sz w:val="16"/>
        <w:szCs w:val="16"/>
      </w:rPr>
      <w:t>Aluzje, obrazy, symbole - jak studiować biblijne proroctwa</w:t>
    </w:r>
    <w:r w:rsidR="000765B9">
      <w:rPr>
        <w:rFonts w:ascii="Times New Roman" w:hAnsi="Times New Roman"/>
        <w:i/>
        <w:iCs/>
        <w:sz w:val="16"/>
        <w:szCs w:val="16"/>
      </w:rPr>
      <w:t>,</w:t>
    </w:r>
  </w:p>
  <w:p w14:paraId="1B23303E" w14:textId="32D20875" w:rsidR="00454531" w:rsidRPr="000C7CF8" w:rsidRDefault="005A7551" w:rsidP="00454531">
    <w:pPr>
      <w:ind w:firstLine="0"/>
      <w:rPr>
        <w:rFonts w:ascii="Times New Roman" w:hAnsi="Times New Roman"/>
        <w:b/>
        <w:sz w:val="20"/>
      </w:rPr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557792">
      <w:rPr>
        <w:rFonts w:ascii="Times New Roman" w:hAnsi="Times New Roman"/>
        <w:sz w:val="16"/>
        <w:szCs w:val="16"/>
      </w:rPr>
      <w:t>10</w:t>
    </w:r>
    <w:r w:rsidR="00E03D04">
      <w:rPr>
        <w:rFonts w:ascii="Times New Roman" w:hAnsi="Times New Roman"/>
        <w:sz w:val="16"/>
        <w:szCs w:val="16"/>
      </w:rPr>
      <w:t xml:space="preserve">- </w:t>
    </w:r>
    <w:r w:rsidR="00557792">
      <w:rPr>
        <w:rFonts w:ascii="Times New Roman" w:hAnsi="Times New Roman"/>
        <w:bCs/>
        <w:i/>
        <w:iCs/>
        <w:sz w:val="16"/>
        <w:szCs w:val="16"/>
      </w:rPr>
      <w:t>Znaleźliśmy się u kresu wieków</w:t>
    </w:r>
    <w:r w:rsidR="00BE41EC">
      <w:rPr>
        <w:rFonts w:ascii="Times New Roman" w:hAnsi="Times New Roman"/>
        <w:bCs/>
        <w:sz w:val="16"/>
        <w:szCs w:val="16"/>
      </w:rPr>
      <w:t xml:space="preserve"> </w:t>
    </w:r>
  </w:p>
  <w:p w14:paraId="3FD88A8C" w14:textId="0EE3FF63" w:rsidR="005A7551" w:rsidRPr="00C47D25" w:rsidRDefault="005A7551" w:rsidP="005A755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19C0"/>
    <w:rsid w:val="00005461"/>
    <w:rsid w:val="00005F5E"/>
    <w:rsid w:val="00006FBF"/>
    <w:rsid w:val="0001246D"/>
    <w:rsid w:val="000127CA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3521"/>
    <w:rsid w:val="00033F84"/>
    <w:rsid w:val="00034222"/>
    <w:rsid w:val="00034A22"/>
    <w:rsid w:val="00035493"/>
    <w:rsid w:val="00036BC4"/>
    <w:rsid w:val="00041B9C"/>
    <w:rsid w:val="0004300C"/>
    <w:rsid w:val="000453F3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3013"/>
    <w:rsid w:val="000765B9"/>
    <w:rsid w:val="000803E0"/>
    <w:rsid w:val="0008053E"/>
    <w:rsid w:val="00080D7F"/>
    <w:rsid w:val="00082EEE"/>
    <w:rsid w:val="0008492B"/>
    <w:rsid w:val="00084D07"/>
    <w:rsid w:val="0009014F"/>
    <w:rsid w:val="00090FE0"/>
    <w:rsid w:val="000936B8"/>
    <w:rsid w:val="00093C07"/>
    <w:rsid w:val="00093EE9"/>
    <w:rsid w:val="000943C0"/>
    <w:rsid w:val="00095BF6"/>
    <w:rsid w:val="00097610"/>
    <w:rsid w:val="0009786A"/>
    <w:rsid w:val="000A1890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39FA"/>
    <w:rsid w:val="000C43D8"/>
    <w:rsid w:val="000C5999"/>
    <w:rsid w:val="000C77EF"/>
    <w:rsid w:val="000C79F2"/>
    <w:rsid w:val="000D0B43"/>
    <w:rsid w:val="000D14AD"/>
    <w:rsid w:val="000D2ED4"/>
    <w:rsid w:val="000D3669"/>
    <w:rsid w:val="000D4675"/>
    <w:rsid w:val="000D704C"/>
    <w:rsid w:val="000E37F9"/>
    <w:rsid w:val="000E3D8C"/>
    <w:rsid w:val="000E4875"/>
    <w:rsid w:val="000E784F"/>
    <w:rsid w:val="000F05CE"/>
    <w:rsid w:val="000F1FAD"/>
    <w:rsid w:val="000F4D2C"/>
    <w:rsid w:val="00101FCB"/>
    <w:rsid w:val="0010237B"/>
    <w:rsid w:val="00105397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31E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715"/>
    <w:rsid w:val="00186AB2"/>
    <w:rsid w:val="00186C10"/>
    <w:rsid w:val="001900C2"/>
    <w:rsid w:val="00191138"/>
    <w:rsid w:val="00192589"/>
    <w:rsid w:val="001A04DE"/>
    <w:rsid w:val="001A14AD"/>
    <w:rsid w:val="001A15F5"/>
    <w:rsid w:val="001A488C"/>
    <w:rsid w:val="001A630F"/>
    <w:rsid w:val="001A64A1"/>
    <w:rsid w:val="001A762A"/>
    <w:rsid w:val="001B1791"/>
    <w:rsid w:val="001B38DA"/>
    <w:rsid w:val="001B3A79"/>
    <w:rsid w:val="001B64E5"/>
    <w:rsid w:val="001B6CB1"/>
    <w:rsid w:val="001C241A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3E2A"/>
    <w:rsid w:val="002066CC"/>
    <w:rsid w:val="00207A60"/>
    <w:rsid w:val="002102B3"/>
    <w:rsid w:val="00211923"/>
    <w:rsid w:val="00212D47"/>
    <w:rsid w:val="002148B5"/>
    <w:rsid w:val="00220C54"/>
    <w:rsid w:val="002215B7"/>
    <w:rsid w:val="002230EA"/>
    <w:rsid w:val="00223349"/>
    <w:rsid w:val="00224E75"/>
    <w:rsid w:val="002263D7"/>
    <w:rsid w:val="00226F85"/>
    <w:rsid w:val="00227CAE"/>
    <w:rsid w:val="002374EC"/>
    <w:rsid w:val="0024201E"/>
    <w:rsid w:val="002426C3"/>
    <w:rsid w:val="00243314"/>
    <w:rsid w:val="002444C9"/>
    <w:rsid w:val="00246E69"/>
    <w:rsid w:val="002477AE"/>
    <w:rsid w:val="00247ECF"/>
    <w:rsid w:val="00251868"/>
    <w:rsid w:val="00252375"/>
    <w:rsid w:val="00255718"/>
    <w:rsid w:val="00256C0B"/>
    <w:rsid w:val="002607E0"/>
    <w:rsid w:val="00261732"/>
    <w:rsid w:val="00262338"/>
    <w:rsid w:val="00262399"/>
    <w:rsid w:val="002624AE"/>
    <w:rsid w:val="002629EF"/>
    <w:rsid w:val="002646E2"/>
    <w:rsid w:val="002666F2"/>
    <w:rsid w:val="00267AD9"/>
    <w:rsid w:val="00267B4D"/>
    <w:rsid w:val="0027003D"/>
    <w:rsid w:val="00283CFF"/>
    <w:rsid w:val="002840D6"/>
    <w:rsid w:val="0028485A"/>
    <w:rsid w:val="00291044"/>
    <w:rsid w:val="00292233"/>
    <w:rsid w:val="002925F7"/>
    <w:rsid w:val="00297F4B"/>
    <w:rsid w:val="002A0BB1"/>
    <w:rsid w:val="002A0CBE"/>
    <w:rsid w:val="002A1958"/>
    <w:rsid w:val="002A1C8B"/>
    <w:rsid w:val="002A3321"/>
    <w:rsid w:val="002A48E6"/>
    <w:rsid w:val="002A4E1B"/>
    <w:rsid w:val="002A604C"/>
    <w:rsid w:val="002B23C1"/>
    <w:rsid w:val="002B2505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6F8"/>
    <w:rsid w:val="002D1C21"/>
    <w:rsid w:val="002D2B3C"/>
    <w:rsid w:val="002D3CD9"/>
    <w:rsid w:val="002D3EDC"/>
    <w:rsid w:val="002E253B"/>
    <w:rsid w:val="002E6154"/>
    <w:rsid w:val="002F38CF"/>
    <w:rsid w:val="002F3E9E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57D9"/>
    <w:rsid w:val="00377B16"/>
    <w:rsid w:val="00377E8E"/>
    <w:rsid w:val="00382113"/>
    <w:rsid w:val="0038273B"/>
    <w:rsid w:val="00384C88"/>
    <w:rsid w:val="00386A63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400415"/>
    <w:rsid w:val="00402AAC"/>
    <w:rsid w:val="00404868"/>
    <w:rsid w:val="00406CD4"/>
    <w:rsid w:val="00411F03"/>
    <w:rsid w:val="00415D20"/>
    <w:rsid w:val="00416C57"/>
    <w:rsid w:val="004171A4"/>
    <w:rsid w:val="00422C48"/>
    <w:rsid w:val="00425017"/>
    <w:rsid w:val="00425C5E"/>
    <w:rsid w:val="00426967"/>
    <w:rsid w:val="00430F8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3A99"/>
    <w:rsid w:val="0044786C"/>
    <w:rsid w:val="004518E4"/>
    <w:rsid w:val="00454531"/>
    <w:rsid w:val="00455840"/>
    <w:rsid w:val="0045585B"/>
    <w:rsid w:val="00457757"/>
    <w:rsid w:val="004622A1"/>
    <w:rsid w:val="004626A3"/>
    <w:rsid w:val="00463645"/>
    <w:rsid w:val="00464D68"/>
    <w:rsid w:val="00471339"/>
    <w:rsid w:val="00473EDB"/>
    <w:rsid w:val="004752A7"/>
    <w:rsid w:val="004765D6"/>
    <w:rsid w:val="004774F0"/>
    <w:rsid w:val="00477D59"/>
    <w:rsid w:val="004801D1"/>
    <w:rsid w:val="004812BD"/>
    <w:rsid w:val="00482556"/>
    <w:rsid w:val="004848E7"/>
    <w:rsid w:val="004921F2"/>
    <w:rsid w:val="004940F1"/>
    <w:rsid w:val="00495364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D31DF"/>
    <w:rsid w:val="004E02A1"/>
    <w:rsid w:val="004E0A2B"/>
    <w:rsid w:val="004E2DE9"/>
    <w:rsid w:val="004E40B6"/>
    <w:rsid w:val="004E7727"/>
    <w:rsid w:val="004F0AA1"/>
    <w:rsid w:val="004F26F2"/>
    <w:rsid w:val="004F3A13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792"/>
    <w:rsid w:val="00557DFF"/>
    <w:rsid w:val="00561F0F"/>
    <w:rsid w:val="00565F2E"/>
    <w:rsid w:val="005675D2"/>
    <w:rsid w:val="00570DDD"/>
    <w:rsid w:val="005731EA"/>
    <w:rsid w:val="0057752E"/>
    <w:rsid w:val="0058262E"/>
    <w:rsid w:val="0058291A"/>
    <w:rsid w:val="0058625A"/>
    <w:rsid w:val="00586D63"/>
    <w:rsid w:val="005939F5"/>
    <w:rsid w:val="00593ABB"/>
    <w:rsid w:val="0059400D"/>
    <w:rsid w:val="00597DEE"/>
    <w:rsid w:val="00597FD2"/>
    <w:rsid w:val="005A1543"/>
    <w:rsid w:val="005A2815"/>
    <w:rsid w:val="005A3E0B"/>
    <w:rsid w:val="005A45AA"/>
    <w:rsid w:val="005A7551"/>
    <w:rsid w:val="005B1BDE"/>
    <w:rsid w:val="005B345B"/>
    <w:rsid w:val="005B5CE3"/>
    <w:rsid w:val="005B7AB9"/>
    <w:rsid w:val="005C0E8B"/>
    <w:rsid w:val="005C421F"/>
    <w:rsid w:val="005C5409"/>
    <w:rsid w:val="005C7E3B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9DA"/>
    <w:rsid w:val="00614445"/>
    <w:rsid w:val="006153BB"/>
    <w:rsid w:val="00615FE6"/>
    <w:rsid w:val="00617CBE"/>
    <w:rsid w:val="00620D2E"/>
    <w:rsid w:val="006237C5"/>
    <w:rsid w:val="006254DA"/>
    <w:rsid w:val="00626C69"/>
    <w:rsid w:val="006314FC"/>
    <w:rsid w:val="00631B02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2D5"/>
    <w:rsid w:val="00645D50"/>
    <w:rsid w:val="00646C71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A84"/>
    <w:rsid w:val="006725AE"/>
    <w:rsid w:val="00673C79"/>
    <w:rsid w:val="0067602F"/>
    <w:rsid w:val="006764B7"/>
    <w:rsid w:val="0068006F"/>
    <w:rsid w:val="0068078E"/>
    <w:rsid w:val="00680F75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229D"/>
    <w:rsid w:val="006A2A98"/>
    <w:rsid w:val="006A2EC2"/>
    <w:rsid w:val="006A77D5"/>
    <w:rsid w:val="006A7DF1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A04"/>
    <w:rsid w:val="0074017C"/>
    <w:rsid w:val="00740D2B"/>
    <w:rsid w:val="00741A2F"/>
    <w:rsid w:val="00742F6A"/>
    <w:rsid w:val="007441EC"/>
    <w:rsid w:val="00751A95"/>
    <w:rsid w:val="00752127"/>
    <w:rsid w:val="00752966"/>
    <w:rsid w:val="007535C3"/>
    <w:rsid w:val="00753ED2"/>
    <w:rsid w:val="00754622"/>
    <w:rsid w:val="00756829"/>
    <w:rsid w:val="007608BA"/>
    <w:rsid w:val="0076223F"/>
    <w:rsid w:val="0076232D"/>
    <w:rsid w:val="00763089"/>
    <w:rsid w:val="007648E7"/>
    <w:rsid w:val="00767D8E"/>
    <w:rsid w:val="00772085"/>
    <w:rsid w:val="0077525B"/>
    <w:rsid w:val="00776C42"/>
    <w:rsid w:val="007809B8"/>
    <w:rsid w:val="007812DA"/>
    <w:rsid w:val="00785516"/>
    <w:rsid w:val="0078579F"/>
    <w:rsid w:val="007903E8"/>
    <w:rsid w:val="00792F72"/>
    <w:rsid w:val="00793040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5DBF"/>
    <w:rsid w:val="007B67F4"/>
    <w:rsid w:val="007C0E0F"/>
    <w:rsid w:val="007C0F83"/>
    <w:rsid w:val="007C5FE7"/>
    <w:rsid w:val="007C6037"/>
    <w:rsid w:val="007C6F8E"/>
    <w:rsid w:val="007C7311"/>
    <w:rsid w:val="007D00C4"/>
    <w:rsid w:val="007D0F98"/>
    <w:rsid w:val="007D1A5D"/>
    <w:rsid w:val="007D22FA"/>
    <w:rsid w:val="007D757B"/>
    <w:rsid w:val="007E2A1C"/>
    <w:rsid w:val="007E319F"/>
    <w:rsid w:val="007E39EB"/>
    <w:rsid w:val="007E4C17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238"/>
    <w:rsid w:val="008372B8"/>
    <w:rsid w:val="00837409"/>
    <w:rsid w:val="00837D04"/>
    <w:rsid w:val="00840689"/>
    <w:rsid w:val="008426EE"/>
    <w:rsid w:val="00845363"/>
    <w:rsid w:val="008477E8"/>
    <w:rsid w:val="00853A10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3621"/>
    <w:rsid w:val="008944D9"/>
    <w:rsid w:val="00897134"/>
    <w:rsid w:val="008A462C"/>
    <w:rsid w:val="008A4A07"/>
    <w:rsid w:val="008A4CC9"/>
    <w:rsid w:val="008A5882"/>
    <w:rsid w:val="008B0D01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1E6F"/>
    <w:rsid w:val="008D1F28"/>
    <w:rsid w:val="008D2298"/>
    <w:rsid w:val="008D3D4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4C53"/>
    <w:rsid w:val="0092561C"/>
    <w:rsid w:val="00926046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4586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D6DE9"/>
    <w:rsid w:val="009E37CC"/>
    <w:rsid w:val="009E4CF6"/>
    <w:rsid w:val="009E6419"/>
    <w:rsid w:val="009E786E"/>
    <w:rsid w:val="009E7906"/>
    <w:rsid w:val="009F11FB"/>
    <w:rsid w:val="009F74C4"/>
    <w:rsid w:val="00A024CC"/>
    <w:rsid w:val="00A0267F"/>
    <w:rsid w:val="00A03AF6"/>
    <w:rsid w:val="00A03BC6"/>
    <w:rsid w:val="00A05ED7"/>
    <w:rsid w:val="00A06761"/>
    <w:rsid w:val="00A06A1A"/>
    <w:rsid w:val="00A10178"/>
    <w:rsid w:val="00A12E04"/>
    <w:rsid w:val="00A13AA5"/>
    <w:rsid w:val="00A15525"/>
    <w:rsid w:val="00A1594B"/>
    <w:rsid w:val="00A161FF"/>
    <w:rsid w:val="00A17612"/>
    <w:rsid w:val="00A222D6"/>
    <w:rsid w:val="00A223AD"/>
    <w:rsid w:val="00A2281B"/>
    <w:rsid w:val="00A22AA7"/>
    <w:rsid w:val="00A249C3"/>
    <w:rsid w:val="00A26A3B"/>
    <w:rsid w:val="00A3285F"/>
    <w:rsid w:val="00A32AA6"/>
    <w:rsid w:val="00A3675B"/>
    <w:rsid w:val="00A372AD"/>
    <w:rsid w:val="00A37509"/>
    <w:rsid w:val="00A41678"/>
    <w:rsid w:val="00A44462"/>
    <w:rsid w:val="00A448DD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759"/>
    <w:rsid w:val="00A6088A"/>
    <w:rsid w:val="00A65204"/>
    <w:rsid w:val="00A65821"/>
    <w:rsid w:val="00A658B6"/>
    <w:rsid w:val="00A668E0"/>
    <w:rsid w:val="00A67E46"/>
    <w:rsid w:val="00A71507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74E6"/>
    <w:rsid w:val="00A9798E"/>
    <w:rsid w:val="00A97ECA"/>
    <w:rsid w:val="00AA0514"/>
    <w:rsid w:val="00AA28FC"/>
    <w:rsid w:val="00AA3265"/>
    <w:rsid w:val="00AA336A"/>
    <w:rsid w:val="00AA4615"/>
    <w:rsid w:val="00AA6EB1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7148"/>
    <w:rsid w:val="00B0225B"/>
    <w:rsid w:val="00B03B2B"/>
    <w:rsid w:val="00B04CFB"/>
    <w:rsid w:val="00B07460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39A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684"/>
    <w:rsid w:val="00B70608"/>
    <w:rsid w:val="00B72E38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1EBE"/>
    <w:rsid w:val="00B9294A"/>
    <w:rsid w:val="00B92FEE"/>
    <w:rsid w:val="00B9361C"/>
    <w:rsid w:val="00B941C8"/>
    <w:rsid w:val="00B95C50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111"/>
    <w:rsid w:val="00BB2893"/>
    <w:rsid w:val="00BB7D5B"/>
    <w:rsid w:val="00BC301C"/>
    <w:rsid w:val="00BC5417"/>
    <w:rsid w:val="00BC6CC7"/>
    <w:rsid w:val="00BC756F"/>
    <w:rsid w:val="00BD0104"/>
    <w:rsid w:val="00BD1E40"/>
    <w:rsid w:val="00BD206A"/>
    <w:rsid w:val="00BD2DCB"/>
    <w:rsid w:val="00BD3F60"/>
    <w:rsid w:val="00BD5317"/>
    <w:rsid w:val="00BD6674"/>
    <w:rsid w:val="00BD7052"/>
    <w:rsid w:val="00BE007C"/>
    <w:rsid w:val="00BE0E82"/>
    <w:rsid w:val="00BE1627"/>
    <w:rsid w:val="00BE2C2F"/>
    <w:rsid w:val="00BE41EC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1D77"/>
    <w:rsid w:val="00C12966"/>
    <w:rsid w:val="00C14432"/>
    <w:rsid w:val="00C16075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394B"/>
    <w:rsid w:val="00C34141"/>
    <w:rsid w:val="00C3439E"/>
    <w:rsid w:val="00C350A4"/>
    <w:rsid w:val="00C41B57"/>
    <w:rsid w:val="00C42F81"/>
    <w:rsid w:val="00C43D2B"/>
    <w:rsid w:val="00C44AC9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95DF4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285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6B02"/>
    <w:rsid w:val="00CE0BE5"/>
    <w:rsid w:val="00CE18DC"/>
    <w:rsid w:val="00CE3EC7"/>
    <w:rsid w:val="00CE4997"/>
    <w:rsid w:val="00CE4B4A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9B0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9E9"/>
    <w:rsid w:val="00D45D54"/>
    <w:rsid w:val="00D460C5"/>
    <w:rsid w:val="00D4761F"/>
    <w:rsid w:val="00D5040D"/>
    <w:rsid w:val="00D51420"/>
    <w:rsid w:val="00D521AF"/>
    <w:rsid w:val="00D5746C"/>
    <w:rsid w:val="00D57745"/>
    <w:rsid w:val="00D645D1"/>
    <w:rsid w:val="00D649BF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399D"/>
    <w:rsid w:val="00DA3F6E"/>
    <w:rsid w:val="00DA421C"/>
    <w:rsid w:val="00DA581C"/>
    <w:rsid w:val="00DB067E"/>
    <w:rsid w:val="00DB2CB9"/>
    <w:rsid w:val="00DB3763"/>
    <w:rsid w:val="00DB4758"/>
    <w:rsid w:val="00DB73AA"/>
    <w:rsid w:val="00DB7651"/>
    <w:rsid w:val="00DC19CF"/>
    <w:rsid w:val="00DC2151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431"/>
    <w:rsid w:val="00E21EAD"/>
    <w:rsid w:val="00E23861"/>
    <w:rsid w:val="00E274A1"/>
    <w:rsid w:val="00E27F8A"/>
    <w:rsid w:val="00E30B48"/>
    <w:rsid w:val="00E319A2"/>
    <w:rsid w:val="00E32868"/>
    <w:rsid w:val="00E35427"/>
    <w:rsid w:val="00E366EF"/>
    <w:rsid w:val="00E46144"/>
    <w:rsid w:val="00E57CF3"/>
    <w:rsid w:val="00E60649"/>
    <w:rsid w:val="00E60CC8"/>
    <w:rsid w:val="00E61886"/>
    <w:rsid w:val="00E62023"/>
    <w:rsid w:val="00E70CA3"/>
    <w:rsid w:val="00E70D47"/>
    <w:rsid w:val="00E73131"/>
    <w:rsid w:val="00E738A6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A00D1"/>
    <w:rsid w:val="00EA38D0"/>
    <w:rsid w:val="00EA72BC"/>
    <w:rsid w:val="00EA7962"/>
    <w:rsid w:val="00EB1D9E"/>
    <w:rsid w:val="00EB1FDE"/>
    <w:rsid w:val="00EB2135"/>
    <w:rsid w:val="00EB34DD"/>
    <w:rsid w:val="00EB40B0"/>
    <w:rsid w:val="00EC12DE"/>
    <w:rsid w:val="00EC1ADB"/>
    <w:rsid w:val="00EC2C82"/>
    <w:rsid w:val="00EC7ACF"/>
    <w:rsid w:val="00ED244C"/>
    <w:rsid w:val="00EE38FA"/>
    <w:rsid w:val="00EE4AC7"/>
    <w:rsid w:val="00EE699C"/>
    <w:rsid w:val="00EE7F4D"/>
    <w:rsid w:val="00EF226A"/>
    <w:rsid w:val="00EF3E9E"/>
    <w:rsid w:val="00EF502C"/>
    <w:rsid w:val="00EF5B66"/>
    <w:rsid w:val="00F047F4"/>
    <w:rsid w:val="00F04AE2"/>
    <w:rsid w:val="00F1471B"/>
    <w:rsid w:val="00F1554E"/>
    <w:rsid w:val="00F16117"/>
    <w:rsid w:val="00F16358"/>
    <w:rsid w:val="00F16A94"/>
    <w:rsid w:val="00F20160"/>
    <w:rsid w:val="00F20413"/>
    <w:rsid w:val="00F21416"/>
    <w:rsid w:val="00F21967"/>
    <w:rsid w:val="00F2397B"/>
    <w:rsid w:val="00F23DBA"/>
    <w:rsid w:val="00F246D3"/>
    <w:rsid w:val="00F34F5E"/>
    <w:rsid w:val="00F368F9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4F87"/>
    <w:rsid w:val="00F565A2"/>
    <w:rsid w:val="00F57B39"/>
    <w:rsid w:val="00F614DB"/>
    <w:rsid w:val="00F644F8"/>
    <w:rsid w:val="00F711C9"/>
    <w:rsid w:val="00F757EC"/>
    <w:rsid w:val="00F8023F"/>
    <w:rsid w:val="00F81FC4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1FAC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2114"/>
    <w:rsid w:val="00FB2430"/>
    <w:rsid w:val="00FB2820"/>
    <w:rsid w:val="00FB4892"/>
    <w:rsid w:val="00FB5DE0"/>
    <w:rsid w:val="00FB5F4B"/>
    <w:rsid w:val="00FB76D0"/>
    <w:rsid w:val="00FC280C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1561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2025-03-15T19:52:00Z</cp:lastPrinted>
  <dcterms:created xsi:type="dcterms:W3CDTF">2025-03-15T19:40:00Z</dcterms:created>
  <dcterms:modified xsi:type="dcterms:W3CDTF">2025-03-15T19:52:00Z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