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6BBA931" w14:textId="4D89EBB5" w:rsidR="00344E00" w:rsidRPr="003E3A74" w:rsidRDefault="00A820C9" w:rsidP="00A820C9">
      <w:pPr>
        <w:ind w:firstLine="0"/>
        <w:rPr>
          <w:rFonts w:ascii="Times New Roman" w:hAnsi="Times New Roman"/>
          <w:sz w:val="28"/>
          <w:szCs w:val="28"/>
        </w:rPr>
      </w:pPr>
      <w:r w:rsidRPr="004F76CE">
        <w:rPr>
          <w:rFonts w:ascii="Times New Roman" w:hAnsi="Times New Roman"/>
          <w:sz w:val="20"/>
        </w:rPr>
        <w:t xml:space="preserve"> Lekcja</w:t>
      </w:r>
      <w:r w:rsidR="00645D50">
        <w:rPr>
          <w:rFonts w:ascii="Times New Roman" w:hAnsi="Times New Roman"/>
          <w:sz w:val="20"/>
        </w:rPr>
        <w:t xml:space="preserve"> </w:t>
      </w:r>
      <w:r w:rsidR="0001246D">
        <w:rPr>
          <w:rFonts w:ascii="Times New Roman" w:hAnsi="Times New Roman"/>
          <w:sz w:val="20"/>
        </w:rPr>
        <w:t>1</w:t>
      </w:r>
      <w:r w:rsidR="00A92C1D">
        <w:rPr>
          <w:rFonts w:ascii="Times New Roman" w:hAnsi="Times New Roman"/>
          <w:sz w:val="20"/>
        </w:rPr>
        <w:t>3</w:t>
      </w:r>
      <w:r w:rsidR="004765D6" w:rsidRPr="004F76CE">
        <w:rPr>
          <w:rFonts w:ascii="Times New Roman" w:hAnsi="Times New Roman"/>
          <w:sz w:val="20"/>
        </w:rPr>
        <w:tab/>
      </w:r>
      <w:r w:rsidR="004765D6" w:rsidRPr="004F76CE">
        <w:rPr>
          <w:rFonts w:ascii="Times New Roman" w:hAnsi="Times New Roman"/>
          <w:sz w:val="20"/>
        </w:rPr>
        <w:tab/>
      </w:r>
      <w:r w:rsidR="004765D6" w:rsidRPr="004F76CE">
        <w:rPr>
          <w:rFonts w:ascii="Times New Roman" w:hAnsi="Times New Roman"/>
          <w:sz w:val="20"/>
        </w:rPr>
        <w:tab/>
      </w:r>
      <w:r w:rsidR="004765D6" w:rsidRPr="004F76CE">
        <w:rPr>
          <w:rFonts w:ascii="Times New Roman" w:hAnsi="Times New Roman"/>
          <w:sz w:val="20"/>
        </w:rPr>
        <w:tab/>
      </w:r>
      <w:r w:rsidR="004765D6" w:rsidRPr="003E3A74">
        <w:rPr>
          <w:rFonts w:ascii="Times New Roman" w:hAnsi="Times New Roman"/>
          <w:sz w:val="28"/>
          <w:szCs w:val="28"/>
        </w:rPr>
        <w:tab/>
      </w:r>
      <w:r w:rsidR="004765D6" w:rsidRPr="003E3A74">
        <w:rPr>
          <w:rFonts w:ascii="Times New Roman" w:hAnsi="Times New Roman"/>
          <w:sz w:val="28"/>
          <w:szCs w:val="28"/>
        </w:rPr>
        <w:tab/>
      </w:r>
      <w:r w:rsidR="004765D6" w:rsidRPr="003E3A74">
        <w:rPr>
          <w:rFonts w:ascii="Times New Roman" w:hAnsi="Times New Roman"/>
          <w:sz w:val="28"/>
          <w:szCs w:val="28"/>
        </w:rPr>
        <w:tab/>
      </w:r>
      <w:r w:rsidR="004765D6" w:rsidRPr="003E3A74">
        <w:rPr>
          <w:rFonts w:ascii="Times New Roman" w:hAnsi="Times New Roman"/>
          <w:sz w:val="28"/>
          <w:szCs w:val="28"/>
        </w:rPr>
        <w:tab/>
      </w:r>
      <w:r w:rsidRPr="003E3A74">
        <w:rPr>
          <w:rFonts w:ascii="Times New Roman" w:hAnsi="Times New Roman"/>
          <w:sz w:val="28"/>
          <w:szCs w:val="28"/>
        </w:rPr>
        <w:tab/>
      </w:r>
      <w:r w:rsidR="002F7A06" w:rsidRPr="003E3A74">
        <w:rPr>
          <w:rFonts w:ascii="Times New Roman" w:hAnsi="Times New Roman"/>
          <w:sz w:val="28"/>
          <w:szCs w:val="28"/>
        </w:rPr>
        <w:tab/>
      </w:r>
      <w:r w:rsidR="00A92C1D">
        <w:rPr>
          <w:rFonts w:ascii="Times New Roman" w:hAnsi="Times New Roman"/>
          <w:sz w:val="20"/>
        </w:rPr>
        <w:t>24</w:t>
      </w:r>
      <w:r w:rsidR="0001246D">
        <w:rPr>
          <w:rFonts w:ascii="Times New Roman" w:hAnsi="Times New Roman"/>
          <w:sz w:val="20"/>
        </w:rPr>
        <w:t xml:space="preserve"> czerwca</w:t>
      </w:r>
    </w:p>
    <w:p w14:paraId="308DB886" w14:textId="1BF825C9" w:rsidR="00283CFF" w:rsidRDefault="00A92C1D" w:rsidP="00283CFF">
      <w:pPr>
        <w:jc w:val="center"/>
        <w:rPr>
          <w:rFonts w:ascii="Times New Roman" w:hAnsi="Times New Roman"/>
          <w:b/>
          <w:sz w:val="24"/>
          <w:szCs w:val="24"/>
        </w:rPr>
      </w:pPr>
      <w:r>
        <w:rPr>
          <w:rFonts w:ascii="Times New Roman" w:hAnsi="Times New Roman"/>
          <w:b/>
          <w:sz w:val="24"/>
          <w:szCs w:val="24"/>
        </w:rPr>
        <w:t>W BLASKU CHWAŁY BOŻEJ</w:t>
      </w:r>
    </w:p>
    <w:p w14:paraId="2E24C16D" w14:textId="77777777" w:rsidR="00A92C1D" w:rsidRPr="00B31493" w:rsidRDefault="00A92C1D" w:rsidP="00A92C1D">
      <w:pPr>
        <w:rPr>
          <w:rFonts w:ascii="Times New Roman" w:hAnsi="Times New Roman"/>
          <w:sz w:val="20"/>
        </w:rPr>
      </w:pPr>
      <w:r w:rsidRPr="00B31493">
        <w:rPr>
          <w:rFonts w:ascii="Times New Roman" w:hAnsi="Times New Roman"/>
          <w:b/>
          <w:sz w:val="20"/>
        </w:rPr>
        <w:t>Część I: Przegląd</w:t>
      </w:r>
    </w:p>
    <w:p w14:paraId="531D3AE7" w14:textId="77777777" w:rsidR="00A92C1D" w:rsidRPr="00B31493" w:rsidRDefault="00A92C1D" w:rsidP="00A92C1D">
      <w:pPr>
        <w:rPr>
          <w:rFonts w:ascii="Times New Roman" w:hAnsi="Times New Roman"/>
          <w:sz w:val="20"/>
        </w:rPr>
      </w:pPr>
      <w:r w:rsidRPr="00B31493">
        <w:rPr>
          <w:rFonts w:ascii="Times New Roman" w:hAnsi="Times New Roman"/>
          <w:sz w:val="20"/>
        </w:rPr>
        <w:t xml:space="preserve">Proroctwa </w:t>
      </w:r>
      <w:r w:rsidRPr="00B31493">
        <w:rPr>
          <w:rFonts w:ascii="Times New Roman" w:hAnsi="Times New Roman"/>
          <w:i/>
          <w:iCs/>
          <w:sz w:val="20"/>
        </w:rPr>
        <w:t>Apokalipsy Jana</w:t>
      </w:r>
      <w:r w:rsidRPr="00B31493">
        <w:rPr>
          <w:rFonts w:ascii="Times New Roman" w:hAnsi="Times New Roman"/>
          <w:sz w:val="20"/>
        </w:rPr>
        <w:t xml:space="preserve"> ukazują, co ma się wydarzyć. Dzięki temu umożliwiają ludowi Bożemu przygotowanie się na przyszłe wydarzenia. W </w:t>
      </w:r>
      <w:r w:rsidRPr="00B31493">
        <w:rPr>
          <w:rFonts w:ascii="Times New Roman" w:hAnsi="Times New Roman"/>
          <w:i/>
          <w:iCs/>
          <w:sz w:val="20"/>
        </w:rPr>
        <w:t>Liście do Tesaloniczan</w:t>
      </w:r>
      <w:r w:rsidRPr="00B31493">
        <w:rPr>
          <w:rFonts w:ascii="Times New Roman" w:hAnsi="Times New Roman"/>
          <w:sz w:val="20"/>
        </w:rPr>
        <w:t xml:space="preserve"> apostoł Paweł wyraźnie stwierdza, jaki jest cel proroctwa: „</w:t>
      </w:r>
      <w:r w:rsidRPr="00B31493">
        <w:rPr>
          <w:rFonts w:ascii="Times New Roman" w:hAnsi="Times New Roman"/>
          <w:color w:val="000000"/>
          <w:sz w:val="20"/>
        </w:rPr>
        <w:t>Wy zaś, bracia, nie jesteście w ciemności, aby was dzień ten jak złodziej zaskoczył. Wy wszyscy bowiem synami światłości jesteście i synami dnia. Nie należymy do nocy ani do ciemności. Przeto nie śpijmy jak inni, lecz czuwajmy i bądźmy trzeźwi</w:t>
      </w:r>
      <w:r w:rsidRPr="00B31493">
        <w:rPr>
          <w:rFonts w:ascii="Times New Roman" w:hAnsi="Times New Roman"/>
          <w:sz w:val="20"/>
        </w:rPr>
        <w:t xml:space="preserve">” </w:t>
      </w:r>
      <w:r w:rsidRPr="00B31493">
        <w:rPr>
          <w:rFonts w:ascii="Times New Roman" w:hAnsi="Times New Roman"/>
          <w:iCs/>
          <w:sz w:val="20"/>
        </w:rPr>
        <w:t>(1 </w:t>
      </w:r>
      <w:proofErr w:type="spellStart"/>
      <w:r w:rsidRPr="00B31493">
        <w:rPr>
          <w:rFonts w:ascii="Times New Roman" w:hAnsi="Times New Roman"/>
          <w:iCs/>
          <w:sz w:val="20"/>
        </w:rPr>
        <w:t>Tes</w:t>
      </w:r>
      <w:proofErr w:type="spellEnd"/>
      <w:r w:rsidRPr="00B31493">
        <w:rPr>
          <w:rFonts w:ascii="Times New Roman" w:hAnsi="Times New Roman"/>
          <w:iCs/>
          <w:sz w:val="20"/>
        </w:rPr>
        <w:t> 5,4-6)</w:t>
      </w:r>
      <w:r w:rsidRPr="00B31493">
        <w:rPr>
          <w:rFonts w:ascii="Times New Roman" w:hAnsi="Times New Roman"/>
          <w:sz w:val="20"/>
        </w:rPr>
        <w:t xml:space="preserve">. Słowo Boże jest jak światło oświetlające drogę przed nami. W lekcji bieżącego tygodnia będziemy studiować przepowiednie </w:t>
      </w:r>
      <w:r w:rsidRPr="00B31493">
        <w:rPr>
          <w:rFonts w:ascii="Times New Roman" w:hAnsi="Times New Roman"/>
          <w:i/>
          <w:iCs/>
          <w:sz w:val="20"/>
        </w:rPr>
        <w:t>Apokalipsy</w:t>
      </w:r>
      <w:r w:rsidRPr="00B31493">
        <w:rPr>
          <w:rFonts w:ascii="Times New Roman" w:hAnsi="Times New Roman"/>
          <w:sz w:val="20"/>
        </w:rPr>
        <w:t xml:space="preserve"> dotyczące ostatnich wydarzeń w historii świata.</w:t>
      </w:r>
    </w:p>
    <w:p w14:paraId="236994A0" w14:textId="77777777" w:rsidR="00A92C1D" w:rsidRPr="00B31493" w:rsidRDefault="00A92C1D" w:rsidP="00A92C1D">
      <w:pPr>
        <w:rPr>
          <w:rFonts w:ascii="Times New Roman" w:hAnsi="Times New Roman"/>
          <w:sz w:val="20"/>
        </w:rPr>
      </w:pPr>
      <w:r w:rsidRPr="00B31493">
        <w:rPr>
          <w:rFonts w:ascii="Times New Roman" w:hAnsi="Times New Roman"/>
          <w:sz w:val="20"/>
        </w:rPr>
        <w:t xml:space="preserve">Zrozumienie tego, co ma nastąpić, pomoże nam przygotować się na ostatni konflikt między siłami dobra a siłami zła. </w:t>
      </w:r>
      <w:proofErr w:type="spellStart"/>
      <w:r w:rsidRPr="00B31493">
        <w:rPr>
          <w:rFonts w:ascii="Times New Roman" w:hAnsi="Times New Roman"/>
          <w:sz w:val="20"/>
        </w:rPr>
        <w:t>Ap</w:t>
      </w:r>
      <w:proofErr w:type="spellEnd"/>
      <w:r w:rsidRPr="00B31493">
        <w:rPr>
          <w:rFonts w:ascii="Times New Roman" w:hAnsi="Times New Roman"/>
          <w:sz w:val="20"/>
        </w:rPr>
        <w:t xml:space="preserve"> 18 zapowiada, że konfederacja sił religijnych, politycznych i ekonomicznych zwana Babilonem zjednoczy się w dążeniu do panowania nad światem. Jednak Bóg nigdy nie daje się niczym zaskoczyć. Według </w:t>
      </w:r>
      <w:proofErr w:type="spellStart"/>
      <w:r w:rsidRPr="00B31493">
        <w:rPr>
          <w:rFonts w:ascii="Times New Roman" w:hAnsi="Times New Roman"/>
          <w:sz w:val="20"/>
        </w:rPr>
        <w:t>Ap</w:t>
      </w:r>
      <w:proofErr w:type="spellEnd"/>
      <w:r w:rsidRPr="00B31493">
        <w:rPr>
          <w:rFonts w:ascii="Times New Roman" w:hAnsi="Times New Roman"/>
          <w:sz w:val="20"/>
        </w:rPr>
        <w:t> 18,1-2 Bóg będzie działał przez Ducha Świętego, by oświecić świat Jego chwałą. Demoniczne siły zła zostaną pokonane przez potęgę Nieba. Przez swój lud Bóg dowiedzie, że Jego charakter jest Jego chwałą.</w:t>
      </w:r>
    </w:p>
    <w:p w14:paraId="24777666" w14:textId="77777777" w:rsidR="00A92C1D" w:rsidRPr="00B31493" w:rsidRDefault="00A92C1D" w:rsidP="00A92C1D">
      <w:pPr>
        <w:rPr>
          <w:rFonts w:ascii="Times New Roman" w:hAnsi="Times New Roman"/>
          <w:sz w:val="20"/>
        </w:rPr>
      </w:pPr>
      <w:r w:rsidRPr="00B31493">
        <w:rPr>
          <w:rFonts w:ascii="Times New Roman" w:hAnsi="Times New Roman"/>
          <w:sz w:val="20"/>
        </w:rPr>
        <w:t xml:space="preserve">W lekcji bieżącego tygodnia skupimy uwagę na chwale Boga objawionej przez Jego lud w celu oświecenia świata pogrążonego w ciemności grzechu. Zmienieni przez łaskę, przekształceni przez miłość, napełnieni Duchem Świętym, wierni Boży tworzący Kościół Boży w czasie końca przekażą ostatnie wezwanie Boga dla ludzkości, a miliony </w:t>
      </w:r>
      <w:proofErr w:type="spellStart"/>
      <w:r w:rsidRPr="00B31493">
        <w:rPr>
          <w:rFonts w:ascii="Times New Roman" w:hAnsi="Times New Roman"/>
          <w:sz w:val="20"/>
        </w:rPr>
        <w:t>ludiz</w:t>
      </w:r>
      <w:proofErr w:type="spellEnd"/>
      <w:r w:rsidRPr="00B31493">
        <w:rPr>
          <w:rFonts w:ascii="Times New Roman" w:hAnsi="Times New Roman"/>
          <w:sz w:val="20"/>
        </w:rPr>
        <w:t xml:space="preserve"> usłyszą je i odpowiedzą na nie. W ten sposób „</w:t>
      </w:r>
      <w:r w:rsidRPr="00B31493">
        <w:rPr>
          <w:rFonts w:ascii="Times New Roman" w:hAnsi="Times New Roman"/>
          <w:color w:val="000000"/>
          <w:sz w:val="20"/>
        </w:rPr>
        <w:t>będzie głoszona ta ewangelia o Królestwie po całej ziemi na świadectwo wszystkim narodom, i wtedy nadejdzie koniec</w:t>
      </w:r>
      <w:r w:rsidRPr="00B31493">
        <w:rPr>
          <w:rFonts w:ascii="Times New Roman" w:hAnsi="Times New Roman"/>
          <w:sz w:val="20"/>
        </w:rPr>
        <w:t xml:space="preserve">” </w:t>
      </w:r>
      <w:r w:rsidRPr="00B31493">
        <w:rPr>
          <w:rFonts w:ascii="Times New Roman" w:hAnsi="Times New Roman"/>
          <w:iCs/>
          <w:sz w:val="20"/>
        </w:rPr>
        <w:t>(Mt 24,14)</w:t>
      </w:r>
      <w:r w:rsidRPr="00B31493">
        <w:rPr>
          <w:rFonts w:ascii="Times New Roman" w:hAnsi="Times New Roman"/>
          <w:sz w:val="20"/>
        </w:rPr>
        <w:t>.</w:t>
      </w:r>
    </w:p>
    <w:p w14:paraId="1605EA58" w14:textId="77777777" w:rsidR="00A92C1D" w:rsidRPr="00B31493" w:rsidRDefault="00A92C1D" w:rsidP="00A92C1D">
      <w:pPr>
        <w:rPr>
          <w:rFonts w:ascii="Times New Roman" w:hAnsi="Times New Roman"/>
          <w:sz w:val="20"/>
        </w:rPr>
      </w:pPr>
    </w:p>
    <w:p w14:paraId="7BFBE9C9" w14:textId="77777777" w:rsidR="00A92C1D" w:rsidRPr="00B31493" w:rsidRDefault="00A92C1D" w:rsidP="00A92C1D">
      <w:pPr>
        <w:rPr>
          <w:rFonts w:ascii="Times New Roman" w:hAnsi="Times New Roman"/>
          <w:sz w:val="20"/>
        </w:rPr>
      </w:pPr>
      <w:r w:rsidRPr="00B31493">
        <w:rPr>
          <w:rFonts w:ascii="Times New Roman" w:hAnsi="Times New Roman"/>
          <w:b/>
          <w:sz w:val="20"/>
        </w:rPr>
        <w:t>Część II: Komentarz</w:t>
      </w:r>
    </w:p>
    <w:p w14:paraId="0A44D097" w14:textId="77777777" w:rsidR="00A92C1D" w:rsidRPr="00B31493" w:rsidRDefault="00A92C1D" w:rsidP="00A92C1D">
      <w:pPr>
        <w:rPr>
          <w:rFonts w:ascii="Times New Roman" w:hAnsi="Times New Roman"/>
          <w:sz w:val="20"/>
        </w:rPr>
      </w:pPr>
    </w:p>
    <w:p w14:paraId="0D02DB0B" w14:textId="77777777" w:rsidR="00A92C1D" w:rsidRPr="00B31493" w:rsidRDefault="00A92C1D" w:rsidP="00A92C1D">
      <w:pPr>
        <w:rPr>
          <w:rFonts w:ascii="Times New Roman" w:hAnsi="Times New Roman"/>
          <w:sz w:val="20"/>
        </w:rPr>
      </w:pPr>
      <w:r w:rsidRPr="00B31493">
        <w:rPr>
          <w:rFonts w:ascii="Times New Roman" w:hAnsi="Times New Roman"/>
          <w:b/>
          <w:bCs/>
          <w:sz w:val="20"/>
        </w:rPr>
        <w:t>Chwała Boga</w:t>
      </w:r>
    </w:p>
    <w:p w14:paraId="4199F296" w14:textId="77777777" w:rsidR="00A92C1D" w:rsidRPr="00B31493" w:rsidRDefault="00A92C1D" w:rsidP="00A92C1D">
      <w:pPr>
        <w:rPr>
          <w:rFonts w:ascii="Times New Roman" w:hAnsi="Times New Roman"/>
          <w:sz w:val="20"/>
        </w:rPr>
      </w:pPr>
      <w:proofErr w:type="spellStart"/>
      <w:r w:rsidRPr="00B31493">
        <w:rPr>
          <w:rFonts w:ascii="Times New Roman" w:hAnsi="Times New Roman"/>
          <w:sz w:val="20"/>
        </w:rPr>
        <w:t>Ap</w:t>
      </w:r>
      <w:proofErr w:type="spellEnd"/>
      <w:r w:rsidRPr="00B31493">
        <w:rPr>
          <w:rFonts w:ascii="Times New Roman" w:hAnsi="Times New Roman"/>
          <w:sz w:val="20"/>
        </w:rPr>
        <w:t xml:space="preserve"> 18,1 to jeden z najważniejszych wersetów w </w:t>
      </w:r>
      <w:r w:rsidRPr="00B31493">
        <w:rPr>
          <w:rFonts w:ascii="Times New Roman" w:hAnsi="Times New Roman"/>
          <w:i/>
          <w:iCs/>
          <w:sz w:val="20"/>
        </w:rPr>
        <w:t>Apokalipsie Jana</w:t>
      </w:r>
      <w:r w:rsidRPr="00B31493">
        <w:rPr>
          <w:rFonts w:ascii="Times New Roman" w:hAnsi="Times New Roman"/>
          <w:sz w:val="20"/>
        </w:rPr>
        <w:t>. Brzmi on następująco: „</w:t>
      </w:r>
      <w:r w:rsidRPr="00B31493">
        <w:rPr>
          <w:rFonts w:ascii="Times New Roman" w:hAnsi="Times New Roman"/>
          <w:color w:val="000000"/>
          <w:sz w:val="20"/>
        </w:rPr>
        <w:t>Potem ujrzałem innego anioła. Zstępował z nieba, miał wielką władzę, a ziemia zajaśniała od jego chwały</w:t>
      </w:r>
      <w:r w:rsidRPr="00B31493">
        <w:rPr>
          <w:rFonts w:ascii="Times New Roman" w:hAnsi="Times New Roman"/>
          <w:sz w:val="20"/>
        </w:rPr>
        <w:t>” (BKR). Wyrażenie „</w:t>
      </w:r>
      <w:r w:rsidRPr="00B31493">
        <w:rPr>
          <w:rFonts w:ascii="Times New Roman" w:hAnsi="Times New Roman"/>
          <w:color w:val="000000"/>
          <w:sz w:val="20"/>
        </w:rPr>
        <w:t>ziemia zajaśniała od jego chwały</w:t>
      </w:r>
      <w:r w:rsidRPr="00B31493">
        <w:rPr>
          <w:rFonts w:ascii="Times New Roman" w:hAnsi="Times New Roman"/>
          <w:sz w:val="20"/>
        </w:rPr>
        <w:t xml:space="preserve">” jest bardzo ważne. W </w:t>
      </w:r>
      <w:r w:rsidRPr="00B31493">
        <w:rPr>
          <w:rFonts w:ascii="Times New Roman" w:hAnsi="Times New Roman"/>
          <w:i/>
          <w:iCs/>
          <w:sz w:val="20"/>
        </w:rPr>
        <w:t>Apokalipsie</w:t>
      </w:r>
      <w:r w:rsidRPr="00B31493">
        <w:rPr>
          <w:rFonts w:ascii="Times New Roman" w:hAnsi="Times New Roman"/>
          <w:sz w:val="20"/>
        </w:rPr>
        <w:t xml:space="preserve"> trzy pojęcia łączą się ściśle ze sobą nawzajem: chwała Boga, cześć Boga i moc Boga.</w:t>
      </w:r>
    </w:p>
    <w:p w14:paraId="49FC4A2B" w14:textId="77777777" w:rsidR="00A92C1D" w:rsidRPr="00B31493" w:rsidRDefault="00A92C1D" w:rsidP="00A92C1D">
      <w:pPr>
        <w:rPr>
          <w:rFonts w:ascii="Times New Roman" w:hAnsi="Times New Roman"/>
          <w:sz w:val="20"/>
        </w:rPr>
      </w:pPr>
      <w:r w:rsidRPr="00B31493">
        <w:rPr>
          <w:rFonts w:ascii="Times New Roman" w:hAnsi="Times New Roman"/>
          <w:sz w:val="20"/>
        </w:rPr>
        <w:t xml:space="preserve">W </w:t>
      </w:r>
      <w:proofErr w:type="spellStart"/>
      <w:r w:rsidRPr="00B31493">
        <w:rPr>
          <w:rFonts w:ascii="Times New Roman" w:hAnsi="Times New Roman"/>
          <w:sz w:val="20"/>
        </w:rPr>
        <w:t>Ap</w:t>
      </w:r>
      <w:proofErr w:type="spellEnd"/>
      <w:r w:rsidRPr="00B31493">
        <w:rPr>
          <w:rFonts w:ascii="Times New Roman" w:hAnsi="Times New Roman"/>
          <w:sz w:val="20"/>
        </w:rPr>
        <w:t> 4,11 czytamy: „</w:t>
      </w:r>
      <w:r w:rsidRPr="00B31493">
        <w:rPr>
          <w:rFonts w:ascii="Times New Roman" w:hAnsi="Times New Roman"/>
          <w:color w:val="000000"/>
          <w:sz w:val="20"/>
        </w:rPr>
        <w:t>Godzien jesteś, Panie i Boże nasz, przyjąć chwałę i cześć, i moc</w:t>
      </w:r>
      <w:r w:rsidRPr="00B31493">
        <w:rPr>
          <w:rFonts w:ascii="Times New Roman" w:hAnsi="Times New Roman"/>
          <w:sz w:val="20"/>
        </w:rPr>
        <w:t xml:space="preserve">”. W </w:t>
      </w:r>
      <w:proofErr w:type="spellStart"/>
      <w:r w:rsidRPr="00B31493">
        <w:rPr>
          <w:rFonts w:ascii="Times New Roman" w:hAnsi="Times New Roman"/>
          <w:sz w:val="20"/>
        </w:rPr>
        <w:t>Ap</w:t>
      </w:r>
      <w:proofErr w:type="spellEnd"/>
      <w:r w:rsidRPr="00B31493">
        <w:rPr>
          <w:rFonts w:ascii="Times New Roman" w:hAnsi="Times New Roman"/>
          <w:sz w:val="20"/>
        </w:rPr>
        <w:t xml:space="preserve"> 5,12 Jan po raz kolejny podkreśla, że Jezus jest godny przyjąć, między innymi, chwałę, cześć i moc. To samo podkreśla </w:t>
      </w:r>
      <w:proofErr w:type="spellStart"/>
      <w:r w:rsidRPr="00B31493">
        <w:rPr>
          <w:rFonts w:ascii="Times New Roman" w:hAnsi="Times New Roman"/>
          <w:sz w:val="20"/>
        </w:rPr>
        <w:t>Ap</w:t>
      </w:r>
      <w:proofErr w:type="spellEnd"/>
      <w:r w:rsidRPr="00B31493">
        <w:rPr>
          <w:rFonts w:ascii="Times New Roman" w:hAnsi="Times New Roman"/>
          <w:sz w:val="20"/>
        </w:rPr>
        <w:t> 19,1: „</w:t>
      </w:r>
      <w:r w:rsidRPr="00B31493">
        <w:rPr>
          <w:rFonts w:ascii="Times New Roman" w:hAnsi="Times New Roman"/>
          <w:color w:val="000000"/>
          <w:sz w:val="20"/>
        </w:rPr>
        <w:t>Zbawienie i chwała, i moc Bogu naszemu</w:t>
      </w:r>
      <w:r w:rsidRPr="00B31493">
        <w:rPr>
          <w:rFonts w:ascii="Times New Roman" w:hAnsi="Times New Roman"/>
          <w:sz w:val="20"/>
        </w:rPr>
        <w:t xml:space="preserve">”. Mówiąc o zamieszkaniu świętych w Nowym Jeruzalem, </w:t>
      </w:r>
      <w:r w:rsidRPr="00B31493">
        <w:rPr>
          <w:rFonts w:ascii="Times New Roman" w:hAnsi="Times New Roman"/>
          <w:i/>
          <w:iCs/>
          <w:sz w:val="20"/>
        </w:rPr>
        <w:t>Apokalipsa</w:t>
      </w:r>
      <w:r w:rsidRPr="00B31493">
        <w:rPr>
          <w:rFonts w:ascii="Times New Roman" w:hAnsi="Times New Roman"/>
          <w:sz w:val="20"/>
        </w:rPr>
        <w:t xml:space="preserve"> podsumowuje: „</w:t>
      </w:r>
      <w:r w:rsidRPr="00B31493">
        <w:rPr>
          <w:rFonts w:ascii="Times New Roman" w:hAnsi="Times New Roman"/>
          <w:color w:val="000000"/>
          <w:sz w:val="20"/>
        </w:rPr>
        <w:t>wniosą do niego sławę i dostojeństwo narodów</w:t>
      </w:r>
      <w:r w:rsidRPr="00B31493">
        <w:rPr>
          <w:rFonts w:ascii="Times New Roman" w:hAnsi="Times New Roman"/>
          <w:sz w:val="20"/>
        </w:rPr>
        <w:t xml:space="preserve">” </w:t>
      </w:r>
      <w:r w:rsidRPr="00B31493">
        <w:rPr>
          <w:rFonts w:ascii="Times New Roman" w:hAnsi="Times New Roman"/>
          <w:iCs/>
          <w:sz w:val="20"/>
        </w:rPr>
        <w:t>(</w:t>
      </w:r>
      <w:proofErr w:type="spellStart"/>
      <w:r w:rsidRPr="00B31493">
        <w:rPr>
          <w:rFonts w:ascii="Times New Roman" w:hAnsi="Times New Roman"/>
          <w:iCs/>
          <w:sz w:val="20"/>
        </w:rPr>
        <w:t>Ap</w:t>
      </w:r>
      <w:proofErr w:type="spellEnd"/>
      <w:r w:rsidRPr="00B31493">
        <w:rPr>
          <w:rFonts w:ascii="Times New Roman" w:hAnsi="Times New Roman"/>
          <w:iCs/>
          <w:sz w:val="20"/>
        </w:rPr>
        <w:t> 21,26)</w:t>
      </w:r>
      <w:r w:rsidRPr="00B31493">
        <w:rPr>
          <w:rFonts w:ascii="Times New Roman" w:hAnsi="Times New Roman"/>
          <w:sz w:val="20"/>
        </w:rPr>
        <w:t>.</w:t>
      </w:r>
    </w:p>
    <w:p w14:paraId="6EB6401D" w14:textId="77777777" w:rsidR="00A92C1D" w:rsidRPr="00B31493" w:rsidRDefault="00A92C1D" w:rsidP="00A92C1D">
      <w:pPr>
        <w:rPr>
          <w:rFonts w:ascii="Times New Roman" w:hAnsi="Times New Roman"/>
          <w:sz w:val="20"/>
        </w:rPr>
      </w:pPr>
      <w:r w:rsidRPr="00B31493">
        <w:rPr>
          <w:rFonts w:ascii="Times New Roman" w:hAnsi="Times New Roman"/>
          <w:sz w:val="20"/>
        </w:rPr>
        <w:t>Wielki bój między dobrem a złem we wszechświecie toczy się o cześć i reputację Boga. Szatan, zbuntowany anioł, zarzucił Bogu niesprawiedliwość mającą polegać na tym, iż Bóg domaga się czci, ale niewiele daje w zamian. Szatan oświadczył, że prawo Boże jest narzucone siłą przez Boga, a więc odbiera nam wolność i ogranicza nasze szczęście.</w:t>
      </w:r>
    </w:p>
    <w:p w14:paraId="60C69956" w14:textId="77777777" w:rsidR="00A92C1D" w:rsidRPr="00B31493" w:rsidRDefault="00A92C1D" w:rsidP="00A92C1D">
      <w:pPr>
        <w:rPr>
          <w:rFonts w:ascii="Times New Roman" w:hAnsi="Times New Roman"/>
          <w:sz w:val="20"/>
        </w:rPr>
      </w:pPr>
      <w:r w:rsidRPr="00B31493">
        <w:rPr>
          <w:rFonts w:ascii="Times New Roman" w:hAnsi="Times New Roman"/>
          <w:sz w:val="20"/>
        </w:rPr>
        <w:t>Przez swoje życie, śmierć i zmartwychwstanie Jezus skutecznie obalił to oskarżenie. Ten, który nas stworzył, przyszedł na świat skażony grzechem, by nas odkupić. Na krzyżu Jezus odpowiedział na oskarżenia szatana, dowodząc, ze Bóg jest jednocześnie miłujący i sprawiedliwy. Napełnieni Jego miłością, gorliwie zabiegający o Jego cześć Jego wierni w czasie końca objawią Jego chwałę - Jego miłujący, ofiarny charakter - egocentrycznemu i bezbożnemu światu. W ten sposób Ziemia zostanie oświecona przez objawienie charakteru Boga.</w:t>
      </w:r>
    </w:p>
    <w:p w14:paraId="3DF55B5F" w14:textId="77777777" w:rsidR="00A92C1D" w:rsidRPr="00B31493" w:rsidRDefault="00A92C1D" w:rsidP="00A92C1D">
      <w:pPr>
        <w:rPr>
          <w:rFonts w:ascii="Times New Roman" w:hAnsi="Times New Roman"/>
          <w:sz w:val="20"/>
        </w:rPr>
      </w:pPr>
    </w:p>
    <w:p w14:paraId="08BF3145" w14:textId="77777777" w:rsidR="00A92C1D" w:rsidRPr="00B31493" w:rsidRDefault="00A92C1D" w:rsidP="00A92C1D">
      <w:pPr>
        <w:rPr>
          <w:rFonts w:ascii="Times New Roman" w:hAnsi="Times New Roman"/>
          <w:b/>
          <w:sz w:val="20"/>
        </w:rPr>
      </w:pPr>
      <w:r w:rsidRPr="00B31493">
        <w:rPr>
          <w:rFonts w:ascii="Times New Roman" w:hAnsi="Times New Roman"/>
          <w:b/>
          <w:sz w:val="20"/>
        </w:rPr>
        <w:t>Pełnia Ducha Świętego</w:t>
      </w:r>
    </w:p>
    <w:p w14:paraId="29D1CACE" w14:textId="77777777" w:rsidR="00A92C1D" w:rsidRPr="00B31493" w:rsidRDefault="00A92C1D" w:rsidP="00A92C1D">
      <w:pPr>
        <w:rPr>
          <w:rFonts w:ascii="Times New Roman" w:hAnsi="Times New Roman"/>
          <w:sz w:val="20"/>
        </w:rPr>
      </w:pPr>
      <w:r w:rsidRPr="00B31493">
        <w:rPr>
          <w:rFonts w:ascii="Times New Roman" w:hAnsi="Times New Roman"/>
          <w:sz w:val="20"/>
        </w:rPr>
        <w:t xml:space="preserve">Duch Święty zostanie wylany w pełni Jego mocy tuż przed powtórnym przyjściem Jezusa, a ziemia zostanie oświecona chwałą Boga. </w:t>
      </w:r>
      <w:proofErr w:type="spellStart"/>
      <w:r w:rsidRPr="00B31493">
        <w:rPr>
          <w:rFonts w:ascii="Times New Roman" w:hAnsi="Times New Roman"/>
          <w:sz w:val="20"/>
        </w:rPr>
        <w:t>Ap</w:t>
      </w:r>
      <w:proofErr w:type="spellEnd"/>
      <w:r w:rsidRPr="00B31493">
        <w:rPr>
          <w:rFonts w:ascii="Times New Roman" w:hAnsi="Times New Roman"/>
          <w:sz w:val="20"/>
        </w:rPr>
        <w:t xml:space="preserve"> 18,1 jest wypełnieniem zapowiedzi proroka </w:t>
      </w:r>
      <w:proofErr w:type="spellStart"/>
      <w:r w:rsidRPr="00B31493">
        <w:rPr>
          <w:rFonts w:ascii="Times New Roman" w:hAnsi="Times New Roman"/>
          <w:sz w:val="20"/>
        </w:rPr>
        <w:t>Habakuka</w:t>
      </w:r>
      <w:proofErr w:type="spellEnd"/>
      <w:r w:rsidRPr="00B31493">
        <w:rPr>
          <w:rFonts w:ascii="Times New Roman" w:hAnsi="Times New Roman"/>
          <w:sz w:val="20"/>
        </w:rPr>
        <w:t>: „Z</w:t>
      </w:r>
      <w:r w:rsidRPr="00B31493">
        <w:rPr>
          <w:rFonts w:ascii="Times New Roman" w:hAnsi="Times New Roman"/>
          <w:color w:val="000000"/>
          <w:sz w:val="20"/>
        </w:rPr>
        <w:t>iemia będzie pełna poznania chwały Pana, jak morze wodami jest wypełnione</w:t>
      </w:r>
      <w:r w:rsidRPr="00B31493">
        <w:rPr>
          <w:rFonts w:ascii="Times New Roman" w:hAnsi="Times New Roman"/>
          <w:sz w:val="20"/>
        </w:rPr>
        <w:t xml:space="preserve">” </w:t>
      </w:r>
      <w:r w:rsidRPr="00B31493">
        <w:rPr>
          <w:rFonts w:ascii="Times New Roman" w:hAnsi="Times New Roman"/>
          <w:iCs/>
          <w:sz w:val="20"/>
        </w:rPr>
        <w:t>(Ha 2,14)</w:t>
      </w:r>
      <w:r w:rsidRPr="00B31493">
        <w:rPr>
          <w:rFonts w:ascii="Times New Roman" w:hAnsi="Times New Roman"/>
          <w:sz w:val="20"/>
        </w:rPr>
        <w:t>. Jak zauważyliśmy, chwałą Boga jest Jego charakter nacechowany miłością. Jednak to stwierdzenie nasuwa pytanie: W jaki sposób chwała ta zostanie objawiona w ostatnich dniach dziejów świata na planecie pogrążonej w moralnej ciemności i skażonej grzechem?</w:t>
      </w:r>
    </w:p>
    <w:p w14:paraId="705E1727" w14:textId="77777777" w:rsidR="00A92C1D" w:rsidRPr="00B31493" w:rsidRDefault="00A92C1D" w:rsidP="00A92C1D">
      <w:pPr>
        <w:rPr>
          <w:rFonts w:ascii="Times New Roman" w:hAnsi="Times New Roman"/>
          <w:sz w:val="20"/>
        </w:rPr>
      </w:pPr>
      <w:r w:rsidRPr="00B31493">
        <w:rPr>
          <w:rFonts w:ascii="Times New Roman" w:hAnsi="Times New Roman"/>
          <w:sz w:val="20"/>
        </w:rPr>
        <w:t>By odpowiedzieć na to pytanie, przyjrzyjmy się doświadczeniu Mojżesza. Jak pamiętasz, Mojżesz poprosił Boga, by ukazał się mu w chwale. Co Bóg objawił Mojżeszowi w odpowiedzi na tę prośbę? Przeczytajmy odpowiedź Boga na prośbę Mojżesza: „</w:t>
      </w:r>
      <w:r w:rsidRPr="00B31493">
        <w:rPr>
          <w:rFonts w:ascii="Times New Roman" w:hAnsi="Times New Roman"/>
          <w:color w:val="000000"/>
          <w:sz w:val="20"/>
        </w:rPr>
        <w:t>I rzekł Mojżesz: Pokaż mi, proszę, chwałę twoją! I odpowiedział Pan: Sprawię, że całe dostojeństwo moje przejdzie przed tobą, i ogłoszę imię »Pan« przed tobą, i zmiłuję się, nad kim się zmiłuję, i zlituję się, nad kim się zlituję</w:t>
      </w:r>
      <w:r w:rsidRPr="00B31493">
        <w:rPr>
          <w:rFonts w:ascii="Times New Roman" w:hAnsi="Times New Roman"/>
          <w:sz w:val="20"/>
        </w:rPr>
        <w:t xml:space="preserve">” </w:t>
      </w:r>
      <w:r w:rsidRPr="00B31493">
        <w:rPr>
          <w:rFonts w:ascii="Times New Roman" w:hAnsi="Times New Roman"/>
          <w:iCs/>
          <w:sz w:val="20"/>
        </w:rPr>
        <w:t>(</w:t>
      </w:r>
      <w:proofErr w:type="spellStart"/>
      <w:r w:rsidRPr="00B31493">
        <w:rPr>
          <w:rFonts w:ascii="Times New Roman" w:hAnsi="Times New Roman"/>
          <w:iCs/>
          <w:sz w:val="20"/>
        </w:rPr>
        <w:t>Wj</w:t>
      </w:r>
      <w:proofErr w:type="spellEnd"/>
      <w:r w:rsidRPr="00B31493">
        <w:rPr>
          <w:rFonts w:ascii="Times New Roman" w:hAnsi="Times New Roman"/>
          <w:iCs/>
          <w:sz w:val="20"/>
        </w:rPr>
        <w:t> 33,18-19)</w:t>
      </w:r>
      <w:r w:rsidRPr="00B31493">
        <w:rPr>
          <w:rFonts w:ascii="Times New Roman" w:hAnsi="Times New Roman"/>
          <w:sz w:val="20"/>
        </w:rPr>
        <w:t>. Chwałą Boga jest Jego charakter.</w:t>
      </w:r>
    </w:p>
    <w:p w14:paraId="64AB1699" w14:textId="77777777" w:rsidR="00A92C1D" w:rsidRPr="00B31493" w:rsidRDefault="00A92C1D" w:rsidP="00A92C1D">
      <w:pPr>
        <w:rPr>
          <w:rFonts w:ascii="Times New Roman" w:hAnsi="Times New Roman"/>
          <w:sz w:val="20"/>
        </w:rPr>
      </w:pPr>
      <w:r w:rsidRPr="00B31493">
        <w:rPr>
          <w:rFonts w:ascii="Times New Roman" w:hAnsi="Times New Roman"/>
          <w:sz w:val="20"/>
        </w:rPr>
        <w:t>Chwała Boga napełni Ziemię w czasach duchowej ciemności, kiedy lud Boży, napełniony miłością Bożą, przekształcony przez łaskę Bożą i poświęcony misji zleconej przez Boga objawi światu pełen miłości charakter Boga przez swoje życie i świadectwo. Świadectwo niesamolubnych postaw i czynów wierzących oraz głoszenie przez nich przesłania Bożej dobroci, łaski i prawdy będzie wyraźnym przeciwieństwem egoizmu, pychy i fałszu systemu tego świata.</w:t>
      </w:r>
    </w:p>
    <w:p w14:paraId="128EC6EC" w14:textId="77777777" w:rsidR="00A92C1D" w:rsidRPr="00B31493" w:rsidRDefault="00A92C1D" w:rsidP="00A92C1D">
      <w:pPr>
        <w:rPr>
          <w:rFonts w:ascii="Times New Roman" w:hAnsi="Times New Roman"/>
          <w:sz w:val="20"/>
        </w:rPr>
      </w:pPr>
    </w:p>
    <w:p w14:paraId="0A720F53" w14:textId="77777777" w:rsidR="00A92C1D" w:rsidRPr="00B31493" w:rsidRDefault="00A92C1D" w:rsidP="00A92C1D">
      <w:pPr>
        <w:rPr>
          <w:rFonts w:ascii="Times New Roman" w:hAnsi="Times New Roman"/>
          <w:sz w:val="20"/>
        </w:rPr>
      </w:pPr>
      <w:r w:rsidRPr="00B31493">
        <w:rPr>
          <w:rFonts w:ascii="Times New Roman" w:hAnsi="Times New Roman"/>
          <w:b/>
          <w:bCs/>
          <w:sz w:val="20"/>
        </w:rPr>
        <w:lastRenderedPageBreak/>
        <w:t>Ostatnie Boże wezwanie</w:t>
      </w:r>
    </w:p>
    <w:p w14:paraId="54C2907C" w14:textId="77777777" w:rsidR="00A92C1D" w:rsidRPr="00B31493" w:rsidRDefault="00A92C1D" w:rsidP="00A92C1D">
      <w:pPr>
        <w:rPr>
          <w:rFonts w:ascii="Times New Roman" w:hAnsi="Times New Roman"/>
          <w:sz w:val="20"/>
        </w:rPr>
      </w:pPr>
      <w:r w:rsidRPr="00B31493">
        <w:rPr>
          <w:rFonts w:ascii="Times New Roman" w:hAnsi="Times New Roman"/>
          <w:sz w:val="20"/>
        </w:rPr>
        <w:t>Anioł zstępuje z Nieba z przesłaniem bezpośrednio pochodzącym od tronu Boga - przesłaniem wzywającym lud Boży do opuszczenia odstępczej religijno-politycznej konfederacji nazwanej Babilonem. Bóg ostrzega: „</w:t>
      </w:r>
      <w:r w:rsidRPr="00B31493">
        <w:rPr>
          <w:rFonts w:ascii="Times New Roman" w:hAnsi="Times New Roman"/>
          <w:color w:val="000000"/>
          <w:sz w:val="20"/>
        </w:rPr>
        <w:t>Upadł, upadł Wielki Babilon i stał się siedliskiem demonów</w:t>
      </w:r>
      <w:r w:rsidRPr="00B31493">
        <w:rPr>
          <w:rFonts w:ascii="Times New Roman" w:hAnsi="Times New Roman"/>
          <w:sz w:val="20"/>
        </w:rPr>
        <w:t xml:space="preserve">” </w:t>
      </w:r>
      <w:r w:rsidRPr="00B31493">
        <w:rPr>
          <w:rFonts w:ascii="Times New Roman" w:hAnsi="Times New Roman"/>
          <w:iCs/>
          <w:sz w:val="20"/>
        </w:rPr>
        <w:t>(</w:t>
      </w:r>
      <w:proofErr w:type="spellStart"/>
      <w:r w:rsidRPr="00B31493">
        <w:rPr>
          <w:rFonts w:ascii="Times New Roman" w:hAnsi="Times New Roman"/>
          <w:iCs/>
          <w:sz w:val="20"/>
        </w:rPr>
        <w:t>Ap</w:t>
      </w:r>
      <w:proofErr w:type="spellEnd"/>
      <w:r w:rsidRPr="00B31493">
        <w:rPr>
          <w:rFonts w:ascii="Times New Roman" w:hAnsi="Times New Roman"/>
          <w:iCs/>
          <w:sz w:val="20"/>
        </w:rPr>
        <w:t> 18,2)</w:t>
      </w:r>
      <w:r w:rsidRPr="00B31493">
        <w:rPr>
          <w:rFonts w:ascii="Times New Roman" w:hAnsi="Times New Roman"/>
          <w:sz w:val="20"/>
        </w:rPr>
        <w:t xml:space="preserve">. To obwieszczenie odzwierciedla przesłanie drugiego anioła z </w:t>
      </w:r>
      <w:proofErr w:type="spellStart"/>
      <w:r w:rsidRPr="00B31493">
        <w:rPr>
          <w:rFonts w:ascii="Times New Roman" w:hAnsi="Times New Roman"/>
          <w:sz w:val="20"/>
        </w:rPr>
        <w:t>Ap</w:t>
      </w:r>
      <w:proofErr w:type="spellEnd"/>
      <w:r w:rsidRPr="00B31493">
        <w:rPr>
          <w:rFonts w:ascii="Times New Roman" w:hAnsi="Times New Roman"/>
          <w:sz w:val="20"/>
        </w:rPr>
        <w:t xml:space="preserve"> 14, który także ogłaszał upadek Babilonu </w:t>
      </w:r>
      <w:r w:rsidRPr="00B31493">
        <w:rPr>
          <w:rFonts w:ascii="Times New Roman" w:hAnsi="Times New Roman"/>
          <w:iCs/>
          <w:sz w:val="20"/>
        </w:rPr>
        <w:t>(</w:t>
      </w:r>
      <w:proofErr w:type="spellStart"/>
      <w:r w:rsidRPr="00B31493">
        <w:rPr>
          <w:rFonts w:ascii="Times New Roman" w:hAnsi="Times New Roman"/>
          <w:iCs/>
          <w:sz w:val="20"/>
        </w:rPr>
        <w:t>Ap</w:t>
      </w:r>
      <w:proofErr w:type="spellEnd"/>
      <w:r w:rsidRPr="00B31493">
        <w:rPr>
          <w:rFonts w:ascii="Times New Roman" w:hAnsi="Times New Roman"/>
          <w:iCs/>
          <w:sz w:val="20"/>
        </w:rPr>
        <w:t> 14,8)</w:t>
      </w:r>
      <w:r w:rsidRPr="00B31493">
        <w:rPr>
          <w:rFonts w:ascii="Times New Roman" w:hAnsi="Times New Roman"/>
          <w:sz w:val="20"/>
        </w:rPr>
        <w:t xml:space="preserve">. </w:t>
      </w:r>
      <w:proofErr w:type="spellStart"/>
      <w:r w:rsidRPr="00B31493">
        <w:rPr>
          <w:rFonts w:ascii="Times New Roman" w:hAnsi="Times New Roman"/>
          <w:sz w:val="20"/>
        </w:rPr>
        <w:t>Ap</w:t>
      </w:r>
      <w:proofErr w:type="spellEnd"/>
      <w:r w:rsidRPr="00B31493">
        <w:rPr>
          <w:rFonts w:ascii="Times New Roman" w:hAnsi="Times New Roman"/>
          <w:sz w:val="20"/>
        </w:rPr>
        <w:t> 18,4 jest ostatnim wezwaniem Boga skierowanym do ludzkości. Wzywa On tych, którzy wierzą w Niego: „</w:t>
      </w:r>
      <w:r w:rsidRPr="00B31493">
        <w:rPr>
          <w:rFonts w:ascii="Times New Roman" w:hAnsi="Times New Roman"/>
          <w:color w:val="000000"/>
          <w:sz w:val="20"/>
        </w:rPr>
        <w:t>Wyjdźcie z niego [Babilonu], ludu mój, abyście nie byli uczestnikami jego grzechów i aby was nie dotknęły plagi na niego spadające</w:t>
      </w:r>
      <w:r w:rsidRPr="00B31493">
        <w:rPr>
          <w:rFonts w:ascii="Times New Roman" w:hAnsi="Times New Roman"/>
          <w:sz w:val="20"/>
        </w:rPr>
        <w:t xml:space="preserve">”. „Grzech jest bezprawiem” </w:t>
      </w:r>
      <w:r w:rsidRPr="00B31493">
        <w:rPr>
          <w:rFonts w:ascii="Times New Roman" w:hAnsi="Times New Roman"/>
          <w:iCs/>
          <w:sz w:val="20"/>
        </w:rPr>
        <w:t>(1 J 3,4 BT)</w:t>
      </w:r>
      <w:r w:rsidRPr="00B31493">
        <w:rPr>
          <w:rFonts w:ascii="Times New Roman" w:hAnsi="Times New Roman"/>
          <w:sz w:val="20"/>
        </w:rPr>
        <w:t xml:space="preserve">. Bóg wzywa swój lud do wyjścia z Kościołów, które lekceważą prawo Boże. Dlaczego Bóg wzywa swój lud do wyjścia z Babilonu właśnie w tej chwili dziejów? </w:t>
      </w:r>
      <w:proofErr w:type="spellStart"/>
      <w:r w:rsidRPr="00B31493">
        <w:rPr>
          <w:rFonts w:ascii="Times New Roman" w:hAnsi="Times New Roman"/>
          <w:sz w:val="20"/>
        </w:rPr>
        <w:t>Ap</w:t>
      </w:r>
      <w:proofErr w:type="spellEnd"/>
      <w:r w:rsidRPr="00B31493">
        <w:rPr>
          <w:rFonts w:ascii="Times New Roman" w:hAnsi="Times New Roman"/>
          <w:sz w:val="20"/>
        </w:rPr>
        <w:t> 18,5 odpowiada: „G</w:t>
      </w:r>
      <w:r w:rsidRPr="00B31493">
        <w:rPr>
          <w:rFonts w:ascii="Times New Roman" w:hAnsi="Times New Roman"/>
          <w:color w:val="000000"/>
          <w:sz w:val="20"/>
        </w:rPr>
        <w:t>dyż aż do nieba dosięgły grzechy jego i wspomniał Bóg na jego nieprawości</w:t>
      </w:r>
      <w:r w:rsidRPr="00B31493">
        <w:rPr>
          <w:rFonts w:ascii="Times New Roman" w:hAnsi="Times New Roman"/>
          <w:sz w:val="20"/>
        </w:rPr>
        <w:t>”. Babilon dopełnił miary swoich win. Bóg prowadzi dokładny zapis zbrodni i przestępstw, jakich dopuszczają się ziemskie potęgi, a kiedy granica zostaje przekroczona, Bóg mówi: „Dość!”.</w:t>
      </w:r>
    </w:p>
    <w:p w14:paraId="472DBAC4" w14:textId="77777777" w:rsidR="00A92C1D" w:rsidRPr="00B31493" w:rsidRDefault="00A92C1D" w:rsidP="00A92C1D">
      <w:pPr>
        <w:rPr>
          <w:rFonts w:ascii="Times New Roman" w:hAnsi="Times New Roman"/>
          <w:sz w:val="20"/>
        </w:rPr>
      </w:pPr>
      <w:r w:rsidRPr="00B31493">
        <w:rPr>
          <w:rFonts w:ascii="Times New Roman" w:hAnsi="Times New Roman"/>
          <w:sz w:val="20"/>
        </w:rPr>
        <w:t>Tak było w czasach Noego. Bóg skierował przesłanie odkupienia do mieszkańców przedpotopowego świata, ale kiedy ich grzechy przebrały miarę, a każdy podjął decyzję, czy okazać skruchę, czy trwać dalej w grzechu, wody potopu zalały ziemię. Podobnie było z zagładą Sodomy i Gomory. Lot skierował poważne wezwanie do swoich dzieci, by wraz z nim opuściły Sodomę. Kiedy miara grzechów mieszkańców występnych miast została przekroczona, spadł ogień z nieba i pochłonął ich.</w:t>
      </w:r>
    </w:p>
    <w:p w14:paraId="4062C340" w14:textId="77777777" w:rsidR="00A92C1D" w:rsidRPr="00B31493" w:rsidRDefault="00A92C1D" w:rsidP="00A92C1D">
      <w:pPr>
        <w:rPr>
          <w:rFonts w:ascii="Times New Roman" w:hAnsi="Times New Roman"/>
          <w:sz w:val="20"/>
        </w:rPr>
      </w:pPr>
      <w:r w:rsidRPr="00B31493">
        <w:rPr>
          <w:rFonts w:ascii="Times New Roman" w:hAnsi="Times New Roman"/>
          <w:sz w:val="20"/>
        </w:rPr>
        <w:t>To samo spotkało starożytny Babilon. Bóg skierował wiele przesłań do Babilończyków, prowadząc przywódców i lud Babilonu do skruchy i nawrócenia, ale kiedy przesłania te zostały odrzucone, nadeszli Medowie i Persowie. Miłosierdzie Boga jest ogromne wobec Jego błądzących dzieci. Bóg daje ludziom wystarczająco wiele szans okazania skruchy. Przez Ducha Świętego porusza ich serca. Kieruje do nich prorocze ostrzeżenia i żarliwe wezwania, ale gwarantuje wszystkim wolność wyboru. Duchowy Babilon, podobnie jak niegdyś jego starożytny poprzednik, utwierdza się w buncie.</w:t>
      </w:r>
    </w:p>
    <w:p w14:paraId="27E9441F" w14:textId="77777777" w:rsidR="00A92C1D" w:rsidRPr="00B31493" w:rsidRDefault="00A92C1D" w:rsidP="00A92C1D">
      <w:pPr>
        <w:rPr>
          <w:rFonts w:ascii="Times New Roman" w:hAnsi="Times New Roman"/>
          <w:sz w:val="20"/>
        </w:rPr>
      </w:pPr>
      <w:r w:rsidRPr="00B31493">
        <w:rPr>
          <w:rFonts w:ascii="Times New Roman" w:hAnsi="Times New Roman"/>
          <w:sz w:val="20"/>
        </w:rPr>
        <w:t>W końcu demoniczne siły całkowicie opanują współczesny duchowy Babilon. Stanie się on „</w:t>
      </w:r>
      <w:r w:rsidRPr="00B31493">
        <w:rPr>
          <w:rFonts w:ascii="Times New Roman" w:hAnsi="Times New Roman"/>
          <w:color w:val="000000"/>
          <w:sz w:val="20"/>
        </w:rPr>
        <w:t>siedliskiem demonów i schronieniem wszelkiego ducha nieczystego</w:t>
      </w:r>
      <w:r w:rsidRPr="00B31493">
        <w:rPr>
          <w:rFonts w:ascii="Times New Roman" w:hAnsi="Times New Roman"/>
          <w:sz w:val="20"/>
        </w:rPr>
        <w:t xml:space="preserve">” </w:t>
      </w:r>
      <w:r w:rsidRPr="00B31493">
        <w:rPr>
          <w:rFonts w:ascii="Times New Roman" w:hAnsi="Times New Roman"/>
          <w:iCs/>
          <w:sz w:val="20"/>
        </w:rPr>
        <w:t>(</w:t>
      </w:r>
      <w:proofErr w:type="spellStart"/>
      <w:r w:rsidRPr="00B31493">
        <w:rPr>
          <w:rFonts w:ascii="Times New Roman" w:hAnsi="Times New Roman"/>
          <w:iCs/>
          <w:sz w:val="20"/>
        </w:rPr>
        <w:t>Ap</w:t>
      </w:r>
      <w:proofErr w:type="spellEnd"/>
      <w:r w:rsidRPr="00B31493">
        <w:rPr>
          <w:rFonts w:ascii="Times New Roman" w:hAnsi="Times New Roman"/>
          <w:iCs/>
          <w:sz w:val="20"/>
        </w:rPr>
        <w:t> 18,2)</w:t>
      </w:r>
      <w:r w:rsidRPr="00B31493">
        <w:rPr>
          <w:rFonts w:ascii="Times New Roman" w:hAnsi="Times New Roman"/>
          <w:sz w:val="20"/>
        </w:rPr>
        <w:t xml:space="preserve">. Lud Boży zostanie napełniony Duchem Świętym, zaś Babilon stanie się pełen demonicznych duchów. Kiedy człowiek czy organizacja odwracają się świadomie od prawdy objawionej przez Boga w </w:t>
      </w:r>
      <w:r w:rsidRPr="00B31493">
        <w:rPr>
          <w:rFonts w:ascii="Times New Roman" w:hAnsi="Times New Roman"/>
          <w:i/>
          <w:iCs/>
          <w:sz w:val="20"/>
        </w:rPr>
        <w:t>Piśmie Świętym</w:t>
      </w:r>
      <w:r w:rsidRPr="00B31493">
        <w:rPr>
          <w:rFonts w:ascii="Times New Roman" w:hAnsi="Times New Roman"/>
          <w:sz w:val="20"/>
        </w:rPr>
        <w:t>, otwierają się na duchowe zwiedzenie. Jedynym sposobem uniknięcia opanowania przez złe duchy jest poddanie się pod panowanie Ducha Świętego.</w:t>
      </w:r>
    </w:p>
    <w:p w14:paraId="3AE712E2" w14:textId="77777777" w:rsidR="00A92C1D" w:rsidRPr="00B31493" w:rsidRDefault="00A92C1D" w:rsidP="00A92C1D">
      <w:pPr>
        <w:rPr>
          <w:rFonts w:ascii="Times New Roman" w:hAnsi="Times New Roman"/>
          <w:sz w:val="20"/>
        </w:rPr>
      </w:pPr>
      <w:r w:rsidRPr="00B31493">
        <w:rPr>
          <w:rFonts w:ascii="Times New Roman" w:hAnsi="Times New Roman"/>
          <w:sz w:val="20"/>
        </w:rPr>
        <w:t xml:space="preserve">Duchowe zwiedzenia Babilonu zostaną niemal powszechnie przyjęte - wszystkie narody będą pić wino jego nierządu. Wino to oznacza fałszywe doktryny, jak zauważyliśmy w poprzedniej lekcji. Ci, którzy piją wino Babilonu, tracą zdolność poprawnego rozumowania. Fałsz nazywają prawdą, a prawdę fałszem. Zwróć uwagę na słowa zapisane w </w:t>
      </w:r>
      <w:proofErr w:type="spellStart"/>
      <w:r w:rsidRPr="00B31493">
        <w:rPr>
          <w:rFonts w:ascii="Times New Roman" w:hAnsi="Times New Roman"/>
          <w:sz w:val="20"/>
        </w:rPr>
        <w:t>Ap</w:t>
      </w:r>
      <w:proofErr w:type="spellEnd"/>
      <w:r w:rsidRPr="00B31493">
        <w:rPr>
          <w:rFonts w:ascii="Times New Roman" w:hAnsi="Times New Roman"/>
          <w:sz w:val="20"/>
        </w:rPr>
        <w:t> 18,3: „</w:t>
      </w:r>
      <w:r w:rsidRPr="00B31493">
        <w:rPr>
          <w:rFonts w:ascii="Times New Roman" w:hAnsi="Times New Roman"/>
          <w:color w:val="000000"/>
          <w:sz w:val="20"/>
        </w:rPr>
        <w:t>Gdyż wszystkie narody piły wino szaleńczej rozpusty jego i królowie ziemi uprawiali z nim wszeteczeństwo, a kupcy ziemi wzbogacili się na wielkim jego przepychu</w:t>
      </w:r>
      <w:r w:rsidRPr="00B31493">
        <w:rPr>
          <w:rFonts w:ascii="Times New Roman" w:hAnsi="Times New Roman"/>
          <w:sz w:val="20"/>
        </w:rPr>
        <w:t>”.</w:t>
      </w:r>
    </w:p>
    <w:p w14:paraId="4DCC35BA" w14:textId="77777777" w:rsidR="00A92C1D" w:rsidRPr="00B31493" w:rsidRDefault="00A92C1D" w:rsidP="00A92C1D">
      <w:pPr>
        <w:rPr>
          <w:rFonts w:ascii="Times New Roman" w:hAnsi="Times New Roman"/>
          <w:sz w:val="20"/>
        </w:rPr>
      </w:pPr>
      <w:r w:rsidRPr="00B31493">
        <w:rPr>
          <w:rFonts w:ascii="Times New Roman" w:hAnsi="Times New Roman"/>
          <w:sz w:val="20"/>
        </w:rPr>
        <w:t xml:space="preserve">Rozpusta oznacza nieuprawnione związki. Babilońska bezprawna unia będzie połączeniem trzech elementów tworzących konfederację zła w czasie końca: Babilonu (wszystkich fałszywych religii świata, w tym spirytyzmu, pod wodzą papiestwa), królów Ziemi (władz polityczno-państwowych) oraz kupców Ziemi (sił ekonomicznych). Mówiąc o formującej się unii religii z państwem, </w:t>
      </w:r>
      <w:proofErr w:type="spellStart"/>
      <w:r w:rsidRPr="00B31493">
        <w:rPr>
          <w:rFonts w:ascii="Times New Roman" w:hAnsi="Times New Roman"/>
          <w:sz w:val="20"/>
        </w:rPr>
        <w:t>Ellen</w:t>
      </w:r>
      <w:proofErr w:type="spellEnd"/>
      <w:r w:rsidRPr="00B31493">
        <w:rPr>
          <w:rFonts w:ascii="Times New Roman" w:hAnsi="Times New Roman"/>
          <w:sz w:val="20"/>
        </w:rPr>
        <w:t xml:space="preserve"> G. White ostrzega: „Gdy pro</w:t>
      </w:r>
      <w:r w:rsidRPr="00B31493">
        <w:rPr>
          <w:rFonts w:ascii="Times New Roman" w:hAnsi="Times New Roman"/>
          <w:sz w:val="20"/>
        </w:rPr>
        <w:softHyphen/>
        <w:t>te</w:t>
      </w:r>
      <w:r w:rsidRPr="00B31493">
        <w:rPr>
          <w:rFonts w:ascii="Times New Roman" w:hAnsi="Times New Roman"/>
          <w:sz w:val="20"/>
        </w:rPr>
        <w:softHyphen/>
        <w:t>s</w:t>
      </w:r>
      <w:r w:rsidRPr="00B31493">
        <w:rPr>
          <w:rFonts w:ascii="Times New Roman" w:hAnsi="Times New Roman"/>
          <w:sz w:val="20"/>
        </w:rPr>
        <w:softHyphen/>
        <w:t>ta</w:t>
      </w:r>
      <w:r w:rsidRPr="00B31493">
        <w:rPr>
          <w:rFonts w:ascii="Times New Roman" w:hAnsi="Times New Roman"/>
          <w:sz w:val="20"/>
        </w:rPr>
        <w:softHyphen/>
        <w:t>n</w:t>
      </w:r>
      <w:r w:rsidRPr="00B31493">
        <w:rPr>
          <w:rFonts w:ascii="Times New Roman" w:hAnsi="Times New Roman"/>
          <w:sz w:val="20"/>
        </w:rPr>
        <w:softHyphen/>
        <w:t>tyzm wy</w:t>
      </w:r>
      <w:r w:rsidRPr="00B31493">
        <w:rPr>
          <w:rFonts w:ascii="Times New Roman" w:hAnsi="Times New Roman"/>
          <w:sz w:val="20"/>
        </w:rPr>
        <w:softHyphen/>
        <w:t>cią</w:t>
      </w:r>
      <w:r w:rsidRPr="00B31493">
        <w:rPr>
          <w:rFonts w:ascii="Times New Roman" w:hAnsi="Times New Roman"/>
          <w:sz w:val="20"/>
        </w:rPr>
        <w:softHyphen/>
        <w:t>g</w:t>
      </w:r>
      <w:r w:rsidRPr="00B31493">
        <w:rPr>
          <w:rFonts w:ascii="Times New Roman" w:hAnsi="Times New Roman"/>
          <w:sz w:val="20"/>
        </w:rPr>
        <w:softHyphen/>
        <w:t>nie swo</w:t>
      </w:r>
      <w:r w:rsidRPr="00B31493">
        <w:rPr>
          <w:rFonts w:ascii="Times New Roman" w:hAnsi="Times New Roman"/>
          <w:sz w:val="20"/>
        </w:rPr>
        <w:softHyphen/>
        <w:t>ją rę</w:t>
      </w:r>
      <w:r w:rsidRPr="00B31493">
        <w:rPr>
          <w:rFonts w:ascii="Times New Roman" w:hAnsi="Times New Roman"/>
          <w:sz w:val="20"/>
        </w:rPr>
        <w:softHyphen/>
        <w:t>kę nad prze</w:t>
      </w:r>
      <w:r w:rsidRPr="00B31493">
        <w:rPr>
          <w:rFonts w:ascii="Times New Roman" w:hAnsi="Times New Roman"/>
          <w:sz w:val="20"/>
        </w:rPr>
        <w:softHyphen/>
        <w:t>pa</w:t>
      </w:r>
      <w:r w:rsidRPr="00B31493">
        <w:rPr>
          <w:rFonts w:ascii="Times New Roman" w:hAnsi="Times New Roman"/>
          <w:sz w:val="20"/>
        </w:rPr>
        <w:softHyphen/>
        <w:t>ś</w:t>
      </w:r>
      <w:r w:rsidRPr="00B31493">
        <w:rPr>
          <w:rFonts w:ascii="Times New Roman" w:hAnsi="Times New Roman"/>
          <w:sz w:val="20"/>
        </w:rPr>
        <w:softHyphen/>
        <w:t>cią, by uchwy</w:t>
      </w:r>
      <w:r w:rsidRPr="00B31493">
        <w:rPr>
          <w:rFonts w:ascii="Times New Roman" w:hAnsi="Times New Roman"/>
          <w:sz w:val="20"/>
        </w:rPr>
        <w:softHyphen/>
        <w:t>cić rę</w:t>
      </w:r>
      <w:r w:rsidRPr="00B31493">
        <w:rPr>
          <w:rFonts w:ascii="Times New Roman" w:hAnsi="Times New Roman"/>
          <w:sz w:val="20"/>
        </w:rPr>
        <w:softHyphen/>
        <w:t>kę rzy</w:t>
      </w:r>
      <w:r w:rsidRPr="00B31493">
        <w:rPr>
          <w:rFonts w:ascii="Times New Roman" w:hAnsi="Times New Roman"/>
          <w:sz w:val="20"/>
        </w:rPr>
        <w:softHyphen/>
        <w:t>m</w:t>
      </w:r>
      <w:r w:rsidRPr="00B31493">
        <w:rPr>
          <w:rFonts w:ascii="Times New Roman" w:hAnsi="Times New Roman"/>
          <w:sz w:val="20"/>
        </w:rPr>
        <w:softHyphen/>
        <w:t>s</w:t>
      </w:r>
      <w:r w:rsidRPr="00B31493">
        <w:rPr>
          <w:rFonts w:ascii="Times New Roman" w:hAnsi="Times New Roman"/>
          <w:sz w:val="20"/>
        </w:rPr>
        <w:softHyphen/>
        <w:t>kiej mo</w:t>
      </w:r>
      <w:r w:rsidRPr="00B31493">
        <w:rPr>
          <w:rFonts w:ascii="Times New Roman" w:hAnsi="Times New Roman"/>
          <w:sz w:val="20"/>
        </w:rPr>
        <w:softHyphen/>
        <w:t>cy, gdy wy</w:t>
      </w:r>
      <w:r w:rsidRPr="00B31493">
        <w:rPr>
          <w:rFonts w:ascii="Times New Roman" w:hAnsi="Times New Roman"/>
          <w:sz w:val="20"/>
        </w:rPr>
        <w:softHyphen/>
        <w:t>cią</w:t>
      </w:r>
      <w:r w:rsidRPr="00B31493">
        <w:rPr>
          <w:rFonts w:ascii="Times New Roman" w:hAnsi="Times New Roman"/>
          <w:sz w:val="20"/>
        </w:rPr>
        <w:softHyphen/>
        <w:t>g</w:t>
      </w:r>
      <w:r w:rsidRPr="00B31493">
        <w:rPr>
          <w:rFonts w:ascii="Times New Roman" w:hAnsi="Times New Roman"/>
          <w:sz w:val="20"/>
        </w:rPr>
        <w:softHyphen/>
        <w:t>nie rę</w:t>
      </w:r>
      <w:r w:rsidRPr="00B31493">
        <w:rPr>
          <w:rFonts w:ascii="Times New Roman" w:hAnsi="Times New Roman"/>
          <w:sz w:val="20"/>
        </w:rPr>
        <w:softHyphen/>
        <w:t>kę nad otchła</w:t>
      </w:r>
      <w:r w:rsidRPr="00B31493">
        <w:rPr>
          <w:rFonts w:ascii="Times New Roman" w:hAnsi="Times New Roman"/>
          <w:sz w:val="20"/>
        </w:rPr>
        <w:softHyphen/>
        <w:t>nią, by uchwy</w:t>
      </w:r>
      <w:r w:rsidRPr="00B31493">
        <w:rPr>
          <w:rFonts w:ascii="Times New Roman" w:hAnsi="Times New Roman"/>
          <w:sz w:val="20"/>
        </w:rPr>
        <w:softHyphen/>
        <w:t>cić dłoń spi</w:t>
      </w:r>
      <w:r w:rsidRPr="00B31493">
        <w:rPr>
          <w:rFonts w:ascii="Times New Roman" w:hAnsi="Times New Roman"/>
          <w:sz w:val="20"/>
        </w:rPr>
        <w:softHyphen/>
        <w:t>ry</w:t>
      </w:r>
      <w:r w:rsidRPr="00B31493">
        <w:rPr>
          <w:rFonts w:ascii="Times New Roman" w:hAnsi="Times New Roman"/>
          <w:sz w:val="20"/>
        </w:rPr>
        <w:softHyphen/>
        <w:t>ty</w:t>
      </w:r>
      <w:r w:rsidRPr="00B31493">
        <w:rPr>
          <w:rFonts w:ascii="Times New Roman" w:hAnsi="Times New Roman"/>
          <w:sz w:val="20"/>
        </w:rPr>
        <w:softHyphen/>
        <w:t>z</w:t>
      </w:r>
      <w:r w:rsidRPr="00B31493">
        <w:rPr>
          <w:rFonts w:ascii="Times New Roman" w:hAnsi="Times New Roman"/>
          <w:sz w:val="20"/>
        </w:rPr>
        <w:softHyphen/>
        <w:t>mu, oraz gdy pod wpły</w:t>
      </w:r>
      <w:r w:rsidRPr="00B31493">
        <w:rPr>
          <w:rFonts w:ascii="Times New Roman" w:hAnsi="Times New Roman"/>
          <w:sz w:val="20"/>
        </w:rPr>
        <w:softHyphen/>
        <w:t>wem tej po</w:t>
      </w:r>
      <w:r w:rsidRPr="00B31493">
        <w:rPr>
          <w:rFonts w:ascii="Times New Roman" w:hAnsi="Times New Roman"/>
          <w:sz w:val="20"/>
        </w:rPr>
        <w:softHyphen/>
        <w:t>tró</w:t>
      </w:r>
      <w:r w:rsidRPr="00B31493">
        <w:rPr>
          <w:rFonts w:ascii="Times New Roman" w:hAnsi="Times New Roman"/>
          <w:sz w:val="20"/>
        </w:rPr>
        <w:softHyphen/>
        <w:t>j</w:t>
      </w:r>
      <w:r w:rsidRPr="00B31493">
        <w:rPr>
          <w:rFonts w:ascii="Times New Roman" w:hAnsi="Times New Roman"/>
          <w:sz w:val="20"/>
        </w:rPr>
        <w:softHyphen/>
        <w:t>nej unii nasz kraj zła</w:t>
      </w:r>
      <w:r w:rsidRPr="00B31493">
        <w:rPr>
          <w:rFonts w:ascii="Times New Roman" w:hAnsi="Times New Roman"/>
          <w:sz w:val="20"/>
        </w:rPr>
        <w:softHyphen/>
        <w:t>mie za</w:t>
      </w:r>
      <w:r w:rsidRPr="00B31493">
        <w:rPr>
          <w:rFonts w:ascii="Times New Roman" w:hAnsi="Times New Roman"/>
          <w:sz w:val="20"/>
        </w:rPr>
        <w:softHyphen/>
        <w:t>sa</w:t>
      </w:r>
      <w:r w:rsidRPr="00B31493">
        <w:rPr>
          <w:rFonts w:ascii="Times New Roman" w:hAnsi="Times New Roman"/>
          <w:sz w:val="20"/>
        </w:rPr>
        <w:softHyphen/>
        <w:t>dy ko</w:t>
      </w:r>
      <w:r w:rsidRPr="00B31493">
        <w:rPr>
          <w:rFonts w:ascii="Times New Roman" w:hAnsi="Times New Roman"/>
          <w:sz w:val="20"/>
        </w:rPr>
        <w:softHyphen/>
        <w:t>n</w:t>
      </w:r>
      <w:r w:rsidRPr="00B31493">
        <w:rPr>
          <w:rFonts w:ascii="Times New Roman" w:hAnsi="Times New Roman"/>
          <w:sz w:val="20"/>
        </w:rPr>
        <w:softHyphen/>
        <w:t>s</w:t>
      </w:r>
      <w:r w:rsidRPr="00B31493">
        <w:rPr>
          <w:rFonts w:ascii="Times New Roman" w:hAnsi="Times New Roman"/>
          <w:sz w:val="20"/>
        </w:rPr>
        <w:softHyphen/>
        <w:t>ty</w:t>
      </w:r>
      <w:r w:rsidRPr="00B31493">
        <w:rPr>
          <w:rFonts w:ascii="Times New Roman" w:hAnsi="Times New Roman"/>
          <w:sz w:val="20"/>
        </w:rPr>
        <w:softHyphen/>
        <w:t>tu</w:t>
      </w:r>
      <w:r w:rsidRPr="00B31493">
        <w:rPr>
          <w:rFonts w:ascii="Times New Roman" w:hAnsi="Times New Roman"/>
          <w:sz w:val="20"/>
        </w:rPr>
        <w:softHyphen/>
        <w:t>cji, opa</w:t>
      </w:r>
      <w:r w:rsidRPr="00B31493">
        <w:rPr>
          <w:rFonts w:ascii="Times New Roman" w:hAnsi="Times New Roman"/>
          <w:sz w:val="20"/>
        </w:rPr>
        <w:softHyphen/>
        <w:t>r</w:t>
      </w:r>
      <w:r w:rsidRPr="00B31493">
        <w:rPr>
          <w:rFonts w:ascii="Times New Roman" w:hAnsi="Times New Roman"/>
          <w:sz w:val="20"/>
        </w:rPr>
        <w:softHyphen/>
        <w:t>tej na pro</w:t>
      </w:r>
      <w:r w:rsidRPr="00B31493">
        <w:rPr>
          <w:rFonts w:ascii="Times New Roman" w:hAnsi="Times New Roman"/>
          <w:sz w:val="20"/>
        </w:rPr>
        <w:softHyphen/>
        <w:t>te</w:t>
      </w:r>
      <w:r w:rsidRPr="00B31493">
        <w:rPr>
          <w:rFonts w:ascii="Times New Roman" w:hAnsi="Times New Roman"/>
          <w:sz w:val="20"/>
        </w:rPr>
        <w:softHyphen/>
        <w:t>s</w:t>
      </w:r>
      <w:r w:rsidRPr="00B31493">
        <w:rPr>
          <w:rFonts w:ascii="Times New Roman" w:hAnsi="Times New Roman"/>
          <w:sz w:val="20"/>
        </w:rPr>
        <w:softHyphen/>
        <w:t>ta</w:t>
      </w:r>
      <w:r w:rsidRPr="00B31493">
        <w:rPr>
          <w:rFonts w:ascii="Times New Roman" w:hAnsi="Times New Roman"/>
          <w:sz w:val="20"/>
        </w:rPr>
        <w:softHyphen/>
        <w:t>n</w:t>
      </w:r>
      <w:r w:rsidRPr="00B31493">
        <w:rPr>
          <w:rFonts w:ascii="Times New Roman" w:hAnsi="Times New Roman"/>
          <w:sz w:val="20"/>
        </w:rPr>
        <w:softHyphen/>
        <w:t>ty</w:t>
      </w:r>
      <w:r w:rsidRPr="00B31493">
        <w:rPr>
          <w:rFonts w:ascii="Times New Roman" w:hAnsi="Times New Roman"/>
          <w:sz w:val="20"/>
        </w:rPr>
        <w:softHyphen/>
        <w:t>z</w:t>
      </w:r>
      <w:r w:rsidRPr="00B31493">
        <w:rPr>
          <w:rFonts w:ascii="Times New Roman" w:hAnsi="Times New Roman"/>
          <w:sz w:val="20"/>
        </w:rPr>
        <w:softHyphen/>
        <w:t>mie i re</w:t>
      </w:r>
      <w:r w:rsidRPr="00B31493">
        <w:rPr>
          <w:rFonts w:ascii="Times New Roman" w:hAnsi="Times New Roman"/>
          <w:sz w:val="20"/>
        </w:rPr>
        <w:softHyphen/>
        <w:t>pu</w:t>
      </w:r>
      <w:r w:rsidRPr="00B31493">
        <w:rPr>
          <w:rFonts w:ascii="Times New Roman" w:hAnsi="Times New Roman"/>
          <w:sz w:val="20"/>
        </w:rPr>
        <w:softHyphen/>
        <w:t>b</w:t>
      </w:r>
      <w:r w:rsidRPr="00B31493">
        <w:rPr>
          <w:rFonts w:ascii="Times New Roman" w:hAnsi="Times New Roman"/>
          <w:sz w:val="20"/>
        </w:rPr>
        <w:softHyphen/>
        <w:t>li</w:t>
      </w:r>
      <w:r w:rsidRPr="00B31493">
        <w:rPr>
          <w:rFonts w:ascii="Times New Roman" w:hAnsi="Times New Roman"/>
          <w:sz w:val="20"/>
        </w:rPr>
        <w:softHyphen/>
        <w:t>ka</w:t>
      </w:r>
      <w:r w:rsidRPr="00B31493">
        <w:rPr>
          <w:rFonts w:ascii="Times New Roman" w:hAnsi="Times New Roman"/>
          <w:sz w:val="20"/>
        </w:rPr>
        <w:softHyphen/>
        <w:t>ni</w:t>
      </w:r>
      <w:r w:rsidRPr="00B31493">
        <w:rPr>
          <w:rFonts w:ascii="Times New Roman" w:hAnsi="Times New Roman"/>
          <w:sz w:val="20"/>
        </w:rPr>
        <w:softHyphen/>
        <w:t>z</w:t>
      </w:r>
      <w:r w:rsidRPr="00B31493">
        <w:rPr>
          <w:rFonts w:ascii="Times New Roman" w:hAnsi="Times New Roman"/>
          <w:sz w:val="20"/>
        </w:rPr>
        <w:softHyphen/>
        <w:t>mie, i przy</w:t>
      </w:r>
      <w:r w:rsidRPr="00B31493">
        <w:rPr>
          <w:rFonts w:ascii="Times New Roman" w:hAnsi="Times New Roman"/>
          <w:sz w:val="20"/>
        </w:rPr>
        <w:softHyphen/>
        <w:t>go</w:t>
      </w:r>
      <w:r w:rsidRPr="00B31493">
        <w:rPr>
          <w:rFonts w:ascii="Times New Roman" w:hAnsi="Times New Roman"/>
          <w:sz w:val="20"/>
        </w:rPr>
        <w:softHyphen/>
        <w:t>tu</w:t>
      </w:r>
      <w:r w:rsidRPr="00B31493">
        <w:rPr>
          <w:rFonts w:ascii="Times New Roman" w:hAnsi="Times New Roman"/>
          <w:sz w:val="20"/>
        </w:rPr>
        <w:softHyphen/>
        <w:t>je grunt do pro</w:t>
      </w:r>
      <w:r w:rsidRPr="00B31493">
        <w:rPr>
          <w:rFonts w:ascii="Times New Roman" w:hAnsi="Times New Roman"/>
          <w:sz w:val="20"/>
        </w:rPr>
        <w:softHyphen/>
        <w:t>pa</w:t>
      </w:r>
      <w:r w:rsidRPr="00B31493">
        <w:rPr>
          <w:rFonts w:ascii="Times New Roman" w:hAnsi="Times New Roman"/>
          <w:sz w:val="20"/>
        </w:rPr>
        <w:softHyphen/>
        <w:t>go</w:t>
      </w:r>
      <w:r w:rsidRPr="00B31493">
        <w:rPr>
          <w:rFonts w:ascii="Times New Roman" w:hAnsi="Times New Roman"/>
          <w:sz w:val="20"/>
        </w:rPr>
        <w:softHyphen/>
        <w:t>wa</w:t>
      </w:r>
      <w:r w:rsidRPr="00B31493">
        <w:rPr>
          <w:rFonts w:ascii="Times New Roman" w:hAnsi="Times New Roman"/>
          <w:sz w:val="20"/>
        </w:rPr>
        <w:softHyphen/>
        <w:t>nia pa</w:t>
      </w:r>
      <w:r w:rsidRPr="00B31493">
        <w:rPr>
          <w:rFonts w:ascii="Times New Roman" w:hAnsi="Times New Roman"/>
          <w:sz w:val="20"/>
        </w:rPr>
        <w:softHyphen/>
        <w:t>pie</w:t>
      </w:r>
      <w:r w:rsidRPr="00B31493">
        <w:rPr>
          <w:rFonts w:ascii="Times New Roman" w:hAnsi="Times New Roman"/>
          <w:sz w:val="20"/>
        </w:rPr>
        <w:softHyphen/>
        <w:t>s</w:t>
      </w:r>
      <w:r w:rsidRPr="00B31493">
        <w:rPr>
          <w:rFonts w:ascii="Times New Roman" w:hAnsi="Times New Roman"/>
          <w:sz w:val="20"/>
        </w:rPr>
        <w:softHyphen/>
        <w:t>kie</w:t>
      </w:r>
      <w:r w:rsidRPr="00B31493">
        <w:rPr>
          <w:rFonts w:ascii="Times New Roman" w:hAnsi="Times New Roman"/>
          <w:sz w:val="20"/>
        </w:rPr>
        <w:softHyphen/>
        <w:t>go błę</w:t>
      </w:r>
      <w:r w:rsidRPr="00B31493">
        <w:rPr>
          <w:rFonts w:ascii="Times New Roman" w:hAnsi="Times New Roman"/>
          <w:sz w:val="20"/>
        </w:rPr>
        <w:softHyphen/>
        <w:t>du i zwie</w:t>
      </w:r>
      <w:r w:rsidRPr="00B31493">
        <w:rPr>
          <w:rFonts w:ascii="Times New Roman" w:hAnsi="Times New Roman"/>
          <w:sz w:val="20"/>
        </w:rPr>
        <w:softHyphen/>
        <w:t>dze</w:t>
      </w:r>
      <w:r w:rsidRPr="00B31493">
        <w:rPr>
          <w:rFonts w:ascii="Times New Roman" w:hAnsi="Times New Roman"/>
          <w:sz w:val="20"/>
        </w:rPr>
        <w:softHyphen/>
        <w:t>nia, wó</w:t>
      </w:r>
      <w:r w:rsidRPr="00B31493">
        <w:rPr>
          <w:rFonts w:ascii="Times New Roman" w:hAnsi="Times New Roman"/>
          <w:sz w:val="20"/>
        </w:rPr>
        <w:softHyphen/>
        <w:t>w</w:t>
      </w:r>
      <w:r w:rsidRPr="00B31493">
        <w:rPr>
          <w:rFonts w:ascii="Times New Roman" w:hAnsi="Times New Roman"/>
          <w:sz w:val="20"/>
        </w:rPr>
        <w:softHyphen/>
        <w:t>czas mo</w:t>
      </w:r>
      <w:r w:rsidRPr="00B31493">
        <w:rPr>
          <w:rFonts w:ascii="Times New Roman" w:hAnsi="Times New Roman"/>
          <w:sz w:val="20"/>
        </w:rPr>
        <w:softHyphen/>
        <w:t>że</w:t>
      </w:r>
      <w:r w:rsidRPr="00B31493">
        <w:rPr>
          <w:rFonts w:ascii="Times New Roman" w:hAnsi="Times New Roman"/>
          <w:sz w:val="20"/>
        </w:rPr>
        <w:softHyphen/>
        <w:t>my być pe</w:t>
      </w:r>
      <w:r w:rsidRPr="00B31493">
        <w:rPr>
          <w:rFonts w:ascii="Times New Roman" w:hAnsi="Times New Roman"/>
          <w:sz w:val="20"/>
        </w:rPr>
        <w:softHyphen/>
        <w:t>w</w:t>
      </w:r>
      <w:r w:rsidRPr="00B31493">
        <w:rPr>
          <w:rFonts w:ascii="Times New Roman" w:hAnsi="Times New Roman"/>
          <w:sz w:val="20"/>
        </w:rPr>
        <w:softHyphen/>
        <w:t>ni, że nad</w:t>
      </w:r>
      <w:r w:rsidRPr="00B31493">
        <w:rPr>
          <w:rFonts w:ascii="Times New Roman" w:hAnsi="Times New Roman"/>
          <w:sz w:val="20"/>
        </w:rPr>
        <w:softHyphen/>
        <w:t>szedł czas na sza</w:t>
      </w:r>
      <w:r w:rsidRPr="00B31493">
        <w:rPr>
          <w:rFonts w:ascii="Times New Roman" w:hAnsi="Times New Roman"/>
          <w:sz w:val="20"/>
        </w:rPr>
        <w:softHyphen/>
        <w:t>ta</w:t>
      </w:r>
      <w:r w:rsidRPr="00B31493">
        <w:rPr>
          <w:rFonts w:ascii="Times New Roman" w:hAnsi="Times New Roman"/>
          <w:sz w:val="20"/>
        </w:rPr>
        <w:softHyphen/>
        <w:t>ń</w:t>
      </w:r>
      <w:r w:rsidRPr="00B31493">
        <w:rPr>
          <w:rFonts w:ascii="Times New Roman" w:hAnsi="Times New Roman"/>
          <w:sz w:val="20"/>
        </w:rPr>
        <w:softHyphen/>
        <w:t>s</w:t>
      </w:r>
      <w:r w:rsidRPr="00B31493">
        <w:rPr>
          <w:rFonts w:ascii="Times New Roman" w:hAnsi="Times New Roman"/>
          <w:sz w:val="20"/>
        </w:rPr>
        <w:softHyphen/>
        <w:t>kie cu</w:t>
      </w:r>
      <w:r w:rsidRPr="00B31493">
        <w:rPr>
          <w:rFonts w:ascii="Times New Roman" w:hAnsi="Times New Roman"/>
          <w:sz w:val="20"/>
        </w:rPr>
        <w:softHyphen/>
        <w:t>da i że ko</w:t>
      </w:r>
      <w:r w:rsidRPr="00B31493">
        <w:rPr>
          <w:rFonts w:ascii="Times New Roman" w:hAnsi="Times New Roman"/>
          <w:sz w:val="20"/>
        </w:rPr>
        <w:softHyphen/>
        <w:t>niec jest bli</w:t>
      </w:r>
      <w:r w:rsidRPr="00B31493">
        <w:rPr>
          <w:rFonts w:ascii="Times New Roman" w:hAnsi="Times New Roman"/>
          <w:sz w:val="20"/>
        </w:rPr>
        <w:softHyphen/>
        <w:t>s</w:t>
      </w:r>
      <w:r w:rsidRPr="00B31493">
        <w:rPr>
          <w:rFonts w:ascii="Times New Roman" w:hAnsi="Times New Roman"/>
          <w:sz w:val="20"/>
        </w:rPr>
        <w:softHyphen/>
        <w:t>ki” (</w:t>
      </w:r>
      <w:proofErr w:type="spellStart"/>
      <w:r w:rsidRPr="00B31493">
        <w:rPr>
          <w:rFonts w:ascii="Times New Roman" w:hAnsi="Times New Roman"/>
          <w:sz w:val="20"/>
        </w:rPr>
        <w:t>Ellen</w:t>
      </w:r>
      <w:proofErr w:type="spellEnd"/>
      <w:r w:rsidRPr="00B31493">
        <w:rPr>
          <w:rFonts w:ascii="Times New Roman" w:hAnsi="Times New Roman"/>
          <w:sz w:val="20"/>
        </w:rPr>
        <w:t xml:space="preserve"> G. White, </w:t>
      </w:r>
      <w:r w:rsidRPr="00B31493">
        <w:rPr>
          <w:rFonts w:ascii="Times New Roman" w:hAnsi="Times New Roman"/>
          <w:i/>
          <w:sz w:val="20"/>
        </w:rPr>
        <w:t>Wydarzenia czasów końca</w:t>
      </w:r>
      <w:r w:rsidRPr="00B31493">
        <w:rPr>
          <w:rFonts w:ascii="Times New Roman" w:hAnsi="Times New Roman"/>
          <w:sz w:val="20"/>
        </w:rPr>
        <w:t>, Warszawa 1995, s. 89). Bóg przeciwstawi „szatańskim cudom” największe objawienie niebiańskiej mocy od czasu Pięćdziesiątnicy - wylanie Ducha Świętego w mocy późnego deszczu. Ziemia zostanie oświecona chwałą Bożą. Ewangelia dotrze po krańce Ziemi, niesiona przez ludzi, którzy będą żywym świadectwem jej przekształcającej mocy. Miliony szczerych ludzi opuszczą Babilon i przyłączą się do prawdziwych wyznawców Chrystusa. Wtedy Jezus opuści niebiańską świątynię i wyruszy, by przyjść w chwale i zabrać swoje dzieci do domu.</w:t>
      </w:r>
    </w:p>
    <w:p w14:paraId="2E36014E" w14:textId="77777777" w:rsidR="00A92C1D" w:rsidRPr="00B31493" w:rsidRDefault="00A92C1D" w:rsidP="00A92C1D">
      <w:pPr>
        <w:rPr>
          <w:rFonts w:ascii="Times New Roman" w:hAnsi="Times New Roman"/>
          <w:sz w:val="20"/>
        </w:rPr>
      </w:pPr>
    </w:p>
    <w:p w14:paraId="68DCD3EB" w14:textId="77777777" w:rsidR="00A92C1D" w:rsidRPr="00B31493" w:rsidRDefault="00A92C1D" w:rsidP="00A92C1D">
      <w:pPr>
        <w:rPr>
          <w:rFonts w:ascii="Times New Roman" w:hAnsi="Times New Roman"/>
          <w:sz w:val="20"/>
        </w:rPr>
      </w:pPr>
      <w:r w:rsidRPr="00B31493">
        <w:rPr>
          <w:rFonts w:ascii="Times New Roman" w:hAnsi="Times New Roman"/>
          <w:b/>
          <w:sz w:val="20"/>
        </w:rPr>
        <w:t>Część III: Zastosowanie</w:t>
      </w:r>
    </w:p>
    <w:p w14:paraId="7ABABC41" w14:textId="77777777" w:rsidR="00A92C1D" w:rsidRPr="00B31493" w:rsidRDefault="00A92C1D" w:rsidP="00A92C1D">
      <w:pPr>
        <w:rPr>
          <w:rFonts w:ascii="Times New Roman" w:hAnsi="Times New Roman"/>
          <w:sz w:val="20"/>
        </w:rPr>
      </w:pPr>
    </w:p>
    <w:p w14:paraId="68D4FA4E" w14:textId="77777777" w:rsidR="00A92C1D" w:rsidRPr="00B31493" w:rsidRDefault="00A92C1D" w:rsidP="00A92C1D">
      <w:pPr>
        <w:rPr>
          <w:rFonts w:ascii="Times New Roman" w:hAnsi="Times New Roman"/>
          <w:sz w:val="20"/>
        </w:rPr>
      </w:pPr>
      <w:r w:rsidRPr="00B31493">
        <w:rPr>
          <w:rFonts w:ascii="Times New Roman" w:hAnsi="Times New Roman"/>
          <w:b/>
          <w:bCs/>
          <w:sz w:val="20"/>
        </w:rPr>
        <w:t>Do przemyślenia:</w:t>
      </w:r>
      <w:r w:rsidRPr="00B31493">
        <w:rPr>
          <w:rFonts w:ascii="Times New Roman" w:hAnsi="Times New Roman"/>
          <w:sz w:val="20"/>
        </w:rPr>
        <w:t xml:space="preserve"> Dwie najważniejsze sprawy w życiu to poznanie Jezusa i pomaganie innym w poznaniu Go. Innymi słowy, dwie najważniejsze rzeczy w życiu to bycie gotowym na powtórne przyjście Jezusa i pomaganie innym w przygotowaniu na Jego przyjście. Im bliżej przychodzimy do Chrystusa, tym pełniej objawiamy Jego chwałę światu. Jan napisał: „</w:t>
      </w:r>
      <w:r w:rsidRPr="00B31493">
        <w:rPr>
          <w:rFonts w:ascii="Times New Roman" w:hAnsi="Times New Roman"/>
          <w:color w:val="000000"/>
          <w:sz w:val="20"/>
        </w:rPr>
        <w:t>Słowo ciałem się stało i zamieszkało wśród nas, i ujrzeliśmy chwałę jego, chwałę, jaką ma jedyny Syn od Ojca, pełne łaski i prawdy. (...) Z jego pełni myśmy wszyscy wzięli, i to łaskę za łaską</w:t>
      </w:r>
      <w:r w:rsidRPr="00B31493">
        <w:rPr>
          <w:rFonts w:ascii="Times New Roman" w:hAnsi="Times New Roman"/>
          <w:sz w:val="20"/>
        </w:rPr>
        <w:t xml:space="preserve">” </w:t>
      </w:r>
      <w:r w:rsidRPr="00B31493">
        <w:rPr>
          <w:rFonts w:ascii="Times New Roman" w:hAnsi="Times New Roman"/>
          <w:iCs/>
          <w:sz w:val="20"/>
        </w:rPr>
        <w:t>(J 1,14.16)</w:t>
      </w:r>
      <w:r w:rsidRPr="00B31493">
        <w:rPr>
          <w:rFonts w:ascii="Times New Roman" w:hAnsi="Times New Roman"/>
          <w:sz w:val="20"/>
        </w:rPr>
        <w:t>. Odzwierciedlanie chwały Boga wymaga napełnienia miłością, łaską i mocą Chrystusa. Oznacza to życie dla Jego chwały i Jego królestwa.</w:t>
      </w:r>
    </w:p>
    <w:p w14:paraId="4D93635E" w14:textId="77777777" w:rsidR="00A92C1D" w:rsidRPr="00B31493" w:rsidRDefault="00A92C1D" w:rsidP="00A92C1D">
      <w:pPr>
        <w:rPr>
          <w:rFonts w:ascii="Times New Roman" w:hAnsi="Times New Roman"/>
          <w:sz w:val="20"/>
        </w:rPr>
      </w:pPr>
      <w:r w:rsidRPr="00B31493">
        <w:rPr>
          <w:rFonts w:ascii="Times New Roman" w:hAnsi="Times New Roman"/>
          <w:sz w:val="20"/>
        </w:rPr>
        <w:t>Pieśń „</w:t>
      </w:r>
      <w:proofErr w:type="spellStart"/>
      <w:r w:rsidRPr="00B31493">
        <w:rPr>
          <w:rFonts w:ascii="Times New Roman" w:hAnsi="Times New Roman"/>
          <w:sz w:val="20"/>
        </w:rPr>
        <w:t>Nothing</w:t>
      </w:r>
      <w:proofErr w:type="spellEnd"/>
      <w:r w:rsidRPr="00B31493">
        <w:rPr>
          <w:rFonts w:ascii="Times New Roman" w:hAnsi="Times New Roman"/>
          <w:sz w:val="20"/>
        </w:rPr>
        <w:t xml:space="preserve"> </w:t>
      </w:r>
      <w:proofErr w:type="spellStart"/>
      <w:r w:rsidRPr="00B31493">
        <w:rPr>
          <w:rFonts w:ascii="Times New Roman" w:hAnsi="Times New Roman"/>
          <w:sz w:val="20"/>
        </w:rPr>
        <w:t>Between</w:t>
      </w:r>
      <w:proofErr w:type="spellEnd"/>
      <w:r w:rsidRPr="00B31493">
        <w:rPr>
          <w:rFonts w:ascii="Times New Roman" w:hAnsi="Times New Roman"/>
          <w:sz w:val="20"/>
        </w:rPr>
        <w:t>” (Nic pomiędzy) wyraża pragnienie każdego nawróconego serca:</w:t>
      </w:r>
    </w:p>
    <w:p w14:paraId="2A57EF9B" w14:textId="77777777" w:rsidR="00A92C1D" w:rsidRPr="00B31493" w:rsidRDefault="00A92C1D" w:rsidP="00A92C1D">
      <w:pPr>
        <w:rPr>
          <w:rFonts w:ascii="Times New Roman" w:hAnsi="Times New Roman"/>
          <w:sz w:val="20"/>
        </w:rPr>
      </w:pPr>
    </w:p>
    <w:p w14:paraId="0A8FDAB7" w14:textId="77777777" w:rsidR="00A92C1D" w:rsidRPr="00B31493" w:rsidRDefault="00A92C1D" w:rsidP="00A92C1D">
      <w:pPr>
        <w:rPr>
          <w:rFonts w:ascii="Times New Roman" w:hAnsi="Times New Roman"/>
          <w:sz w:val="20"/>
        </w:rPr>
      </w:pPr>
      <w:r w:rsidRPr="00B31493">
        <w:rPr>
          <w:rFonts w:ascii="Times New Roman" w:hAnsi="Times New Roman"/>
          <w:sz w:val="20"/>
        </w:rPr>
        <w:t>Nic pomiędzy mną a moim Zbawcą,</w:t>
      </w:r>
    </w:p>
    <w:p w14:paraId="4BC643F2" w14:textId="77777777" w:rsidR="00A92C1D" w:rsidRPr="00B31493" w:rsidRDefault="00A92C1D" w:rsidP="00A92C1D">
      <w:pPr>
        <w:rPr>
          <w:rFonts w:ascii="Times New Roman" w:hAnsi="Times New Roman"/>
          <w:sz w:val="20"/>
        </w:rPr>
      </w:pPr>
      <w:r w:rsidRPr="00B31493">
        <w:rPr>
          <w:rFonts w:ascii="Times New Roman" w:hAnsi="Times New Roman"/>
          <w:sz w:val="20"/>
        </w:rPr>
        <w:lastRenderedPageBreak/>
        <w:t>Żadnej ułudy, którą daje świat.</w:t>
      </w:r>
    </w:p>
    <w:p w14:paraId="10296DDD" w14:textId="77777777" w:rsidR="00A92C1D" w:rsidRPr="00B31493" w:rsidRDefault="00A92C1D" w:rsidP="00A92C1D">
      <w:pPr>
        <w:rPr>
          <w:rFonts w:ascii="Times New Roman" w:hAnsi="Times New Roman"/>
          <w:sz w:val="20"/>
        </w:rPr>
      </w:pPr>
      <w:r w:rsidRPr="00B31493">
        <w:rPr>
          <w:rFonts w:ascii="Times New Roman" w:hAnsi="Times New Roman"/>
          <w:sz w:val="20"/>
        </w:rPr>
        <w:t>Porzucam wszystkie grzeszne pragnienia,</w:t>
      </w:r>
    </w:p>
    <w:p w14:paraId="20686DAF" w14:textId="77777777" w:rsidR="00A92C1D" w:rsidRPr="00B31493" w:rsidRDefault="00A92C1D" w:rsidP="00A92C1D">
      <w:pPr>
        <w:rPr>
          <w:rFonts w:ascii="Times New Roman" w:hAnsi="Times New Roman"/>
          <w:sz w:val="20"/>
        </w:rPr>
      </w:pPr>
      <w:r w:rsidRPr="00B31493">
        <w:rPr>
          <w:rFonts w:ascii="Times New Roman" w:hAnsi="Times New Roman"/>
          <w:sz w:val="20"/>
        </w:rPr>
        <w:t>By nic nie dzieliło mnie od Niego!</w:t>
      </w:r>
    </w:p>
    <w:p w14:paraId="6144A777" w14:textId="77777777" w:rsidR="00A92C1D" w:rsidRPr="00B31493" w:rsidRDefault="00A92C1D" w:rsidP="00A92C1D">
      <w:pPr>
        <w:rPr>
          <w:rFonts w:ascii="Times New Roman" w:hAnsi="Times New Roman"/>
          <w:sz w:val="20"/>
        </w:rPr>
      </w:pPr>
    </w:p>
    <w:p w14:paraId="21D978B8" w14:textId="77777777" w:rsidR="00A92C1D" w:rsidRPr="00B31493" w:rsidRDefault="00A92C1D" w:rsidP="00A92C1D">
      <w:pPr>
        <w:rPr>
          <w:rFonts w:ascii="Times New Roman" w:hAnsi="Times New Roman"/>
          <w:sz w:val="20"/>
        </w:rPr>
      </w:pPr>
      <w:r w:rsidRPr="00B31493">
        <w:rPr>
          <w:rFonts w:ascii="Times New Roman" w:hAnsi="Times New Roman"/>
          <w:sz w:val="20"/>
        </w:rPr>
        <w:t>Poproś uczestników studium, by w nadchodzącym tygodniu zastanowili się nad następującymi pytaniami:</w:t>
      </w:r>
    </w:p>
    <w:p w14:paraId="2EF8E151" w14:textId="77777777" w:rsidR="00A92C1D" w:rsidRPr="00B31493" w:rsidRDefault="00A92C1D" w:rsidP="00A92C1D">
      <w:pPr>
        <w:rPr>
          <w:rFonts w:ascii="Times New Roman" w:hAnsi="Times New Roman"/>
          <w:sz w:val="20"/>
        </w:rPr>
      </w:pPr>
      <w:r w:rsidRPr="00B31493">
        <w:rPr>
          <w:rFonts w:ascii="Times New Roman" w:hAnsi="Times New Roman"/>
          <w:sz w:val="20"/>
        </w:rPr>
        <w:t>1. Czy jest cokolwiek, co wolałbym mieć zamiast Jezusa? Jeśli tak, czym jest ów „bożek”? Czemu poświęcam czas? Jak spędzam czas wolny? Co pochłania moje myśli?</w:t>
      </w:r>
    </w:p>
    <w:p w14:paraId="1CE8BC4A" w14:textId="77777777" w:rsidR="00A92C1D" w:rsidRPr="00B31493" w:rsidRDefault="00A92C1D" w:rsidP="00A92C1D">
      <w:pPr>
        <w:rPr>
          <w:rFonts w:ascii="Times New Roman" w:hAnsi="Times New Roman"/>
          <w:sz w:val="20"/>
        </w:rPr>
      </w:pPr>
      <w:r w:rsidRPr="00B31493">
        <w:rPr>
          <w:rFonts w:ascii="Times New Roman" w:hAnsi="Times New Roman"/>
          <w:sz w:val="20"/>
        </w:rPr>
        <w:t>2. W jaki sposób moje życie odzwierciedla moją wiarę? Jak moje czyny świadczą o moim duchowym zaangażowaniu?</w:t>
      </w:r>
    </w:p>
    <w:p w14:paraId="278C30E3" w14:textId="77777777" w:rsidR="00A92C1D" w:rsidRPr="00B31493" w:rsidRDefault="00A92C1D" w:rsidP="00A92C1D">
      <w:pPr>
        <w:rPr>
          <w:rFonts w:ascii="Times New Roman" w:hAnsi="Times New Roman"/>
          <w:sz w:val="20"/>
        </w:rPr>
      </w:pPr>
      <w:r w:rsidRPr="00B31493">
        <w:rPr>
          <w:rFonts w:ascii="Times New Roman" w:hAnsi="Times New Roman"/>
          <w:sz w:val="20"/>
        </w:rPr>
        <w:t>3. Gdyby Jezus przyszedł dzisiaj, czy byłbym gotowy? Jeśli nie, to dlaczego nie?</w:t>
      </w:r>
    </w:p>
    <w:p w14:paraId="483C2B50" w14:textId="77777777" w:rsidR="00A92C1D" w:rsidRPr="00B31493" w:rsidRDefault="00A92C1D" w:rsidP="00A92C1D">
      <w:pPr>
        <w:rPr>
          <w:rFonts w:ascii="Times New Roman" w:hAnsi="Times New Roman"/>
          <w:sz w:val="20"/>
        </w:rPr>
      </w:pPr>
      <w:r w:rsidRPr="00B31493">
        <w:rPr>
          <w:rFonts w:ascii="Times New Roman" w:hAnsi="Times New Roman"/>
          <w:sz w:val="20"/>
        </w:rPr>
        <w:t>4. Czy Chrystus zupełnie panuje nade mną? Jeśli nie, co stoi temu na przeszkodzie i co mogę zrobić, by to zmienić z pomocą Ducha Świętego?</w:t>
      </w:r>
    </w:p>
    <w:p w14:paraId="47567467" w14:textId="77777777" w:rsidR="00A92C1D" w:rsidRPr="00B31493" w:rsidRDefault="00A92C1D" w:rsidP="00A92C1D">
      <w:pPr>
        <w:rPr>
          <w:rFonts w:ascii="Times New Roman" w:hAnsi="Times New Roman"/>
          <w:sz w:val="20"/>
        </w:rPr>
      </w:pPr>
    </w:p>
    <w:p w14:paraId="12AEE389" w14:textId="6A287BDD" w:rsidR="00810AEF" w:rsidRPr="00B31493" w:rsidRDefault="00810AEF" w:rsidP="00810AEF">
      <w:pPr>
        <w:rPr>
          <w:rFonts w:ascii="Times New Roman" w:hAnsi="Times New Roman"/>
          <w:sz w:val="20"/>
        </w:rPr>
      </w:pPr>
      <w:r w:rsidRPr="00B31493">
        <w:rPr>
          <w:rFonts w:ascii="Times New Roman" w:hAnsi="Times New Roman"/>
          <w:sz w:val="20"/>
        </w:rPr>
        <w:t>.</w:t>
      </w:r>
    </w:p>
    <w:p w14:paraId="5A5BB757" w14:textId="77777777" w:rsidR="00810AEF" w:rsidRPr="00B31493" w:rsidRDefault="00810AEF" w:rsidP="00810AEF">
      <w:pPr>
        <w:rPr>
          <w:rFonts w:ascii="Times New Roman" w:hAnsi="Times New Roman"/>
          <w:sz w:val="20"/>
        </w:rPr>
      </w:pPr>
    </w:p>
    <w:p w14:paraId="6C5C2A80" w14:textId="260AE5C8" w:rsidR="001B38DA" w:rsidRPr="00B31493" w:rsidRDefault="001B38DA" w:rsidP="00810AEF">
      <w:pPr>
        <w:rPr>
          <w:rFonts w:ascii="Times New Roman" w:hAnsi="Times New Roman"/>
          <w:sz w:val="20"/>
        </w:rPr>
      </w:pPr>
    </w:p>
    <w:sectPr w:rsidR="001B38DA" w:rsidRPr="00B31493" w:rsidSect="001F5154">
      <w:headerReference w:type="default" r:id="rId8"/>
      <w:footerReference w:type="default" r:id="rId9"/>
      <w:pgSz w:w="11906" w:h="16838"/>
      <w:pgMar w:top="1417" w:right="1417" w:bottom="1135"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82BC23F" w14:textId="77777777" w:rsidR="000E784F" w:rsidRDefault="000E784F" w:rsidP="00A820C9">
      <w:r>
        <w:separator/>
      </w:r>
    </w:p>
  </w:endnote>
  <w:endnote w:type="continuationSeparator" w:id="0">
    <w:p w14:paraId="0A036C07" w14:textId="77777777" w:rsidR="000E784F" w:rsidRDefault="000E784F" w:rsidP="00A820C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MS PMincho">
    <w:charset w:val="80"/>
    <w:family w:val="roman"/>
    <w:pitch w:val="variable"/>
    <w:sig w:usb0="E00002FF" w:usb1="6AC7FDFB" w:usb2="08000012" w:usb3="00000000" w:csb0="0002009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149940899"/>
      <w:docPartObj>
        <w:docPartGallery w:val="Page Numbers (Bottom of Page)"/>
        <w:docPartUnique/>
      </w:docPartObj>
    </w:sdtPr>
    <w:sdtEndPr>
      <w:rPr>
        <w:rFonts w:ascii="Times New Roman" w:hAnsi="Times New Roman"/>
        <w:sz w:val="16"/>
        <w:szCs w:val="16"/>
      </w:rPr>
    </w:sdtEndPr>
    <w:sdtContent>
      <w:p w14:paraId="4718B13D" w14:textId="00A29A08" w:rsidR="00A97ECA" w:rsidRPr="00A820C9" w:rsidRDefault="00A97ECA">
        <w:pPr>
          <w:pStyle w:val="Stopka"/>
          <w:jc w:val="center"/>
          <w:rPr>
            <w:rFonts w:ascii="Times New Roman" w:hAnsi="Times New Roman"/>
            <w:sz w:val="16"/>
            <w:szCs w:val="16"/>
          </w:rPr>
        </w:pPr>
        <w:r w:rsidRPr="00A820C9">
          <w:rPr>
            <w:rFonts w:ascii="Times New Roman" w:hAnsi="Times New Roman"/>
            <w:sz w:val="16"/>
            <w:szCs w:val="16"/>
          </w:rPr>
          <w:fldChar w:fldCharType="begin"/>
        </w:r>
        <w:r w:rsidRPr="00A820C9">
          <w:rPr>
            <w:rFonts w:ascii="Times New Roman" w:hAnsi="Times New Roman"/>
            <w:sz w:val="16"/>
            <w:szCs w:val="16"/>
          </w:rPr>
          <w:instrText>PAGE   \* MERGEFORMAT</w:instrText>
        </w:r>
        <w:r w:rsidRPr="00A820C9">
          <w:rPr>
            <w:rFonts w:ascii="Times New Roman" w:hAnsi="Times New Roman"/>
            <w:sz w:val="16"/>
            <w:szCs w:val="16"/>
          </w:rPr>
          <w:fldChar w:fldCharType="separate"/>
        </w:r>
        <w:r w:rsidR="00166A4D">
          <w:rPr>
            <w:rFonts w:ascii="Times New Roman" w:hAnsi="Times New Roman"/>
            <w:noProof/>
            <w:sz w:val="16"/>
            <w:szCs w:val="16"/>
          </w:rPr>
          <w:t>3</w:t>
        </w:r>
        <w:r w:rsidRPr="00A820C9">
          <w:rPr>
            <w:rFonts w:ascii="Times New Roman" w:hAnsi="Times New Roman"/>
            <w:sz w:val="16"/>
            <w:szCs w:val="16"/>
          </w:rPr>
          <w:fldChar w:fldCharType="end"/>
        </w:r>
      </w:p>
    </w:sdtContent>
  </w:sdt>
  <w:p w14:paraId="195450EC" w14:textId="77777777" w:rsidR="00A97ECA" w:rsidRDefault="00A97ECA">
    <w:pPr>
      <w:pStyle w:val="Stopk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342BF2C" w14:textId="77777777" w:rsidR="000E784F" w:rsidRDefault="000E784F" w:rsidP="00A820C9">
      <w:r>
        <w:separator/>
      </w:r>
    </w:p>
  </w:footnote>
  <w:footnote w:type="continuationSeparator" w:id="0">
    <w:p w14:paraId="7A03449E" w14:textId="77777777" w:rsidR="000E784F" w:rsidRDefault="000E784F" w:rsidP="00A820C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F88981C" w14:textId="651DED0E" w:rsidR="00021809" w:rsidRPr="00021809" w:rsidRDefault="00B2361E" w:rsidP="00021809">
    <w:pPr>
      <w:rPr>
        <w:rFonts w:ascii="Times New Roman" w:hAnsi="Times New Roman"/>
        <w:sz w:val="16"/>
        <w:szCs w:val="16"/>
      </w:rPr>
    </w:pPr>
    <w:r w:rsidRPr="00B2361E">
      <w:rPr>
        <w:rFonts w:ascii="Times New Roman" w:eastAsia="MS PMincho" w:hAnsi="Times New Roman"/>
        <w:sz w:val="16"/>
        <w:szCs w:val="16"/>
      </w:rPr>
      <w:t xml:space="preserve">Lekcje Biblijne </w:t>
    </w:r>
    <w:r w:rsidR="006579C5">
      <w:rPr>
        <w:rFonts w:ascii="Times New Roman" w:eastAsia="MS PMincho" w:hAnsi="Times New Roman"/>
        <w:sz w:val="16"/>
        <w:szCs w:val="16"/>
      </w:rPr>
      <w:t>2</w:t>
    </w:r>
    <w:r w:rsidR="00617CBE">
      <w:rPr>
        <w:rFonts w:ascii="Times New Roman" w:eastAsia="MS PMincho" w:hAnsi="Times New Roman"/>
        <w:sz w:val="16"/>
        <w:szCs w:val="16"/>
      </w:rPr>
      <w:t>/2</w:t>
    </w:r>
    <w:r w:rsidRPr="00B2361E">
      <w:rPr>
        <w:rFonts w:ascii="Times New Roman" w:eastAsia="MS PMincho" w:hAnsi="Times New Roman"/>
        <w:sz w:val="16"/>
        <w:szCs w:val="16"/>
      </w:rPr>
      <w:t>02</w:t>
    </w:r>
    <w:r w:rsidR="00021809">
      <w:rPr>
        <w:rFonts w:ascii="Times New Roman" w:eastAsia="MS PMincho" w:hAnsi="Times New Roman"/>
        <w:sz w:val="16"/>
        <w:szCs w:val="16"/>
      </w:rPr>
      <w:t>3</w:t>
    </w:r>
    <w:r w:rsidRPr="00B2361E">
      <w:rPr>
        <w:rFonts w:ascii="Times New Roman" w:eastAsia="MS PMincho" w:hAnsi="Times New Roman"/>
        <w:sz w:val="16"/>
        <w:szCs w:val="16"/>
      </w:rPr>
      <w:t xml:space="preserve">, </w:t>
    </w:r>
    <w:r w:rsidR="006579C5">
      <w:rPr>
        <w:rFonts w:ascii="Times New Roman" w:hAnsi="Times New Roman"/>
        <w:sz w:val="16"/>
        <w:szCs w:val="16"/>
      </w:rPr>
      <w:t>Mark Finley</w:t>
    </w:r>
    <w:r w:rsidR="00203AFA" w:rsidRPr="00203AFA">
      <w:rPr>
        <w:rFonts w:ascii="Times New Roman" w:hAnsi="Times New Roman"/>
        <w:sz w:val="16"/>
        <w:szCs w:val="16"/>
      </w:rPr>
      <w:t xml:space="preserve">, </w:t>
    </w:r>
    <w:r w:rsidR="006579C5">
      <w:rPr>
        <w:rFonts w:ascii="Times New Roman" w:hAnsi="Times New Roman"/>
        <w:i/>
        <w:iCs/>
        <w:sz w:val="16"/>
        <w:szCs w:val="16"/>
      </w:rPr>
      <w:t>Trzy niebiańskie przesłania</w:t>
    </w:r>
  </w:p>
  <w:p w14:paraId="172D6354" w14:textId="5A29CF5F" w:rsidR="00D2777F" w:rsidRPr="00813468" w:rsidRDefault="00B2361E" w:rsidP="00D2777F">
    <w:pPr>
      <w:rPr>
        <w:rFonts w:ascii="Times New Roman" w:hAnsi="Times New Roman"/>
        <w:bCs/>
        <w:sz w:val="20"/>
      </w:rPr>
    </w:pPr>
    <w:r w:rsidRPr="00B2361E">
      <w:rPr>
        <w:rFonts w:ascii="Times New Roman" w:hAnsi="Times New Roman"/>
        <w:sz w:val="16"/>
        <w:szCs w:val="16"/>
      </w:rPr>
      <w:t>Przewodnik dla nauczycieli, Lekcja</w:t>
    </w:r>
    <w:r w:rsidR="00645D50">
      <w:rPr>
        <w:rFonts w:ascii="Times New Roman" w:hAnsi="Times New Roman"/>
        <w:sz w:val="16"/>
        <w:szCs w:val="16"/>
      </w:rPr>
      <w:t xml:space="preserve"> </w:t>
    </w:r>
    <w:r w:rsidR="0001246D">
      <w:rPr>
        <w:rFonts w:ascii="Times New Roman" w:hAnsi="Times New Roman"/>
        <w:sz w:val="16"/>
        <w:szCs w:val="16"/>
      </w:rPr>
      <w:t>1</w:t>
    </w:r>
    <w:r w:rsidR="00A92C1D">
      <w:rPr>
        <w:rFonts w:ascii="Times New Roman" w:hAnsi="Times New Roman"/>
        <w:sz w:val="16"/>
        <w:szCs w:val="16"/>
      </w:rPr>
      <w:t>3</w:t>
    </w:r>
    <w:r w:rsidR="00EA7962">
      <w:rPr>
        <w:rFonts w:ascii="Times New Roman" w:hAnsi="Times New Roman"/>
        <w:sz w:val="16"/>
        <w:szCs w:val="16"/>
      </w:rPr>
      <w:t>–</w:t>
    </w:r>
    <w:r w:rsidR="00203AFA">
      <w:rPr>
        <w:rFonts w:ascii="Times New Roman" w:hAnsi="Times New Roman"/>
        <w:sz w:val="16"/>
        <w:szCs w:val="16"/>
      </w:rPr>
      <w:t xml:space="preserve"> </w:t>
    </w:r>
    <w:r w:rsidR="00A92C1D">
      <w:rPr>
        <w:rFonts w:ascii="Times New Roman" w:hAnsi="Times New Roman"/>
        <w:bCs/>
        <w:sz w:val="16"/>
        <w:szCs w:val="16"/>
      </w:rPr>
      <w:t>W blasku chwały Bożej</w:t>
    </w:r>
    <w:r w:rsidR="00AA6EB1">
      <w:rPr>
        <w:rFonts w:ascii="Times New Roman" w:hAnsi="Times New Roman"/>
        <w:bCs/>
        <w:sz w:val="16"/>
        <w:szCs w:val="16"/>
      </w:rPr>
      <w:t xml:space="preserve"> </w:t>
    </w:r>
    <w:r w:rsidR="00255718">
      <w:rPr>
        <w:rFonts w:ascii="Times New Roman" w:hAnsi="Times New Roman"/>
        <w:bCs/>
        <w:sz w:val="16"/>
        <w:szCs w:val="16"/>
      </w:rPr>
      <w:t xml:space="preserve"> </w:t>
    </w:r>
  </w:p>
  <w:p w14:paraId="23E7A1A8" w14:textId="43484FD4" w:rsidR="001512CF" w:rsidRPr="00813468" w:rsidRDefault="001512CF" w:rsidP="001512CF">
    <w:pPr>
      <w:rPr>
        <w:rFonts w:ascii="Times New Roman" w:hAnsi="Times New Roman"/>
        <w:bCs/>
        <w:sz w:val="20"/>
      </w:rPr>
    </w:pPr>
  </w:p>
  <w:p w14:paraId="345BE5B4" w14:textId="083164C7" w:rsidR="00172076" w:rsidRPr="00813468" w:rsidRDefault="00172076" w:rsidP="00172076">
    <w:pPr>
      <w:rPr>
        <w:rFonts w:ascii="Times New Roman" w:hAnsi="Times New Roman"/>
        <w:bCs/>
        <w:sz w:val="20"/>
      </w:rPr>
    </w:pPr>
  </w:p>
  <w:p w14:paraId="1D2ABF02" w14:textId="44880BCC" w:rsidR="009B2EC9" w:rsidRPr="00AA0514" w:rsidRDefault="009B2EC9" w:rsidP="00192589">
    <w:pPr>
      <w:rPr>
        <w:rFonts w:ascii="Times New Roman" w:hAnsi="Times New Roman"/>
        <w:b/>
        <w:sz w:val="16"/>
        <w:szCs w:val="16"/>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EBF2B07"/>
    <w:multiLevelType w:val="hybridMultilevel"/>
    <w:tmpl w:val="15001768"/>
    <w:lvl w:ilvl="0" w:tplc="E6E472BC">
      <w:start w:val="1"/>
      <w:numFmt w:val="upperLetter"/>
      <w:lvlText w:val="%1."/>
      <w:lvlJc w:val="left"/>
      <w:pPr>
        <w:ind w:left="927" w:hanging="360"/>
      </w:pPr>
      <w:rPr>
        <w:rFonts w:hint="default"/>
      </w:rPr>
    </w:lvl>
    <w:lvl w:ilvl="1" w:tplc="04150019" w:tentative="1">
      <w:start w:val="1"/>
      <w:numFmt w:val="lowerLetter"/>
      <w:lvlText w:val="%2."/>
      <w:lvlJc w:val="left"/>
      <w:pPr>
        <w:ind w:left="1647" w:hanging="360"/>
      </w:pPr>
    </w:lvl>
    <w:lvl w:ilvl="2" w:tplc="0415001B" w:tentative="1">
      <w:start w:val="1"/>
      <w:numFmt w:val="lowerRoman"/>
      <w:lvlText w:val="%3."/>
      <w:lvlJc w:val="right"/>
      <w:pPr>
        <w:ind w:left="2367" w:hanging="180"/>
      </w:pPr>
    </w:lvl>
    <w:lvl w:ilvl="3" w:tplc="0415000F" w:tentative="1">
      <w:start w:val="1"/>
      <w:numFmt w:val="decimal"/>
      <w:lvlText w:val="%4."/>
      <w:lvlJc w:val="left"/>
      <w:pPr>
        <w:ind w:left="3087" w:hanging="360"/>
      </w:pPr>
    </w:lvl>
    <w:lvl w:ilvl="4" w:tplc="04150019" w:tentative="1">
      <w:start w:val="1"/>
      <w:numFmt w:val="lowerLetter"/>
      <w:lvlText w:val="%5."/>
      <w:lvlJc w:val="left"/>
      <w:pPr>
        <w:ind w:left="3807" w:hanging="360"/>
      </w:pPr>
    </w:lvl>
    <w:lvl w:ilvl="5" w:tplc="0415001B" w:tentative="1">
      <w:start w:val="1"/>
      <w:numFmt w:val="lowerRoman"/>
      <w:lvlText w:val="%6."/>
      <w:lvlJc w:val="right"/>
      <w:pPr>
        <w:ind w:left="4527" w:hanging="180"/>
      </w:pPr>
    </w:lvl>
    <w:lvl w:ilvl="6" w:tplc="0415000F" w:tentative="1">
      <w:start w:val="1"/>
      <w:numFmt w:val="decimal"/>
      <w:lvlText w:val="%7."/>
      <w:lvlJc w:val="left"/>
      <w:pPr>
        <w:ind w:left="5247" w:hanging="360"/>
      </w:pPr>
    </w:lvl>
    <w:lvl w:ilvl="7" w:tplc="04150019" w:tentative="1">
      <w:start w:val="1"/>
      <w:numFmt w:val="lowerLetter"/>
      <w:lvlText w:val="%8."/>
      <w:lvlJc w:val="left"/>
      <w:pPr>
        <w:ind w:left="5967" w:hanging="360"/>
      </w:pPr>
    </w:lvl>
    <w:lvl w:ilvl="8" w:tplc="0415001B" w:tentative="1">
      <w:start w:val="1"/>
      <w:numFmt w:val="lowerRoman"/>
      <w:lvlText w:val="%9."/>
      <w:lvlJc w:val="right"/>
      <w:pPr>
        <w:ind w:left="6687" w:hanging="180"/>
      </w:pPr>
    </w:lvl>
  </w:abstractNum>
  <w:abstractNum w:abstractNumId="1" w15:restartNumberingAfterBreak="0">
    <w:nsid w:val="68001557"/>
    <w:multiLevelType w:val="hybridMultilevel"/>
    <w:tmpl w:val="F894DE22"/>
    <w:lvl w:ilvl="0" w:tplc="130C321E">
      <w:start w:val="1"/>
      <w:numFmt w:val="decimal"/>
      <w:lvlText w:val="%1."/>
      <w:lvlJc w:val="left"/>
      <w:pPr>
        <w:ind w:left="927" w:hanging="360"/>
      </w:pPr>
      <w:rPr>
        <w:rFonts w:hint="default"/>
      </w:rPr>
    </w:lvl>
    <w:lvl w:ilvl="1" w:tplc="04150019" w:tentative="1">
      <w:start w:val="1"/>
      <w:numFmt w:val="lowerLetter"/>
      <w:lvlText w:val="%2."/>
      <w:lvlJc w:val="left"/>
      <w:pPr>
        <w:ind w:left="1647" w:hanging="360"/>
      </w:pPr>
    </w:lvl>
    <w:lvl w:ilvl="2" w:tplc="0415001B" w:tentative="1">
      <w:start w:val="1"/>
      <w:numFmt w:val="lowerRoman"/>
      <w:lvlText w:val="%3."/>
      <w:lvlJc w:val="right"/>
      <w:pPr>
        <w:ind w:left="2367" w:hanging="180"/>
      </w:pPr>
    </w:lvl>
    <w:lvl w:ilvl="3" w:tplc="0415000F" w:tentative="1">
      <w:start w:val="1"/>
      <w:numFmt w:val="decimal"/>
      <w:lvlText w:val="%4."/>
      <w:lvlJc w:val="left"/>
      <w:pPr>
        <w:ind w:left="3087" w:hanging="360"/>
      </w:pPr>
    </w:lvl>
    <w:lvl w:ilvl="4" w:tplc="04150019" w:tentative="1">
      <w:start w:val="1"/>
      <w:numFmt w:val="lowerLetter"/>
      <w:lvlText w:val="%5."/>
      <w:lvlJc w:val="left"/>
      <w:pPr>
        <w:ind w:left="3807" w:hanging="360"/>
      </w:pPr>
    </w:lvl>
    <w:lvl w:ilvl="5" w:tplc="0415001B" w:tentative="1">
      <w:start w:val="1"/>
      <w:numFmt w:val="lowerRoman"/>
      <w:lvlText w:val="%6."/>
      <w:lvlJc w:val="right"/>
      <w:pPr>
        <w:ind w:left="4527" w:hanging="180"/>
      </w:pPr>
    </w:lvl>
    <w:lvl w:ilvl="6" w:tplc="0415000F" w:tentative="1">
      <w:start w:val="1"/>
      <w:numFmt w:val="decimal"/>
      <w:lvlText w:val="%7."/>
      <w:lvlJc w:val="left"/>
      <w:pPr>
        <w:ind w:left="5247" w:hanging="360"/>
      </w:pPr>
    </w:lvl>
    <w:lvl w:ilvl="7" w:tplc="04150019" w:tentative="1">
      <w:start w:val="1"/>
      <w:numFmt w:val="lowerLetter"/>
      <w:lvlText w:val="%8."/>
      <w:lvlJc w:val="left"/>
      <w:pPr>
        <w:ind w:left="5967" w:hanging="360"/>
      </w:pPr>
    </w:lvl>
    <w:lvl w:ilvl="8" w:tplc="0415001B" w:tentative="1">
      <w:start w:val="1"/>
      <w:numFmt w:val="lowerRoman"/>
      <w:lvlText w:val="%9."/>
      <w:lvlJc w:val="right"/>
      <w:pPr>
        <w:ind w:left="6687" w:hanging="180"/>
      </w:pPr>
    </w:lvl>
  </w:abstractNum>
  <w:abstractNum w:abstractNumId="2" w15:restartNumberingAfterBreak="0">
    <w:nsid w:val="70960385"/>
    <w:multiLevelType w:val="hybridMultilevel"/>
    <w:tmpl w:val="6F2EA702"/>
    <w:lvl w:ilvl="0" w:tplc="4330ED12">
      <w:start w:val="1"/>
      <w:numFmt w:val="upperLetter"/>
      <w:lvlText w:val="%1."/>
      <w:lvlJc w:val="left"/>
      <w:pPr>
        <w:ind w:left="927" w:hanging="360"/>
      </w:pPr>
      <w:rPr>
        <w:rFonts w:hint="default"/>
      </w:rPr>
    </w:lvl>
    <w:lvl w:ilvl="1" w:tplc="04150019" w:tentative="1">
      <w:start w:val="1"/>
      <w:numFmt w:val="lowerLetter"/>
      <w:lvlText w:val="%2."/>
      <w:lvlJc w:val="left"/>
      <w:pPr>
        <w:ind w:left="1647" w:hanging="360"/>
      </w:pPr>
    </w:lvl>
    <w:lvl w:ilvl="2" w:tplc="0415001B" w:tentative="1">
      <w:start w:val="1"/>
      <w:numFmt w:val="lowerRoman"/>
      <w:lvlText w:val="%3."/>
      <w:lvlJc w:val="right"/>
      <w:pPr>
        <w:ind w:left="2367" w:hanging="180"/>
      </w:pPr>
    </w:lvl>
    <w:lvl w:ilvl="3" w:tplc="0415000F" w:tentative="1">
      <w:start w:val="1"/>
      <w:numFmt w:val="decimal"/>
      <w:lvlText w:val="%4."/>
      <w:lvlJc w:val="left"/>
      <w:pPr>
        <w:ind w:left="3087" w:hanging="360"/>
      </w:pPr>
    </w:lvl>
    <w:lvl w:ilvl="4" w:tplc="04150019" w:tentative="1">
      <w:start w:val="1"/>
      <w:numFmt w:val="lowerLetter"/>
      <w:lvlText w:val="%5."/>
      <w:lvlJc w:val="left"/>
      <w:pPr>
        <w:ind w:left="3807" w:hanging="360"/>
      </w:pPr>
    </w:lvl>
    <w:lvl w:ilvl="5" w:tplc="0415001B" w:tentative="1">
      <w:start w:val="1"/>
      <w:numFmt w:val="lowerRoman"/>
      <w:lvlText w:val="%6."/>
      <w:lvlJc w:val="right"/>
      <w:pPr>
        <w:ind w:left="4527" w:hanging="180"/>
      </w:pPr>
    </w:lvl>
    <w:lvl w:ilvl="6" w:tplc="0415000F" w:tentative="1">
      <w:start w:val="1"/>
      <w:numFmt w:val="decimal"/>
      <w:lvlText w:val="%7."/>
      <w:lvlJc w:val="left"/>
      <w:pPr>
        <w:ind w:left="5247" w:hanging="360"/>
      </w:pPr>
    </w:lvl>
    <w:lvl w:ilvl="7" w:tplc="04150019" w:tentative="1">
      <w:start w:val="1"/>
      <w:numFmt w:val="lowerLetter"/>
      <w:lvlText w:val="%8."/>
      <w:lvlJc w:val="left"/>
      <w:pPr>
        <w:ind w:left="5967" w:hanging="360"/>
      </w:pPr>
    </w:lvl>
    <w:lvl w:ilvl="8" w:tplc="0415001B" w:tentative="1">
      <w:start w:val="1"/>
      <w:numFmt w:val="lowerRoman"/>
      <w:lvlText w:val="%9."/>
      <w:lvlJc w:val="right"/>
      <w:pPr>
        <w:ind w:left="6687" w:hanging="180"/>
      </w:pPr>
    </w:lvl>
  </w:abstractNum>
  <w:num w:numId="1" w16cid:durableId="1670979272">
    <w:abstractNumId w:val="2"/>
  </w:num>
  <w:num w:numId="2" w16cid:durableId="851649020">
    <w:abstractNumId w:val="0"/>
  </w:num>
  <w:num w:numId="3" w16cid:durableId="45059008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57757"/>
    <w:rsid w:val="00005461"/>
    <w:rsid w:val="00005F5E"/>
    <w:rsid w:val="00006FBF"/>
    <w:rsid w:val="0001246D"/>
    <w:rsid w:val="0002114D"/>
    <w:rsid w:val="00021809"/>
    <w:rsid w:val="00026501"/>
    <w:rsid w:val="00027C13"/>
    <w:rsid w:val="000314C7"/>
    <w:rsid w:val="00034222"/>
    <w:rsid w:val="00035493"/>
    <w:rsid w:val="00041B9C"/>
    <w:rsid w:val="0004300C"/>
    <w:rsid w:val="000453F3"/>
    <w:rsid w:val="0005026A"/>
    <w:rsid w:val="000520B7"/>
    <w:rsid w:val="00057016"/>
    <w:rsid w:val="00057F7D"/>
    <w:rsid w:val="000601FC"/>
    <w:rsid w:val="0006177B"/>
    <w:rsid w:val="000626C5"/>
    <w:rsid w:val="00063209"/>
    <w:rsid w:val="00071A8E"/>
    <w:rsid w:val="00071DD3"/>
    <w:rsid w:val="00073013"/>
    <w:rsid w:val="000803E0"/>
    <w:rsid w:val="0008053E"/>
    <w:rsid w:val="00080D7F"/>
    <w:rsid w:val="0008492B"/>
    <w:rsid w:val="00084D07"/>
    <w:rsid w:val="0009014F"/>
    <w:rsid w:val="00093EE9"/>
    <w:rsid w:val="000943C0"/>
    <w:rsid w:val="00095BF6"/>
    <w:rsid w:val="00097610"/>
    <w:rsid w:val="000A1890"/>
    <w:rsid w:val="000A5E76"/>
    <w:rsid w:val="000A7CAE"/>
    <w:rsid w:val="000B2210"/>
    <w:rsid w:val="000B4665"/>
    <w:rsid w:val="000C39FA"/>
    <w:rsid w:val="000C43D8"/>
    <w:rsid w:val="000C5999"/>
    <w:rsid w:val="000C77EF"/>
    <w:rsid w:val="000D0B43"/>
    <w:rsid w:val="000D3669"/>
    <w:rsid w:val="000D704C"/>
    <w:rsid w:val="000E37F9"/>
    <w:rsid w:val="000E3D8C"/>
    <w:rsid w:val="000E784F"/>
    <w:rsid w:val="000F1FAD"/>
    <w:rsid w:val="000F4D2C"/>
    <w:rsid w:val="00101FCB"/>
    <w:rsid w:val="0010237B"/>
    <w:rsid w:val="001112C7"/>
    <w:rsid w:val="00115625"/>
    <w:rsid w:val="00125D50"/>
    <w:rsid w:val="00125E33"/>
    <w:rsid w:val="00130250"/>
    <w:rsid w:val="00130B84"/>
    <w:rsid w:val="00131D4E"/>
    <w:rsid w:val="001344DC"/>
    <w:rsid w:val="00135593"/>
    <w:rsid w:val="001407C0"/>
    <w:rsid w:val="00140C94"/>
    <w:rsid w:val="001512CF"/>
    <w:rsid w:val="0015413F"/>
    <w:rsid w:val="00160A2E"/>
    <w:rsid w:val="00161F23"/>
    <w:rsid w:val="00162107"/>
    <w:rsid w:val="001634CA"/>
    <w:rsid w:val="001663AF"/>
    <w:rsid w:val="00166A4D"/>
    <w:rsid w:val="00167273"/>
    <w:rsid w:val="00172076"/>
    <w:rsid w:val="0017267D"/>
    <w:rsid w:val="00172E60"/>
    <w:rsid w:val="00180235"/>
    <w:rsid w:val="00180FC0"/>
    <w:rsid w:val="00186AB2"/>
    <w:rsid w:val="001900C2"/>
    <w:rsid w:val="00191138"/>
    <w:rsid w:val="00192589"/>
    <w:rsid w:val="001A04DE"/>
    <w:rsid w:val="001A14AD"/>
    <w:rsid w:val="001A64A1"/>
    <w:rsid w:val="001A762A"/>
    <w:rsid w:val="001B38DA"/>
    <w:rsid w:val="001B6CB1"/>
    <w:rsid w:val="001C3DCA"/>
    <w:rsid w:val="001C7A31"/>
    <w:rsid w:val="001C7F11"/>
    <w:rsid w:val="001D207D"/>
    <w:rsid w:val="001E3960"/>
    <w:rsid w:val="001F3AB8"/>
    <w:rsid w:val="001F5154"/>
    <w:rsid w:val="00202B4E"/>
    <w:rsid w:val="00202D86"/>
    <w:rsid w:val="00203AFA"/>
    <w:rsid w:val="002066CC"/>
    <w:rsid w:val="00207A60"/>
    <w:rsid w:val="00211923"/>
    <w:rsid w:val="00212D47"/>
    <w:rsid w:val="002215B7"/>
    <w:rsid w:val="00226F85"/>
    <w:rsid w:val="0024201E"/>
    <w:rsid w:val="002426C3"/>
    <w:rsid w:val="00243314"/>
    <w:rsid w:val="00246E69"/>
    <w:rsid w:val="002477AE"/>
    <w:rsid w:val="00247ECF"/>
    <w:rsid w:val="00251868"/>
    <w:rsid w:val="00252375"/>
    <w:rsid w:val="00255718"/>
    <w:rsid w:val="00256C0B"/>
    <w:rsid w:val="00262338"/>
    <w:rsid w:val="00262399"/>
    <w:rsid w:val="002646E2"/>
    <w:rsid w:val="002666F2"/>
    <w:rsid w:val="00267AD9"/>
    <w:rsid w:val="0027003D"/>
    <w:rsid w:val="00283CFF"/>
    <w:rsid w:val="002840D6"/>
    <w:rsid w:val="0028485A"/>
    <w:rsid w:val="002A0BB1"/>
    <w:rsid w:val="002A0CBE"/>
    <w:rsid w:val="002A1958"/>
    <w:rsid w:val="002A48E6"/>
    <w:rsid w:val="002A604C"/>
    <w:rsid w:val="002B23C1"/>
    <w:rsid w:val="002B2505"/>
    <w:rsid w:val="002B73B2"/>
    <w:rsid w:val="002B7744"/>
    <w:rsid w:val="002B7FC3"/>
    <w:rsid w:val="002C1A03"/>
    <w:rsid w:val="002C4FFF"/>
    <w:rsid w:val="002C76F8"/>
    <w:rsid w:val="002D1C21"/>
    <w:rsid w:val="002D3EDC"/>
    <w:rsid w:val="002E6154"/>
    <w:rsid w:val="002F38CF"/>
    <w:rsid w:val="002F6A89"/>
    <w:rsid w:val="002F7A06"/>
    <w:rsid w:val="00300F15"/>
    <w:rsid w:val="00305A01"/>
    <w:rsid w:val="00305BBE"/>
    <w:rsid w:val="00313E01"/>
    <w:rsid w:val="00316DF1"/>
    <w:rsid w:val="003207A1"/>
    <w:rsid w:val="0032264D"/>
    <w:rsid w:val="003233CA"/>
    <w:rsid w:val="00323F87"/>
    <w:rsid w:val="0033532F"/>
    <w:rsid w:val="00337EE5"/>
    <w:rsid w:val="00341D7B"/>
    <w:rsid w:val="00343844"/>
    <w:rsid w:val="00344E00"/>
    <w:rsid w:val="00346E5C"/>
    <w:rsid w:val="00350868"/>
    <w:rsid w:val="00351ADA"/>
    <w:rsid w:val="003562CF"/>
    <w:rsid w:val="00357FBB"/>
    <w:rsid w:val="00362A7E"/>
    <w:rsid w:val="0036462B"/>
    <w:rsid w:val="0036582B"/>
    <w:rsid w:val="00365925"/>
    <w:rsid w:val="00367BCE"/>
    <w:rsid w:val="00370D9B"/>
    <w:rsid w:val="00377B16"/>
    <w:rsid w:val="00382113"/>
    <w:rsid w:val="00386DF1"/>
    <w:rsid w:val="00393F20"/>
    <w:rsid w:val="00394C88"/>
    <w:rsid w:val="003A03DD"/>
    <w:rsid w:val="003A048A"/>
    <w:rsid w:val="003A0F39"/>
    <w:rsid w:val="003A1217"/>
    <w:rsid w:val="003A4695"/>
    <w:rsid w:val="003A5986"/>
    <w:rsid w:val="003B032F"/>
    <w:rsid w:val="003B30B7"/>
    <w:rsid w:val="003B7F2E"/>
    <w:rsid w:val="003C11EC"/>
    <w:rsid w:val="003C5237"/>
    <w:rsid w:val="003C5A40"/>
    <w:rsid w:val="003D1F71"/>
    <w:rsid w:val="003D35FF"/>
    <w:rsid w:val="003E38DE"/>
    <w:rsid w:val="003E3A74"/>
    <w:rsid w:val="003E4E64"/>
    <w:rsid w:val="003E5187"/>
    <w:rsid w:val="003E5816"/>
    <w:rsid w:val="003E58B7"/>
    <w:rsid w:val="003E67C5"/>
    <w:rsid w:val="00404868"/>
    <w:rsid w:val="00411F03"/>
    <w:rsid w:val="00416C57"/>
    <w:rsid w:val="00422C48"/>
    <w:rsid w:val="00430F8E"/>
    <w:rsid w:val="004329D1"/>
    <w:rsid w:val="0043366A"/>
    <w:rsid w:val="004356BE"/>
    <w:rsid w:val="0044128C"/>
    <w:rsid w:val="0044786C"/>
    <w:rsid w:val="00455840"/>
    <w:rsid w:val="0045585B"/>
    <w:rsid w:val="00457757"/>
    <w:rsid w:val="004622A1"/>
    <w:rsid w:val="00464D68"/>
    <w:rsid w:val="00473EDB"/>
    <w:rsid w:val="004752A7"/>
    <w:rsid w:val="004765D6"/>
    <w:rsid w:val="00477D59"/>
    <w:rsid w:val="004812BD"/>
    <w:rsid w:val="00482556"/>
    <w:rsid w:val="004848E7"/>
    <w:rsid w:val="004940F1"/>
    <w:rsid w:val="00497AC0"/>
    <w:rsid w:val="004A07EB"/>
    <w:rsid w:val="004A1334"/>
    <w:rsid w:val="004A1F71"/>
    <w:rsid w:val="004A3508"/>
    <w:rsid w:val="004A623A"/>
    <w:rsid w:val="004A68C6"/>
    <w:rsid w:val="004B48A7"/>
    <w:rsid w:val="004B532A"/>
    <w:rsid w:val="004B6D09"/>
    <w:rsid w:val="004C0962"/>
    <w:rsid w:val="004D065E"/>
    <w:rsid w:val="004D072B"/>
    <w:rsid w:val="004E0A2B"/>
    <w:rsid w:val="004E2DE9"/>
    <w:rsid w:val="004E40B6"/>
    <w:rsid w:val="004E7727"/>
    <w:rsid w:val="004F0AA1"/>
    <w:rsid w:val="004F3A13"/>
    <w:rsid w:val="004F76CE"/>
    <w:rsid w:val="004F7F95"/>
    <w:rsid w:val="00504576"/>
    <w:rsid w:val="0050690A"/>
    <w:rsid w:val="00512602"/>
    <w:rsid w:val="00512C47"/>
    <w:rsid w:val="005205E4"/>
    <w:rsid w:val="00521F52"/>
    <w:rsid w:val="00524B4C"/>
    <w:rsid w:val="00525008"/>
    <w:rsid w:val="00527468"/>
    <w:rsid w:val="00535F72"/>
    <w:rsid w:val="00542986"/>
    <w:rsid w:val="00544549"/>
    <w:rsid w:val="005449EA"/>
    <w:rsid w:val="00545A28"/>
    <w:rsid w:val="00547F5F"/>
    <w:rsid w:val="00551C03"/>
    <w:rsid w:val="005537F3"/>
    <w:rsid w:val="005538E5"/>
    <w:rsid w:val="005548FA"/>
    <w:rsid w:val="0055562E"/>
    <w:rsid w:val="00565F2E"/>
    <w:rsid w:val="005675D2"/>
    <w:rsid w:val="00570DDD"/>
    <w:rsid w:val="005731EA"/>
    <w:rsid w:val="0058262E"/>
    <w:rsid w:val="0058291A"/>
    <w:rsid w:val="0058625A"/>
    <w:rsid w:val="00597FD2"/>
    <w:rsid w:val="005A1543"/>
    <w:rsid w:val="005A2815"/>
    <w:rsid w:val="005A45AA"/>
    <w:rsid w:val="005B1BDE"/>
    <w:rsid w:val="005B5CE3"/>
    <w:rsid w:val="005C0E8B"/>
    <w:rsid w:val="005C7E3B"/>
    <w:rsid w:val="005D533A"/>
    <w:rsid w:val="005D58BF"/>
    <w:rsid w:val="005D67F6"/>
    <w:rsid w:val="005D7BEF"/>
    <w:rsid w:val="005E01EF"/>
    <w:rsid w:val="005E15DD"/>
    <w:rsid w:val="005E2E7B"/>
    <w:rsid w:val="005F1934"/>
    <w:rsid w:val="005F2CF5"/>
    <w:rsid w:val="005F4846"/>
    <w:rsid w:val="005F4946"/>
    <w:rsid w:val="005F5068"/>
    <w:rsid w:val="0060229C"/>
    <w:rsid w:val="00602B6F"/>
    <w:rsid w:val="006030B3"/>
    <w:rsid w:val="00605BB4"/>
    <w:rsid w:val="00614445"/>
    <w:rsid w:val="00615FE6"/>
    <w:rsid w:val="00617CBE"/>
    <w:rsid w:val="00620D2E"/>
    <w:rsid w:val="006237C5"/>
    <w:rsid w:val="006254DA"/>
    <w:rsid w:val="00632A41"/>
    <w:rsid w:val="0063445E"/>
    <w:rsid w:val="00637276"/>
    <w:rsid w:val="00645D50"/>
    <w:rsid w:val="00646C71"/>
    <w:rsid w:val="006538E0"/>
    <w:rsid w:val="006579C5"/>
    <w:rsid w:val="0066123D"/>
    <w:rsid w:val="006624AC"/>
    <w:rsid w:val="0066463A"/>
    <w:rsid w:val="006657A7"/>
    <w:rsid w:val="00666851"/>
    <w:rsid w:val="00673C79"/>
    <w:rsid w:val="0067602F"/>
    <w:rsid w:val="0068006F"/>
    <w:rsid w:val="00680F75"/>
    <w:rsid w:val="00685C12"/>
    <w:rsid w:val="00685F14"/>
    <w:rsid w:val="00690562"/>
    <w:rsid w:val="00691DF0"/>
    <w:rsid w:val="0069222B"/>
    <w:rsid w:val="006944B4"/>
    <w:rsid w:val="006960FC"/>
    <w:rsid w:val="00697041"/>
    <w:rsid w:val="00697F47"/>
    <w:rsid w:val="006A0507"/>
    <w:rsid w:val="006A2A98"/>
    <w:rsid w:val="006A77D5"/>
    <w:rsid w:val="006B4286"/>
    <w:rsid w:val="006B4503"/>
    <w:rsid w:val="006C1AD2"/>
    <w:rsid w:val="006C3510"/>
    <w:rsid w:val="006C423D"/>
    <w:rsid w:val="006D05BE"/>
    <w:rsid w:val="006D2FC5"/>
    <w:rsid w:val="006E44CF"/>
    <w:rsid w:val="006E5C3B"/>
    <w:rsid w:val="006E7DE4"/>
    <w:rsid w:val="006F1566"/>
    <w:rsid w:val="006F2FFB"/>
    <w:rsid w:val="006F3FE7"/>
    <w:rsid w:val="0071208E"/>
    <w:rsid w:val="00725650"/>
    <w:rsid w:val="00726F3A"/>
    <w:rsid w:val="00727749"/>
    <w:rsid w:val="007328A5"/>
    <w:rsid w:val="007346EB"/>
    <w:rsid w:val="0074017C"/>
    <w:rsid w:val="00752127"/>
    <w:rsid w:val="007608BA"/>
    <w:rsid w:val="0076232D"/>
    <w:rsid w:val="00767D8E"/>
    <w:rsid w:val="00772085"/>
    <w:rsid w:val="0077525B"/>
    <w:rsid w:val="00776C42"/>
    <w:rsid w:val="007812DA"/>
    <w:rsid w:val="00785516"/>
    <w:rsid w:val="007903E8"/>
    <w:rsid w:val="0079345B"/>
    <w:rsid w:val="007934DA"/>
    <w:rsid w:val="0079785B"/>
    <w:rsid w:val="007A0C54"/>
    <w:rsid w:val="007B180A"/>
    <w:rsid w:val="007B67F4"/>
    <w:rsid w:val="007C0F83"/>
    <w:rsid w:val="007C6037"/>
    <w:rsid w:val="007C7311"/>
    <w:rsid w:val="007D0F98"/>
    <w:rsid w:val="007D22FA"/>
    <w:rsid w:val="007E2A1C"/>
    <w:rsid w:val="007E39EB"/>
    <w:rsid w:val="007E4C17"/>
    <w:rsid w:val="007F2BD7"/>
    <w:rsid w:val="00806EFC"/>
    <w:rsid w:val="00810AEF"/>
    <w:rsid w:val="0081514B"/>
    <w:rsid w:val="008202AD"/>
    <w:rsid w:val="00833A91"/>
    <w:rsid w:val="00836C7A"/>
    <w:rsid w:val="00837409"/>
    <w:rsid w:val="00837D04"/>
    <w:rsid w:val="00840689"/>
    <w:rsid w:val="00845363"/>
    <w:rsid w:val="00853A10"/>
    <w:rsid w:val="008572DB"/>
    <w:rsid w:val="0086228C"/>
    <w:rsid w:val="00870FEF"/>
    <w:rsid w:val="00871275"/>
    <w:rsid w:val="0087312A"/>
    <w:rsid w:val="00883CE6"/>
    <w:rsid w:val="008944D9"/>
    <w:rsid w:val="00897134"/>
    <w:rsid w:val="008A4A07"/>
    <w:rsid w:val="008A4CC9"/>
    <w:rsid w:val="008A5882"/>
    <w:rsid w:val="008B44EC"/>
    <w:rsid w:val="008C0DBC"/>
    <w:rsid w:val="008C18FA"/>
    <w:rsid w:val="008C1D23"/>
    <w:rsid w:val="008C1F5B"/>
    <w:rsid w:val="008C53FF"/>
    <w:rsid w:val="008C694D"/>
    <w:rsid w:val="008C723E"/>
    <w:rsid w:val="008D3D4A"/>
    <w:rsid w:val="008D5DB1"/>
    <w:rsid w:val="008E0114"/>
    <w:rsid w:val="008E1633"/>
    <w:rsid w:val="008E63CB"/>
    <w:rsid w:val="009006D3"/>
    <w:rsid w:val="009039D9"/>
    <w:rsid w:val="00903AB3"/>
    <w:rsid w:val="00904615"/>
    <w:rsid w:val="00910645"/>
    <w:rsid w:val="009124E5"/>
    <w:rsid w:val="0091425C"/>
    <w:rsid w:val="0091548D"/>
    <w:rsid w:val="00924C53"/>
    <w:rsid w:val="00926046"/>
    <w:rsid w:val="00933C8E"/>
    <w:rsid w:val="00934141"/>
    <w:rsid w:val="00935E1F"/>
    <w:rsid w:val="009378A8"/>
    <w:rsid w:val="00947D49"/>
    <w:rsid w:val="00957870"/>
    <w:rsid w:val="0096645D"/>
    <w:rsid w:val="00971A12"/>
    <w:rsid w:val="00971D22"/>
    <w:rsid w:val="00974B48"/>
    <w:rsid w:val="0097572F"/>
    <w:rsid w:val="0097770A"/>
    <w:rsid w:val="00980C54"/>
    <w:rsid w:val="00981BE7"/>
    <w:rsid w:val="0098700D"/>
    <w:rsid w:val="0099242B"/>
    <w:rsid w:val="00992622"/>
    <w:rsid w:val="00993777"/>
    <w:rsid w:val="00997535"/>
    <w:rsid w:val="009A6521"/>
    <w:rsid w:val="009A7A43"/>
    <w:rsid w:val="009B0D6B"/>
    <w:rsid w:val="009B2EC9"/>
    <w:rsid w:val="009B4423"/>
    <w:rsid w:val="009B4EB5"/>
    <w:rsid w:val="009C3EC3"/>
    <w:rsid w:val="009D20F6"/>
    <w:rsid w:val="009D4E4A"/>
    <w:rsid w:val="009E4CF6"/>
    <w:rsid w:val="009E6419"/>
    <w:rsid w:val="009E786E"/>
    <w:rsid w:val="009F11FB"/>
    <w:rsid w:val="009F74C4"/>
    <w:rsid w:val="00A024CC"/>
    <w:rsid w:val="00A03AF6"/>
    <w:rsid w:val="00A05ED7"/>
    <w:rsid w:val="00A06761"/>
    <w:rsid w:val="00A10178"/>
    <w:rsid w:val="00A12E04"/>
    <w:rsid w:val="00A1594B"/>
    <w:rsid w:val="00A161FF"/>
    <w:rsid w:val="00A17612"/>
    <w:rsid w:val="00A222D6"/>
    <w:rsid w:val="00A22AA7"/>
    <w:rsid w:val="00A249C3"/>
    <w:rsid w:val="00A26A3B"/>
    <w:rsid w:val="00A3285F"/>
    <w:rsid w:val="00A32AA6"/>
    <w:rsid w:val="00A372AD"/>
    <w:rsid w:val="00A37509"/>
    <w:rsid w:val="00A41678"/>
    <w:rsid w:val="00A45D17"/>
    <w:rsid w:val="00A467DA"/>
    <w:rsid w:val="00A47653"/>
    <w:rsid w:val="00A47A53"/>
    <w:rsid w:val="00A501CB"/>
    <w:rsid w:val="00A51056"/>
    <w:rsid w:val="00A55737"/>
    <w:rsid w:val="00A57F47"/>
    <w:rsid w:val="00A60126"/>
    <w:rsid w:val="00A6088A"/>
    <w:rsid w:val="00A65204"/>
    <w:rsid w:val="00A65821"/>
    <w:rsid w:val="00A658B6"/>
    <w:rsid w:val="00A67E46"/>
    <w:rsid w:val="00A7315F"/>
    <w:rsid w:val="00A736F6"/>
    <w:rsid w:val="00A74F83"/>
    <w:rsid w:val="00A80A2C"/>
    <w:rsid w:val="00A81F1D"/>
    <w:rsid w:val="00A820C9"/>
    <w:rsid w:val="00A8302C"/>
    <w:rsid w:val="00A85D90"/>
    <w:rsid w:val="00A92C1D"/>
    <w:rsid w:val="00A974E6"/>
    <w:rsid w:val="00A9798E"/>
    <w:rsid w:val="00A97ECA"/>
    <w:rsid w:val="00AA0514"/>
    <w:rsid w:val="00AA28FC"/>
    <w:rsid w:val="00AA336A"/>
    <w:rsid w:val="00AA4615"/>
    <w:rsid w:val="00AA6EB1"/>
    <w:rsid w:val="00AB03A5"/>
    <w:rsid w:val="00AB0726"/>
    <w:rsid w:val="00AB0FDB"/>
    <w:rsid w:val="00AB1225"/>
    <w:rsid w:val="00AB1F16"/>
    <w:rsid w:val="00AB40C3"/>
    <w:rsid w:val="00AB5D63"/>
    <w:rsid w:val="00AB5E5B"/>
    <w:rsid w:val="00AB6768"/>
    <w:rsid w:val="00AC3205"/>
    <w:rsid w:val="00AD058E"/>
    <w:rsid w:val="00AD4D5B"/>
    <w:rsid w:val="00AD7194"/>
    <w:rsid w:val="00AE5A7A"/>
    <w:rsid w:val="00AE5A8E"/>
    <w:rsid w:val="00AF6333"/>
    <w:rsid w:val="00AF7148"/>
    <w:rsid w:val="00B0225B"/>
    <w:rsid w:val="00B03B2B"/>
    <w:rsid w:val="00B07460"/>
    <w:rsid w:val="00B103C2"/>
    <w:rsid w:val="00B111BA"/>
    <w:rsid w:val="00B12BA8"/>
    <w:rsid w:val="00B15E60"/>
    <w:rsid w:val="00B179CE"/>
    <w:rsid w:val="00B2361E"/>
    <w:rsid w:val="00B244DF"/>
    <w:rsid w:val="00B27439"/>
    <w:rsid w:val="00B306C0"/>
    <w:rsid w:val="00B30841"/>
    <w:rsid w:val="00B31338"/>
    <w:rsid w:val="00B31A94"/>
    <w:rsid w:val="00B32C6C"/>
    <w:rsid w:val="00B42BF8"/>
    <w:rsid w:val="00B470F9"/>
    <w:rsid w:val="00B50041"/>
    <w:rsid w:val="00B5045B"/>
    <w:rsid w:val="00B5278F"/>
    <w:rsid w:val="00B53BCA"/>
    <w:rsid w:val="00B60235"/>
    <w:rsid w:val="00B608AC"/>
    <w:rsid w:val="00B60B00"/>
    <w:rsid w:val="00B6567D"/>
    <w:rsid w:val="00B67684"/>
    <w:rsid w:val="00B70608"/>
    <w:rsid w:val="00B77F05"/>
    <w:rsid w:val="00B9066D"/>
    <w:rsid w:val="00B90CB9"/>
    <w:rsid w:val="00B91A58"/>
    <w:rsid w:val="00B92FEE"/>
    <w:rsid w:val="00B941C8"/>
    <w:rsid w:val="00B974B4"/>
    <w:rsid w:val="00BA1F8B"/>
    <w:rsid w:val="00BA48CF"/>
    <w:rsid w:val="00BA4C89"/>
    <w:rsid w:val="00BA5879"/>
    <w:rsid w:val="00BA7EDD"/>
    <w:rsid w:val="00BB2111"/>
    <w:rsid w:val="00BC6CC7"/>
    <w:rsid w:val="00BC756F"/>
    <w:rsid w:val="00BD0104"/>
    <w:rsid w:val="00BD2DCB"/>
    <w:rsid w:val="00BD3F60"/>
    <w:rsid w:val="00BD5317"/>
    <w:rsid w:val="00BD6674"/>
    <w:rsid w:val="00BD7052"/>
    <w:rsid w:val="00BE0E82"/>
    <w:rsid w:val="00BE1627"/>
    <w:rsid w:val="00BE2C2F"/>
    <w:rsid w:val="00BE4B11"/>
    <w:rsid w:val="00BE5836"/>
    <w:rsid w:val="00BF6B76"/>
    <w:rsid w:val="00C00C63"/>
    <w:rsid w:val="00C01278"/>
    <w:rsid w:val="00C02E27"/>
    <w:rsid w:val="00C045AF"/>
    <w:rsid w:val="00C10CE6"/>
    <w:rsid w:val="00C14432"/>
    <w:rsid w:val="00C16A0D"/>
    <w:rsid w:val="00C1793D"/>
    <w:rsid w:val="00C22C76"/>
    <w:rsid w:val="00C2619A"/>
    <w:rsid w:val="00C26707"/>
    <w:rsid w:val="00C2757B"/>
    <w:rsid w:val="00C30958"/>
    <w:rsid w:val="00C34141"/>
    <w:rsid w:val="00C41B57"/>
    <w:rsid w:val="00C42F81"/>
    <w:rsid w:val="00C43D2B"/>
    <w:rsid w:val="00C44AC9"/>
    <w:rsid w:val="00C518BF"/>
    <w:rsid w:val="00C539F9"/>
    <w:rsid w:val="00C57E18"/>
    <w:rsid w:val="00C61B5B"/>
    <w:rsid w:val="00C67C1F"/>
    <w:rsid w:val="00C711AB"/>
    <w:rsid w:val="00C742FE"/>
    <w:rsid w:val="00C76D9B"/>
    <w:rsid w:val="00C83D3B"/>
    <w:rsid w:val="00C851EF"/>
    <w:rsid w:val="00C85D32"/>
    <w:rsid w:val="00C92F76"/>
    <w:rsid w:val="00C93192"/>
    <w:rsid w:val="00C93C85"/>
    <w:rsid w:val="00CA1F88"/>
    <w:rsid w:val="00CA642A"/>
    <w:rsid w:val="00CB2110"/>
    <w:rsid w:val="00CB286C"/>
    <w:rsid w:val="00CB571A"/>
    <w:rsid w:val="00CD0148"/>
    <w:rsid w:val="00CD0686"/>
    <w:rsid w:val="00CD39F3"/>
    <w:rsid w:val="00CD55B6"/>
    <w:rsid w:val="00CD6B02"/>
    <w:rsid w:val="00CE3EC7"/>
    <w:rsid w:val="00CE4997"/>
    <w:rsid w:val="00CE667A"/>
    <w:rsid w:val="00CE7AE1"/>
    <w:rsid w:val="00CE7CCE"/>
    <w:rsid w:val="00CF2F3B"/>
    <w:rsid w:val="00D010E2"/>
    <w:rsid w:val="00D0110D"/>
    <w:rsid w:val="00D0120F"/>
    <w:rsid w:val="00D0482E"/>
    <w:rsid w:val="00D1365B"/>
    <w:rsid w:val="00D143E6"/>
    <w:rsid w:val="00D17CAF"/>
    <w:rsid w:val="00D21548"/>
    <w:rsid w:val="00D23376"/>
    <w:rsid w:val="00D2777F"/>
    <w:rsid w:val="00D3080D"/>
    <w:rsid w:val="00D34B1B"/>
    <w:rsid w:val="00D43042"/>
    <w:rsid w:val="00D43CA9"/>
    <w:rsid w:val="00D447CB"/>
    <w:rsid w:val="00D460C5"/>
    <w:rsid w:val="00D5040D"/>
    <w:rsid w:val="00D5746C"/>
    <w:rsid w:val="00D645D1"/>
    <w:rsid w:val="00D649BF"/>
    <w:rsid w:val="00D67231"/>
    <w:rsid w:val="00D72103"/>
    <w:rsid w:val="00D7222D"/>
    <w:rsid w:val="00D746F4"/>
    <w:rsid w:val="00D806C5"/>
    <w:rsid w:val="00D92CA4"/>
    <w:rsid w:val="00DA421C"/>
    <w:rsid w:val="00DB2CB9"/>
    <w:rsid w:val="00DB4758"/>
    <w:rsid w:val="00DB7651"/>
    <w:rsid w:val="00DC26F2"/>
    <w:rsid w:val="00DC750C"/>
    <w:rsid w:val="00DC7A32"/>
    <w:rsid w:val="00DD10BF"/>
    <w:rsid w:val="00DD3DBD"/>
    <w:rsid w:val="00DD7767"/>
    <w:rsid w:val="00DD7EA6"/>
    <w:rsid w:val="00DE011A"/>
    <w:rsid w:val="00DE0B9C"/>
    <w:rsid w:val="00DE4A5A"/>
    <w:rsid w:val="00DE5AB9"/>
    <w:rsid w:val="00DF07F4"/>
    <w:rsid w:val="00DF1EA2"/>
    <w:rsid w:val="00E00CA0"/>
    <w:rsid w:val="00E024F6"/>
    <w:rsid w:val="00E03075"/>
    <w:rsid w:val="00E06F36"/>
    <w:rsid w:val="00E12E10"/>
    <w:rsid w:val="00E14021"/>
    <w:rsid w:val="00E147E0"/>
    <w:rsid w:val="00E15431"/>
    <w:rsid w:val="00E23861"/>
    <w:rsid w:val="00E274A1"/>
    <w:rsid w:val="00E30B48"/>
    <w:rsid w:val="00E32868"/>
    <w:rsid w:val="00E35427"/>
    <w:rsid w:val="00E366EF"/>
    <w:rsid w:val="00E57CF3"/>
    <w:rsid w:val="00E60CC8"/>
    <w:rsid w:val="00E70CA3"/>
    <w:rsid w:val="00E73131"/>
    <w:rsid w:val="00E74F52"/>
    <w:rsid w:val="00E7526A"/>
    <w:rsid w:val="00E7674E"/>
    <w:rsid w:val="00E860DC"/>
    <w:rsid w:val="00E8687A"/>
    <w:rsid w:val="00E86CB7"/>
    <w:rsid w:val="00E9016B"/>
    <w:rsid w:val="00E90F2D"/>
    <w:rsid w:val="00E9226C"/>
    <w:rsid w:val="00E932DD"/>
    <w:rsid w:val="00E95C9D"/>
    <w:rsid w:val="00EA7962"/>
    <w:rsid w:val="00EB1FDE"/>
    <w:rsid w:val="00EB34DD"/>
    <w:rsid w:val="00EC1ADB"/>
    <w:rsid w:val="00EC2C82"/>
    <w:rsid w:val="00ED244C"/>
    <w:rsid w:val="00EF226A"/>
    <w:rsid w:val="00EF3E9E"/>
    <w:rsid w:val="00EF502C"/>
    <w:rsid w:val="00EF5B66"/>
    <w:rsid w:val="00F04AE2"/>
    <w:rsid w:val="00F1471B"/>
    <w:rsid w:val="00F16117"/>
    <w:rsid w:val="00F16358"/>
    <w:rsid w:val="00F20160"/>
    <w:rsid w:val="00F21416"/>
    <w:rsid w:val="00F21967"/>
    <w:rsid w:val="00F2397B"/>
    <w:rsid w:val="00F34F5E"/>
    <w:rsid w:val="00F40C65"/>
    <w:rsid w:val="00F42A78"/>
    <w:rsid w:val="00F42B0D"/>
    <w:rsid w:val="00F47047"/>
    <w:rsid w:val="00F5322D"/>
    <w:rsid w:val="00F542EB"/>
    <w:rsid w:val="00F644F8"/>
    <w:rsid w:val="00F711C9"/>
    <w:rsid w:val="00F757EC"/>
    <w:rsid w:val="00F8023F"/>
    <w:rsid w:val="00F85EB2"/>
    <w:rsid w:val="00F861EF"/>
    <w:rsid w:val="00F86EBE"/>
    <w:rsid w:val="00F90FAD"/>
    <w:rsid w:val="00F96322"/>
    <w:rsid w:val="00FA07DB"/>
    <w:rsid w:val="00FA2519"/>
    <w:rsid w:val="00FB0002"/>
    <w:rsid w:val="00FB2430"/>
    <w:rsid w:val="00FB5DE0"/>
    <w:rsid w:val="00FB5F4B"/>
    <w:rsid w:val="00FC280C"/>
    <w:rsid w:val="00FC35F3"/>
    <w:rsid w:val="00FC503E"/>
    <w:rsid w:val="00FE03F9"/>
    <w:rsid w:val="00FE6DE2"/>
    <w:rsid w:val="00FF1219"/>
    <w:rsid w:val="00FF1B01"/>
    <w:rsid w:val="00FF1F18"/>
    <w:rsid w:val="00FF2460"/>
    <w:rsid w:val="00FF25DA"/>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3F4FFED"/>
  <w15:chartTrackingRefBased/>
  <w15:docId w15:val="{D7322DC2-0E67-4680-A28B-1D6D46ACC70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A820C9"/>
    <w:pPr>
      <w:spacing w:after="0" w:line="240" w:lineRule="auto"/>
      <w:ind w:firstLine="567"/>
      <w:jc w:val="both"/>
    </w:pPr>
    <w:rPr>
      <w:rFonts w:ascii="Tahoma" w:eastAsia="Times New Roman" w:hAnsi="Tahoma" w:cs="Times New Roman"/>
      <w:sz w:val="30"/>
      <w:szCs w:val="20"/>
      <w:lang w:eastAsia="pl-PL"/>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Nagwek">
    <w:name w:val="header"/>
    <w:basedOn w:val="Normalny"/>
    <w:link w:val="NagwekZnak"/>
    <w:uiPriority w:val="99"/>
    <w:unhideWhenUsed/>
    <w:rsid w:val="00A820C9"/>
    <w:pPr>
      <w:tabs>
        <w:tab w:val="center" w:pos="4536"/>
        <w:tab w:val="right" w:pos="9072"/>
      </w:tabs>
    </w:pPr>
  </w:style>
  <w:style w:type="character" w:customStyle="1" w:styleId="NagwekZnak">
    <w:name w:val="Nagłówek Znak"/>
    <w:basedOn w:val="Domylnaczcionkaakapitu"/>
    <w:link w:val="Nagwek"/>
    <w:uiPriority w:val="99"/>
    <w:rsid w:val="00A820C9"/>
    <w:rPr>
      <w:rFonts w:ascii="Tahoma" w:eastAsia="Times New Roman" w:hAnsi="Tahoma" w:cs="Times New Roman"/>
      <w:sz w:val="30"/>
      <w:szCs w:val="20"/>
      <w:lang w:eastAsia="pl-PL"/>
    </w:rPr>
  </w:style>
  <w:style w:type="paragraph" w:styleId="Stopka">
    <w:name w:val="footer"/>
    <w:basedOn w:val="Normalny"/>
    <w:link w:val="StopkaZnak"/>
    <w:uiPriority w:val="99"/>
    <w:unhideWhenUsed/>
    <w:rsid w:val="00A820C9"/>
    <w:pPr>
      <w:tabs>
        <w:tab w:val="center" w:pos="4536"/>
        <w:tab w:val="right" w:pos="9072"/>
      </w:tabs>
    </w:pPr>
  </w:style>
  <w:style w:type="character" w:customStyle="1" w:styleId="StopkaZnak">
    <w:name w:val="Stopka Znak"/>
    <w:basedOn w:val="Domylnaczcionkaakapitu"/>
    <w:link w:val="Stopka"/>
    <w:uiPriority w:val="99"/>
    <w:rsid w:val="00A820C9"/>
    <w:rPr>
      <w:rFonts w:ascii="Tahoma" w:eastAsia="Times New Roman" w:hAnsi="Tahoma" w:cs="Times New Roman"/>
      <w:sz w:val="30"/>
      <w:szCs w:val="20"/>
      <w:lang w:eastAsia="pl-PL"/>
    </w:rPr>
  </w:style>
  <w:style w:type="paragraph" w:styleId="Tekstprzypisukocowego">
    <w:name w:val="endnote text"/>
    <w:basedOn w:val="Normalny"/>
    <w:link w:val="TekstprzypisukocowegoZnak"/>
    <w:uiPriority w:val="99"/>
    <w:semiHidden/>
    <w:unhideWhenUsed/>
    <w:rsid w:val="0074017C"/>
    <w:rPr>
      <w:sz w:val="20"/>
    </w:rPr>
  </w:style>
  <w:style w:type="character" w:customStyle="1" w:styleId="TekstprzypisukocowegoZnak">
    <w:name w:val="Tekst przypisu końcowego Znak"/>
    <w:basedOn w:val="Domylnaczcionkaakapitu"/>
    <w:link w:val="Tekstprzypisukocowego"/>
    <w:uiPriority w:val="99"/>
    <w:semiHidden/>
    <w:rsid w:val="0074017C"/>
    <w:rPr>
      <w:rFonts w:ascii="Tahoma" w:eastAsia="Times New Roman" w:hAnsi="Tahoma" w:cs="Times New Roman"/>
      <w:sz w:val="20"/>
      <w:szCs w:val="20"/>
      <w:lang w:eastAsia="pl-PL"/>
    </w:rPr>
  </w:style>
  <w:style w:type="character" w:styleId="Odwoanieprzypisukocowego">
    <w:name w:val="endnote reference"/>
    <w:basedOn w:val="Domylnaczcionkaakapitu"/>
    <w:uiPriority w:val="99"/>
    <w:semiHidden/>
    <w:unhideWhenUsed/>
    <w:rsid w:val="0074017C"/>
    <w:rPr>
      <w:vertAlign w:val="superscript"/>
    </w:rPr>
  </w:style>
  <w:style w:type="paragraph" w:styleId="Tekstprzypisudolnego">
    <w:name w:val="footnote text"/>
    <w:basedOn w:val="Normalny"/>
    <w:link w:val="TekstprzypisudolnegoZnak"/>
    <w:uiPriority w:val="99"/>
    <w:semiHidden/>
    <w:unhideWhenUsed/>
    <w:rsid w:val="00D143E6"/>
    <w:rPr>
      <w:sz w:val="20"/>
    </w:rPr>
  </w:style>
  <w:style w:type="character" w:customStyle="1" w:styleId="TekstprzypisudolnegoZnak">
    <w:name w:val="Tekst przypisu dolnego Znak"/>
    <w:basedOn w:val="Domylnaczcionkaakapitu"/>
    <w:link w:val="Tekstprzypisudolnego"/>
    <w:uiPriority w:val="99"/>
    <w:semiHidden/>
    <w:rsid w:val="00D143E6"/>
    <w:rPr>
      <w:rFonts w:ascii="Tahoma" w:eastAsia="Times New Roman" w:hAnsi="Tahoma" w:cs="Times New Roman"/>
      <w:sz w:val="20"/>
      <w:szCs w:val="20"/>
      <w:lang w:eastAsia="pl-PL"/>
    </w:rPr>
  </w:style>
  <w:style w:type="character" w:styleId="Odwoanieprzypisudolnego">
    <w:name w:val="footnote reference"/>
    <w:basedOn w:val="Domylnaczcionkaakapitu"/>
    <w:uiPriority w:val="99"/>
    <w:semiHidden/>
    <w:unhideWhenUsed/>
    <w:rsid w:val="00D143E6"/>
    <w:rPr>
      <w:vertAlign w:val="superscript"/>
    </w:rPr>
  </w:style>
  <w:style w:type="paragraph" w:styleId="Akapitzlist">
    <w:name w:val="List Paragraph"/>
    <w:basedOn w:val="Normalny"/>
    <w:uiPriority w:val="34"/>
    <w:qFormat/>
    <w:rsid w:val="00021809"/>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79800390">
      <w:bodyDiv w:val="1"/>
      <w:marLeft w:val="0"/>
      <w:marRight w:val="0"/>
      <w:marTop w:val="0"/>
      <w:marBottom w:val="0"/>
      <w:divBdr>
        <w:top w:val="none" w:sz="0" w:space="0" w:color="auto"/>
        <w:left w:val="none" w:sz="0" w:space="0" w:color="auto"/>
        <w:bottom w:val="none" w:sz="0" w:space="0" w:color="auto"/>
        <w:right w:val="none" w:sz="0" w:space="0" w:color="auto"/>
      </w:divBdr>
    </w:div>
    <w:div w:id="511341799">
      <w:bodyDiv w:val="1"/>
      <w:marLeft w:val="0"/>
      <w:marRight w:val="0"/>
      <w:marTop w:val="0"/>
      <w:marBottom w:val="0"/>
      <w:divBdr>
        <w:top w:val="none" w:sz="0" w:space="0" w:color="auto"/>
        <w:left w:val="none" w:sz="0" w:space="0" w:color="auto"/>
        <w:bottom w:val="none" w:sz="0" w:space="0" w:color="auto"/>
        <w:right w:val="none" w:sz="0" w:space="0" w:color="auto"/>
      </w:divBdr>
    </w:div>
    <w:div w:id="748043491">
      <w:bodyDiv w:val="1"/>
      <w:marLeft w:val="0"/>
      <w:marRight w:val="0"/>
      <w:marTop w:val="0"/>
      <w:marBottom w:val="0"/>
      <w:divBdr>
        <w:top w:val="none" w:sz="0" w:space="0" w:color="auto"/>
        <w:left w:val="none" w:sz="0" w:space="0" w:color="auto"/>
        <w:bottom w:val="none" w:sz="0" w:space="0" w:color="auto"/>
        <w:right w:val="none" w:sz="0" w:space="0" w:color="auto"/>
      </w:divBdr>
    </w:div>
    <w:div w:id="1010959127">
      <w:bodyDiv w:val="1"/>
      <w:marLeft w:val="0"/>
      <w:marRight w:val="0"/>
      <w:marTop w:val="0"/>
      <w:marBottom w:val="0"/>
      <w:divBdr>
        <w:top w:val="none" w:sz="0" w:space="0" w:color="auto"/>
        <w:left w:val="none" w:sz="0" w:space="0" w:color="auto"/>
        <w:bottom w:val="none" w:sz="0" w:space="0" w:color="auto"/>
        <w:right w:val="none" w:sz="0" w:space="0" w:color="auto"/>
      </w:divBdr>
    </w:div>
    <w:div w:id="1186754336">
      <w:bodyDiv w:val="1"/>
      <w:marLeft w:val="0"/>
      <w:marRight w:val="0"/>
      <w:marTop w:val="0"/>
      <w:marBottom w:val="0"/>
      <w:divBdr>
        <w:top w:val="none" w:sz="0" w:space="0" w:color="auto"/>
        <w:left w:val="none" w:sz="0" w:space="0" w:color="auto"/>
        <w:bottom w:val="none" w:sz="0" w:space="0" w:color="auto"/>
        <w:right w:val="none" w:sz="0" w:space="0" w:color="auto"/>
      </w:divBdr>
    </w:div>
    <w:div w:id="1650786891">
      <w:bodyDiv w:val="1"/>
      <w:marLeft w:val="0"/>
      <w:marRight w:val="0"/>
      <w:marTop w:val="0"/>
      <w:marBottom w:val="0"/>
      <w:divBdr>
        <w:top w:val="none" w:sz="0" w:space="0" w:color="auto"/>
        <w:left w:val="none" w:sz="0" w:space="0" w:color="auto"/>
        <w:bottom w:val="none" w:sz="0" w:space="0" w:color="auto"/>
        <w:right w:val="none" w:sz="0" w:space="0" w:color="auto"/>
      </w:divBdr>
    </w:div>
    <w:div w:id="1886795306">
      <w:bodyDiv w:val="1"/>
      <w:marLeft w:val="0"/>
      <w:marRight w:val="0"/>
      <w:marTop w:val="0"/>
      <w:marBottom w:val="0"/>
      <w:divBdr>
        <w:top w:val="none" w:sz="0" w:space="0" w:color="auto"/>
        <w:left w:val="none" w:sz="0" w:space="0" w:color="auto"/>
        <w:bottom w:val="none" w:sz="0" w:space="0" w:color="auto"/>
        <w:right w:val="none" w:sz="0" w:space="0" w:color="auto"/>
      </w:divBdr>
    </w:div>
    <w:div w:id="1890074513">
      <w:bodyDiv w:val="1"/>
      <w:marLeft w:val="0"/>
      <w:marRight w:val="0"/>
      <w:marTop w:val="0"/>
      <w:marBottom w:val="0"/>
      <w:divBdr>
        <w:top w:val="none" w:sz="0" w:space="0" w:color="auto"/>
        <w:left w:val="none" w:sz="0" w:space="0" w:color="auto"/>
        <w:bottom w:val="none" w:sz="0" w:space="0" w:color="auto"/>
        <w:right w:val="none" w:sz="0" w:space="0" w:color="auto"/>
      </w:divBdr>
    </w:div>
    <w:div w:id="1982228436">
      <w:bodyDiv w:val="1"/>
      <w:marLeft w:val="0"/>
      <w:marRight w:val="0"/>
      <w:marTop w:val="0"/>
      <w:marBottom w:val="0"/>
      <w:divBdr>
        <w:top w:val="none" w:sz="0" w:space="0" w:color="auto"/>
        <w:left w:val="none" w:sz="0" w:space="0" w:color="auto"/>
        <w:bottom w:val="none" w:sz="0" w:space="0" w:color="auto"/>
        <w:right w:val="none" w:sz="0" w:space="0" w:color="auto"/>
      </w:divBdr>
    </w:div>
    <w:div w:id="19875823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8D8379D-7B0F-4A4C-9243-76CFED5AF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3</Pages>
  <Words>1605</Words>
  <Characters>9470</Characters>
  <Application>Microsoft Office Word</Application>
  <DocSecurity>0</DocSecurity>
  <Lines>124</Lines>
  <Paragraphs>24</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11051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remigiusz.krok@gmail.com</dc:creator>
  <cp:keywords/>
  <dc:description/>
  <cp:lastModifiedBy>pastor Remigiusz Krok</cp:lastModifiedBy>
  <cp:revision>3</cp:revision>
  <cp:lastPrinted>2021-01-27T17:24:00Z</cp:lastPrinted>
  <dcterms:created xsi:type="dcterms:W3CDTF">2023-04-04T13:49:00Z</dcterms:created>
  <dcterms:modified xsi:type="dcterms:W3CDTF">2023-04-04T13:51:00Z</dcterms:modified>
</cp:coreProperties>
</file>